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CC5997">
        <w:rPr>
          <w:b/>
          <w:color w:val="FF0000"/>
          <w:sz w:val="36"/>
        </w:rPr>
        <w:t>ey and Preparation of Report for</w:t>
      </w:r>
      <w:r w:rsidR="007040D2">
        <w:rPr>
          <w:b/>
          <w:color w:val="FF0000"/>
          <w:sz w:val="36"/>
        </w:rPr>
        <w:t xml:space="preserve"> Interstate Transmission Scheme</w:t>
      </w:r>
      <w:r w:rsidR="00CC5997">
        <w:rPr>
          <w:b/>
          <w:color w:val="FF0000"/>
          <w:sz w:val="36"/>
        </w:rPr>
        <w:t xml:space="preserve"> </w:t>
      </w:r>
      <w:r w:rsidR="007040D2">
        <w:rPr>
          <w:b/>
          <w:color w:val="FF0000"/>
          <w:sz w:val="36"/>
        </w:rPr>
        <w:t>“</w:t>
      </w:r>
      <w:r w:rsidR="00136083">
        <w:rPr>
          <w:b/>
          <w:color w:val="FF0000"/>
          <w:sz w:val="36"/>
        </w:rPr>
        <w:t xml:space="preserve">Common Transmission System for evacuation of power from </w:t>
      </w:r>
      <w:proofErr w:type="spellStart"/>
      <w:r w:rsidR="00136083">
        <w:rPr>
          <w:b/>
          <w:color w:val="FF0000"/>
          <w:sz w:val="36"/>
        </w:rPr>
        <w:t>Lakadia</w:t>
      </w:r>
      <w:proofErr w:type="spellEnd"/>
      <w:r w:rsidR="00136083">
        <w:rPr>
          <w:b/>
          <w:color w:val="FF0000"/>
          <w:sz w:val="36"/>
        </w:rPr>
        <w:t xml:space="preserve"> (Phase-II: 7.5GW), Jam </w:t>
      </w:r>
      <w:proofErr w:type="spellStart"/>
      <w:r w:rsidR="00136083">
        <w:rPr>
          <w:b/>
          <w:color w:val="FF0000"/>
          <w:sz w:val="36"/>
        </w:rPr>
        <w:t>Khambhaliya</w:t>
      </w:r>
      <w:proofErr w:type="spellEnd"/>
      <w:r w:rsidR="00136083">
        <w:rPr>
          <w:b/>
          <w:color w:val="FF0000"/>
          <w:sz w:val="36"/>
        </w:rPr>
        <w:t xml:space="preserve"> (Phase-II: 5.5GW) and Jamnagar (Phase-I: 1GW) - Part-C</w:t>
      </w:r>
      <w:r w:rsidR="007040D2">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1643DB">
      <w:pPr>
        <w:spacing w:before="24"/>
        <w:ind w:right="185"/>
        <w:jc w:val="right"/>
        <w:rPr>
          <w:b/>
          <w:sz w:val="28"/>
        </w:rPr>
      </w:pPr>
      <w:r>
        <w:rPr>
          <w:b/>
          <w:color w:val="0000FF"/>
          <w:sz w:val="28"/>
        </w:rPr>
        <w:lastRenderedPageBreak/>
        <w:t>11.02.</w:t>
      </w:r>
      <w:r w:rsidR="00B15E2B">
        <w:rPr>
          <w:b/>
          <w:color w:val="0000FF"/>
          <w:sz w:val="28"/>
        </w:rPr>
        <w:t>2026</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BD5749">
        <w:rPr>
          <w:b/>
          <w:color w:val="FF0000"/>
          <w:sz w:val="32"/>
        </w:rPr>
        <w:t>Category “</w:t>
      </w:r>
      <w:r w:rsidR="00136083">
        <w:rPr>
          <w:b/>
          <w:color w:val="FF0000"/>
          <w:sz w:val="32"/>
        </w:rPr>
        <w:t>B</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B32256">
        <w:t>01/25-26/ITP-</w:t>
      </w:r>
      <w:r w:rsidR="00B15E2B">
        <w:t>129</w:t>
      </w:r>
      <w:r w:rsidRPr="00AA6575">
        <w:t>/TC/RFP</w:t>
      </w:r>
      <w:r w:rsidRPr="00AA6575">
        <w:tab/>
      </w:r>
      <w:r w:rsidR="00D070F7">
        <w:t>11</w:t>
      </w:r>
      <w:r w:rsidR="009F7378">
        <w:t>/</w:t>
      </w:r>
      <w:r w:rsidR="00D070F7">
        <w:t>02/</w:t>
      </w:r>
      <w:bookmarkStart w:id="0" w:name="_GoBack"/>
      <w:r w:rsidR="00D070F7">
        <w:t>2026</w:t>
      </w:r>
      <w:bookmarkEnd w:id="0"/>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 xml:space="preserve">PFC Consulting Ltd. invites E-Tenders through </w:t>
      </w:r>
      <w:proofErr w:type="spellStart"/>
      <w:r w:rsidRPr="00AA6575">
        <w:rPr>
          <w:b/>
          <w:sz w:val="24"/>
        </w:rPr>
        <w:t>GeM</w:t>
      </w:r>
      <w:proofErr w:type="spellEnd"/>
      <w:r w:rsidRPr="00AA6575">
        <w:rPr>
          <w:b/>
          <w:sz w:val="24"/>
        </w:rPr>
        <w:t xml:space="preserve"> portal for appointment of Survey Agency for</w:t>
      </w:r>
      <w:r w:rsidRPr="00AA6575">
        <w:rPr>
          <w:b/>
          <w:spacing w:val="1"/>
          <w:sz w:val="24"/>
        </w:rPr>
        <w:t xml:space="preserve"> </w:t>
      </w:r>
      <w:r w:rsidRPr="00AA6575">
        <w:rPr>
          <w:b/>
          <w:sz w:val="24"/>
        </w:rPr>
        <w:t>Survey &amp; Preparation of Report for “</w:t>
      </w:r>
      <w:r w:rsidR="00136083">
        <w:rPr>
          <w:b/>
          <w:sz w:val="24"/>
        </w:rPr>
        <w:t xml:space="preserve">Common Transmission System for evacuation of power from </w:t>
      </w:r>
      <w:proofErr w:type="spellStart"/>
      <w:r w:rsidR="00136083">
        <w:rPr>
          <w:b/>
          <w:sz w:val="24"/>
        </w:rPr>
        <w:t>Lakadia</w:t>
      </w:r>
      <w:proofErr w:type="spellEnd"/>
      <w:r w:rsidR="00136083">
        <w:rPr>
          <w:b/>
          <w:sz w:val="24"/>
        </w:rPr>
        <w:t xml:space="preserve"> (Phase-II: 7.5GW), Jam </w:t>
      </w:r>
      <w:proofErr w:type="spellStart"/>
      <w:r w:rsidR="00136083">
        <w:rPr>
          <w:b/>
          <w:sz w:val="24"/>
        </w:rPr>
        <w:t>Khambhaliya</w:t>
      </w:r>
      <w:proofErr w:type="spellEnd"/>
      <w:r w:rsidR="00136083">
        <w:rPr>
          <w:b/>
          <w:sz w:val="24"/>
        </w:rPr>
        <w:t xml:space="preserve"> (Phase-II: 5.5GW) and Jamnagar (Phase-I: 1GW) - Part-C</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C6B72" w:rsidRPr="00AA6575">
        <w:trPr>
          <w:trHeight w:val="336"/>
        </w:trPr>
        <w:tc>
          <w:tcPr>
            <w:tcW w:w="566" w:type="dxa"/>
          </w:tcPr>
          <w:p w:rsidR="002C6B72" w:rsidRPr="00AA6575" w:rsidRDefault="002C6B72" w:rsidP="002C6B72">
            <w:pPr>
              <w:pStyle w:val="TableParagraph"/>
              <w:spacing w:line="292" w:lineRule="exact"/>
              <w:ind w:right="103"/>
              <w:jc w:val="right"/>
              <w:rPr>
                <w:sz w:val="24"/>
              </w:rPr>
            </w:pPr>
            <w:r w:rsidRPr="00AA6575">
              <w:rPr>
                <w:sz w:val="24"/>
              </w:rPr>
              <w:t>b)</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C6B72" w:rsidRPr="00AA6575" w:rsidRDefault="00D070F7" w:rsidP="002C6B72">
            <w:pPr>
              <w:pStyle w:val="TableParagraph"/>
              <w:spacing w:line="292" w:lineRule="exact"/>
              <w:rPr>
                <w:b/>
                <w:sz w:val="24"/>
              </w:rPr>
            </w:pPr>
            <w:r>
              <w:rPr>
                <w:b/>
                <w:sz w:val="24"/>
              </w:rPr>
              <w:t xml:space="preserve"> 11/02</w:t>
            </w:r>
            <w:r w:rsidR="00B15E2B">
              <w:rPr>
                <w:b/>
                <w:sz w:val="24"/>
              </w:rPr>
              <w:t>/2026</w:t>
            </w:r>
            <w:r w:rsidR="002C6B72" w:rsidRPr="00AA6575">
              <w:rPr>
                <w:b/>
                <w:sz w:val="24"/>
              </w:rPr>
              <w:t xml:space="preserve"> from</w:t>
            </w:r>
            <w:r w:rsidR="002C6B72" w:rsidRPr="00AA6575">
              <w:rPr>
                <w:b/>
                <w:spacing w:val="-2"/>
                <w:sz w:val="24"/>
              </w:rPr>
              <w:t xml:space="preserve"> </w:t>
            </w:r>
            <w:r>
              <w:rPr>
                <w:b/>
                <w:sz w:val="24"/>
              </w:rPr>
              <w:t>20</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3"/>
                <w:sz w:val="24"/>
              </w:rPr>
              <w:t xml:space="preserve"> </w:t>
            </w:r>
            <w:r w:rsidR="002C6B72" w:rsidRPr="00AA6575">
              <w:rPr>
                <w:b/>
                <w:sz w:val="24"/>
              </w:rPr>
              <w:t>(IST)</w:t>
            </w:r>
          </w:p>
        </w:tc>
      </w:tr>
      <w:tr w:rsidR="002C6B72" w:rsidRPr="00AA6575">
        <w:trPr>
          <w:trHeight w:val="338"/>
        </w:trPr>
        <w:tc>
          <w:tcPr>
            <w:tcW w:w="566" w:type="dxa"/>
          </w:tcPr>
          <w:p w:rsidR="002C6B72" w:rsidRPr="00AA6575" w:rsidRDefault="002C6B72" w:rsidP="002C6B72">
            <w:pPr>
              <w:pStyle w:val="TableParagraph"/>
              <w:spacing w:before="1"/>
              <w:ind w:right="131"/>
              <w:jc w:val="right"/>
              <w:rPr>
                <w:sz w:val="24"/>
              </w:rPr>
            </w:pPr>
            <w:r w:rsidRPr="00AA6575">
              <w:rPr>
                <w:sz w:val="24"/>
              </w:rPr>
              <w:t>c)</w:t>
            </w:r>
          </w:p>
        </w:tc>
        <w:tc>
          <w:tcPr>
            <w:tcW w:w="3970" w:type="dxa"/>
          </w:tcPr>
          <w:p w:rsidR="002C6B72" w:rsidRPr="00AA6575" w:rsidRDefault="002C6B72" w:rsidP="002C6B72">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C6B72" w:rsidRPr="00AA6575" w:rsidRDefault="00D070F7" w:rsidP="002C6B72">
            <w:pPr>
              <w:pStyle w:val="TableParagraph"/>
              <w:spacing w:before="1"/>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20</w:t>
            </w:r>
            <w:r w:rsidR="002C6B72">
              <w:rPr>
                <w:b/>
                <w:sz w:val="24"/>
              </w:rPr>
              <w:t>:00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7"/>
        </w:trPr>
        <w:tc>
          <w:tcPr>
            <w:tcW w:w="566" w:type="dxa"/>
          </w:tcPr>
          <w:p w:rsidR="002C6B72" w:rsidRPr="00AA6575" w:rsidRDefault="002C6B72" w:rsidP="002C6B72">
            <w:pPr>
              <w:pStyle w:val="TableParagraph"/>
              <w:spacing w:line="292" w:lineRule="exact"/>
              <w:ind w:right="103"/>
              <w:jc w:val="right"/>
              <w:rPr>
                <w:sz w:val="24"/>
              </w:rPr>
            </w:pPr>
            <w:r w:rsidRPr="00AA6575">
              <w:rPr>
                <w:sz w:val="24"/>
              </w:rPr>
              <w:t>d)</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C6B72" w:rsidRPr="00AA6575" w:rsidRDefault="00D070F7" w:rsidP="002C6B72">
            <w:pPr>
              <w:pStyle w:val="TableParagraph"/>
              <w:spacing w:line="292" w:lineRule="exact"/>
              <w:rPr>
                <w:b/>
                <w:sz w:val="24"/>
              </w:rPr>
            </w:pPr>
            <w:r>
              <w:rPr>
                <w:b/>
                <w:sz w:val="24"/>
              </w:rPr>
              <w:t xml:space="preserve"> 18/02</w:t>
            </w:r>
            <w:r w:rsidR="00B15E2B">
              <w:rPr>
                <w:b/>
                <w:sz w:val="24"/>
              </w:rPr>
              <w:t>/2026</w:t>
            </w:r>
            <w:r w:rsidR="002C6B72" w:rsidRPr="00AA6575">
              <w:rPr>
                <w:b/>
                <w:spacing w:val="-1"/>
                <w:sz w:val="24"/>
              </w:rPr>
              <w:t xml:space="preserve"> </w:t>
            </w:r>
            <w:r w:rsidR="002C6B72" w:rsidRPr="00AA6575">
              <w:rPr>
                <w:b/>
                <w:sz w:val="24"/>
              </w:rPr>
              <w:t>till</w:t>
            </w:r>
            <w:r w:rsidR="002C6B72" w:rsidRPr="00AA6575">
              <w:rPr>
                <w:b/>
                <w:spacing w:val="-1"/>
                <w:sz w:val="24"/>
              </w:rPr>
              <w:t xml:space="preserve"> </w:t>
            </w:r>
            <w:r>
              <w:rPr>
                <w:b/>
                <w:sz w:val="24"/>
              </w:rPr>
              <w:t>20</w:t>
            </w:r>
            <w:r w:rsidR="002C6B72">
              <w:rPr>
                <w:b/>
                <w:sz w:val="24"/>
              </w:rPr>
              <w:t>:30</w:t>
            </w:r>
            <w:r w:rsidR="002C6B72" w:rsidRPr="00AA6575">
              <w:rPr>
                <w:b/>
                <w:spacing w:val="-2"/>
                <w:sz w:val="24"/>
              </w:rPr>
              <w:t xml:space="preserve"> </w:t>
            </w:r>
            <w:r w:rsidR="002C6B72" w:rsidRPr="00AA6575">
              <w:rPr>
                <w:b/>
                <w:sz w:val="24"/>
              </w:rPr>
              <w:t>hrs.</w:t>
            </w:r>
            <w:r w:rsidR="002C6B72" w:rsidRPr="00AA6575">
              <w:rPr>
                <w:b/>
                <w:spacing w:val="-2"/>
                <w:sz w:val="24"/>
              </w:rPr>
              <w:t xml:space="preserve"> </w:t>
            </w:r>
            <w:r w:rsidR="002C6B72" w:rsidRPr="00AA6575">
              <w:rPr>
                <w:b/>
                <w:sz w:val="24"/>
              </w:rPr>
              <w:t>(IST)</w:t>
            </w:r>
          </w:p>
        </w:tc>
      </w:tr>
      <w:tr w:rsidR="002C6B72" w:rsidRPr="00AA6575">
        <w:trPr>
          <w:trHeight w:val="335"/>
        </w:trPr>
        <w:tc>
          <w:tcPr>
            <w:tcW w:w="566" w:type="dxa"/>
          </w:tcPr>
          <w:p w:rsidR="002C6B72" w:rsidRPr="00AA6575" w:rsidRDefault="002C6B72" w:rsidP="002C6B72">
            <w:pPr>
              <w:pStyle w:val="TableParagraph"/>
              <w:spacing w:line="292" w:lineRule="exact"/>
              <w:ind w:right="111"/>
              <w:jc w:val="right"/>
              <w:rPr>
                <w:sz w:val="24"/>
              </w:rPr>
            </w:pPr>
            <w:r w:rsidRPr="00AA6575">
              <w:rPr>
                <w:sz w:val="24"/>
              </w:rPr>
              <w:t>e)</w:t>
            </w:r>
          </w:p>
        </w:tc>
        <w:tc>
          <w:tcPr>
            <w:tcW w:w="3970" w:type="dxa"/>
          </w:tcPr>
          <w:p w:rsidR="002C6B72" w:rsidRPr="00AA6575" w:rsidRDefault="002C6B72" w:rsidP="002C6B72">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C6B72" w:rsidRPr="00AA6575" w:rsidRDefault="002C6B72" w:rsidP="002C6B72">
            <w:pPr>
              <w:pStyle w:val="TableParagraph"/>
              <w:spacing w:line="292" w:lineRule="exact"/>
              <w:ind w:left="108"/>
              <w:rPr>
                <w:b/>
                <w:sz w:val="24"/>
              </w:rPr>
            </w:pPr>
            <w:r w:rsidRPr="00AA6575">
              <w:rPr>
                <w:b/>
                <w:sz w:val="24"/>
              </w:rPr>
              <w:t>To be</w:t>
            </w:r>
            <w:r w:rsidRPr="00AA6575">
              <w:rPr>
                <w:b/>
                <w:spacing w:val="-4"/>
                <w:sz w:val="24"/>
              </w:rPr>
              <w:t xml:space="preserve"> </w:t>
            </w:r>
            <w:r w:rsidRPr="00AA6575">
              <w:rPr>
                <w:b/>
                <w:sz w:val="24"/>
              </w:rPr>
              <w:t>intimated</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F0773F">
        <w:rPr>
          <w:b/>
          <w:sz w:val="24"/>
        </w:rPr>
        <w:t>-129</w:t>
      </w:r>
      <w:r w:rsidRPr="00AA6575">
        <w:rPr>
          <w:b/>
          <w:sz w:val="24"/>
        </w:rPr>
        <w:t>/TC/RFP</w:t>
      </w:r>
      <w:r w:rsidRPr="00AA6575">
        <w:rPr>
          <w:b/>
          <w:sz w:val="24"/>
        </w:rPr>
        <w:tab/>
      </w:r>
      <w:r w:rsidR="00B451D6">
        <w:rPr>
          <w:b/>
          <w:bCs/>
          <w:sz w:val="24"/>
          <w:szCs w:val="24"/>
        </w:rPr>
        <w:t>11</w:t>
      </w:r>
      <w:r w:rsidR="009F7378">
        <w:rPr>
          <w:b/>
          <w:bCs/>
          <w:sz w:val="24"/>
          <w:szCs w:val="24"/>
        </w:rPr>
        <w:t>/</w:t>
      </w:r>
      <w:r w:rsidR="00B451D6">
        <w:rPr>
          <w:b/>
          <w:bCs/>
          <w:sz w:val="24"/>
          <w:szCs w:val="24"/>
        </w:rPr>
        <w:t>02</w:t>
      </w:r>
      <w:r w:rsidR="00F0773F">
        <w:rPr>
          <w:b/>
          <w:bCs/>
          <w:sz w:val="24"/>
          <w:szCs w:val="24"/>
        </w:rPr>
        <w:t>/2026</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136083">
        <w:t xml:space="preserve">Common Transmission System for evacuation of power from </w:t>
      </w:r>
      <w:proofErr w:type="spellStart"/>
      <w:r w:rsidR="00136083">
        <w:t>Lakadia</w:t>
      </w:r>
      <w:proofErr w:type="spellEnd"/>
      <w:r w:rsidR="00136083">
        <w:t xml:space="preserve"> (Phase-II: 7.5GW), Jam </w:t>
      </w:r>
      <w:proofErr w:type="spellStart"/>
      <w:r w:rsidR="00136083">
        <w:t>Khambhaliya</w:t>
      </w:r>
      <w:proofErr w:type="spellEnd"/>
      <w:r w:rsidR="00136083">
        <w:t xml:space="preserve"> (Phase-II: 5.5GW) and Jamnagar (Phase-I: 1GW) - Part-C</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AA6575" w:rsidRDefault="006362BD" w:rsidP="006A7819">
      <w:pPr>
        <w:pStyle w:val="BodyText"/>
        <w:spacing w:before="4"/>
        <w:ind w:left="260"/>
        <w:jc w:val="both"/>
        <w:rPr>
          <w:sz w:val="23"/>
        </w:rPr>
      </w:pPr>
      <w:r w:rsidRPr="00E4363D">
        <w:rPr>
          <w:rFonts w:asciiTheme="minorHAnsi" w:hAnsiTheme="minorHAnsi" w:cstheme="minorHAnsi"/>
          <w:w w:val="105"/>
        </w:rPr>
        <w:t>Ministry of Power (MoP) vide 3</w:t>
      </w:r>
      <w:r w:rsidR="00F0773F">
        <w:rPr>
          <w:rFonts w:asciiTheme="minorHAnsi" w:hAnsiTheme="minorHAnsi" w:cstheme="minorHAnsi"/>
          <w:w w:val="105"/>
        </w:rPr>
        <w:t>7</w:t>
      </w:r>
      <w:r w:rsidR="00F0773F" w:rsidRPr="00F0773F">
        <w:rPr>
          <w:rFonts w:asciiTheme="minorHAnsi" w:hAnsiTheme="minorHAnsi" w:cstheme="minorHAnsi"/>
          <w:w w:val="105"/>
          <w:vertAlign w:val="superscript"/>
        </w:rPr>
        <w:t>th</w:t>
      </w:r>
      <w:r w:rsidR="007D771C">
        <w:rPr>
          <w:rFonts w:asciiTheme="minorHAnsi" w:hAnsiTheme="minorHAnsi" w:cstheme="minorHAnsi"/>
          <w:w w:val="105"/>
        </w:rPr>
        <w:t xml:space="preserve"> NCT meeting dated 19</w:t>
      </w:r>
      <w:r w:rsidR="00F0773F">
        <w:rPr>
          <w:rFonts w:asciiTheme="minorHAnsi" w:hAnsiTheme="minorHAnsi" w:cstheme="minorHAnsi"/>
          <w:w w:val="105"/>
        </w:rPr>
        <w:t>.01</w:t>
      </w:r>
      <w:r w:rsidR="00D070F7">
        <w:rPr>
          <w:rFonts w:asciiTheme="minorHAnsi" w:hAnsiTheme="minorHAnsi" w:cstheme="minorHAnsi"/>
          <w:w w:val="105"/>
        </w:rPr>
        <w:t>.2026</w:t>
      </w:r>
      <w:r w:rsidRPr="00E4363D">
        <w:rPr>
          <w:rFonts w:asciiTheme="minorHAnsi" w:hAnsiTheme="minorHAnsi" w:cstheme="minorHAnsi"/>
          <w:w w:val="105"/>
        </w:rPr>
        <w:t xml:space="preserve"> appointed </w:t>
      </w:r>
      <w:r w:rsidR="00197022" w:rsidRPr="00AA6575">
        <w:t xml:space="preserve">PFC Consulting Limited (PFCCL) as the Bid Process Coordinator (BPC) for selection of bidder as Transmission Service Provider (TSP) to establish Inter-State transmission system </w:t>
      </w:r>
      <w:r w:rsidR="00197022" w:rsidRPr="00AA6575">
        <w:rPr>
          <w:b/>
        </w:rPr>
        <w:t>“</w:t>
      </w:r>
      <w:r w:rsidR="00136083">
        <w:rPr>
          <w:b/>
        </w:rPr>
        <w:t xml:space="preserve">Common Transmission System for evacuation of power from </w:t>
      </w:r>
      <w:proofErr w:type="spellStart"/>
      <w:r w:rsidR="00136083">
        <w:rPr>
          <w:b/>
        </w:rPr>
        <w:t>Lakadia</w:t>
      </w:r>
      <w:proofErr w:type="spellEnd"/>
      <w:r w:rsidR="00136083">
        <w:rPr>
          <w:b/>
        </w:rPr>
        <w:t xml:space="preserve"> (Phase-II: 7.5GW), Jam </w:t>
      </w:r>
      <w:proofErr w:type="spellStart"/>
      <w:r w:rsidR="00136083">
        <w:rPr>
          <w:b/>
        </w:rPr>
        <w:t>Khambhaliya</w:t>
      </w:r>
      <w:proofErr w:type="spellEnd"/>
      <w:r w:rsidR="00136083">
        <w:rPr>
          <w:b/>
        </w:rPr>
        <w:t xml:space="preserve"> (Phase-II: 5.5GW) and Jamnagar (Phase-I: 1GW) - Part-C</w:t>
      </w:r>
      <w:r w:rsidR="00197022" w:rsidRPr="00AA6575">
        <w:rPr>
          <w:b/>
        </w:rPr>
        <w:t>”</w:t>
      </w:r>
      <w:r w:rsidR="00197022" w:rsidRPr="00AA6575">
        <w:t xml:space="preserve"> 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BD5749" w:rsidRPr="009E1AD4">
        <w:rPr>
          <w:b/>
        </w:rPr>
        <w:t>Category “</w:t>
      </w:r>
      <w:r w:rsidR="00136083">
        <w:rPr>
          <w:b/>
        </w:rPr>
        <w:t>B</w:t>
      </w:r>
      <w:r w:rsidR="0008103D" w:rsidRPr="009E1AD4">
        <w:rPr>
          <w:b/>
        </w:rPr>
        <w:t>”</w:t>
      </w:r>
      <w:r w:rsidRPr="00AA6575">
        <w:rPr>
          <w:spacing w:val="1"/>
        </w:rPr>
        <w:t xml:space="preserve"> </w:t>
      </w:r>
      <w:r w:rsidRPr="00AA6575">
        <w:t>with PFCCL for survey and preparation of report for “</w:t>
      </w:r>
      <w:r w:rsidR="00136083">
        <w:rPr>
          <w:b/>
        </w:rPr>
        <w:t xml:space="preserve">Common Transmission System for evacuation of power from </w:t>
      </w:r>
      <w:proofErr w:type="spellStart"/>
      <w:r w:rsidR="00136083">
        <w:rPr>
          <w:b/>
        </w:rPr>
        <w:t>Lakadia</w:t>
      </w:r>
      <w:proofErr w:type="spellEnd"/>
      <w:r w:rsidR="00136083">
        <w:rPr>
          <w:b/>
        </w:rPr>
        <w:t xml:space="preserve"> (Phase-II: 7.5GW), Jam </w:t>
      </w:r>
      <w:proofErr w:type="spellStart"/>
      <w:r w:rsidR="00136083">
        <w:rPr>
          <w:b/>
        </w:rPr>
        <w:t>Khambhaliya</w:t>
      </w:r>
      <w:proofErr w:type="spellEnd"/>
      <w:r w:rsidR="00136083">
        <w:rPr>
          <w:b/>
        </w:rPr>
        <w:t xml:space="preserve"> (Phase-II: 5.5GW) and Jamnagar (Phase-I: 1GW) - Part-C</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9E1AD4">
        <w:rPr>
          <w:b/>
        </w:rPr>
        <w:t>C</w:t>
      </w:r>
      <w:r w:rsidRPr="009E1AD4">
        <w:rPr>
          <w:b/>
        </w:rPr>
        <w:t>ategory</w:t>
      </w:r>
      <w:r w:rsidRPr="009E1AD4">
        <w:rPr>
          <w:b/>
          <w:spacing w:val="4"/>
        </w:rPr>
        <w:t xml:space="preserve"> </w:t>
      </w:r>
      <w:r w:rsidR="00BD5749" w:rsidRPr="009E1AD4">
        <w:rPr>
          <w:b/>
        </w:rPr>
        <w:t>“</w:t>
      </w:r>
      <w:r w:rsidR="00136083">
        <w:rPr>
          <w:b/>
        </w:rPr>
        <w:t>B</w:t>
      </w:r>
      <w:r w:rsidRPr="009E1AD4">
        <w:rPr>
          <w:b/>
        </w:rPr>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 xml:space="preserve">The timeline for completion of assignment with respect to deliverables would be </w:t>
      </w:r>
      <w:r w:rsidRPr="009E1AD4">
        <w:rPr>
          <w:b/>
        </w:rPr>
        <w:t>six (6)</w:t>
      </w:r>
      <w:r w:rsidRPr="009E1AD4">
        <w:rPr>
          <w:b/>
          <w:spacing w:val="1"/>
        </w:rPr>
        <w:t xml:space="preserve"> </w:t>
      </w:r>
      <w:r w:rsidRPr="009E1AD4">
        <w:rPr>
          <w:b/>
        </w:rPr>
        <w:t>weeks</w:t>
      </w:r>
      <w:r w:rsidRPr="00AA6575">
        <w:t xml:space="preserve">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D070F7">
        <w:rPr>
          <w:sz w:val="24"/>
        </w:rPr>
        <w:t>20</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9F7378">
        <w:rPr>
          <w:sz w:val="24"/>
        </w:rPr>
        <w:t xml:space="preserve">on </w:t>
      </w:r>
      <w:r w:rsidR="00D070F7">
        <w:rPr>
          <w:sz w:val="24"/>
        </w:rPr>
        <w:t>18</w:t>
      </w:r>
      <w:r w:rsidR="009F7378">
        <w:rPr>
          <w:sz w:val="24"/>
        </w:rPr>
        <w:t>/</w:t>
      </w:r>
      <w:r w:rsidR="00D070F7">
        <w:rPr>
          <w:sz w:val="24"/>
        </w:rPr>
        <w:t>02/2026</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136083">
        <w:rPr>
          <w:sz w:val="24"/>
        </w:rPr>
        <w:t>B</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proofErr w:type="spellStart"/>
      <w:r w:rsidR="00136083" w:rsidRPr="00136083">
        <w:rPr>
          <w:rFonts w:asciiTheme="minorHAnsi" w:hAnsiTheme="minorHAnsi" w:cstheme="minorHAnsi"/>
          <w:b/>
          <w:sz w:val="24"/>
          <w:szCs w:val="24"/>
        </w:rPr>
        <w:t>Rs</w:t>
      </w:r>
      <w:proofErr w:type="spellEnd"/>
      <w:r w:rsidR="00136083" w:rsidRPr="00136083">
        <w:rPr>
          <w:rFonts w:asciiTheme="minorHAnsi" w:hAnsiTheme="minorHAnsi" w:cstheme="minorHAnsi"/>
          <w:b/>
          <w:sz w:val="24"/>
          <w:szCs w:val="24"/>
        </w:rPr>
        <w:t>. 29,000/-</w:t>
      </w:r>
      <w:r w:rsidR="00136083" w:rsidRPr="00136083">
        <w:rPr>
          <w:rFonts w:asciiTheme="minorHAnsi" w:hAnsiTheme="minorHAnsi" w:cstheme="minorHAnsi"/>
          <w:sz w:val="24"/>
          <w:szCs w:val="24"/>
        </w:rPr>
        <w:t xml:space="preserve"> </w:t>
      </w:r>
      <w:r w:rsidR="00136083" w:rsidRPr="00136083">
        <w:rPr>
          <w:rFonts w:asciiTheme="minorHAnsi" w:hAnsiTheme="minorHAnsi" w:cstheme="minorHAnsi"/>
          <w:b/>
          <w:sz w:val="24"/>
          <w:szCs w:val="24"/>
        </w:rPr>
        <w:t>(Twenty Nine Thousand Only)</w:t>
      </w:r>
      <w:r w:rsidR="00136083" w:rsidRPr="00136083">
        <w:rPr>
          <w:rFonts w:asciiTheme="minorHAnsi" w:hAnsiTheme="minorHAnsi" w:cstheme="minorHAnsi"/>
          <w:sz w:val="24"/>
          <w:szCs w:val="24"/>
        </w:rPr>
        <w:t xml:space="preserve"> </w:t>
      </w:r>
      <w:r w:rsidR="00537F28" w:rsidRPr="00AA6575">
        <w:rPr>
          <w:sz w:val="24"/>
          <w:szCs w:val="24"/>
        </w:rPr>
        <w:t xml:space="preserve">(5% of ETV) or </w:t>
      </w:r>
      <w:proofErr w:type="gramStart"/>
      <w:r w:rsidR="00BD13D9" w:rsidRPr="00AA6575">
        <w:rPr>
          <w:sz w:val="24"/>
          <w:szCs w:val="24"/>
        </w:rPr>
        <w:t>MSEs</w:t>
      </w:r>
      <w:proofErr w:type="gramEnd"/>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w:t>
      </w:r>
      <w:proofErr w:type="gramStart"/>
      <w:r w:rsidR="00537F28" w:rsidRPr="00AA6575">
        <w:rPr>
          <w:sz w:val="24"/>
          <w:szCs w:val="24"/>
        </w:rPr>
        <w:t>PPD(</w:t>
      </w:r>
      <w:proofErr w:type="gramEnd"/>
      <w:r w:rsidR="00537F28" w:rsidRPr="00AA6575">
        <w:rPr>
          <w:sz w:val="24"/>
          <w:szCs w:val="24"/>
        </w:rPr>
        <w:t>Pt.)</w:t>
      </w:r>
      <w:r w:rsidR="00A47711" w:rsidRPr="00AA6575">
        <w:rPr>
          <w:sz w:val="24"/>
          <w:szCs w:val="24"/>
        </w:rPr>
        <w:t xml:space="preserve"> </w:t>
      </w:r>
      <w:proofErr w:type="spellStart"/>
      <w:r w:rsidR="00A47711" w:rsidRPr="00AA6575">
        <w:rPr>
          <w:sz w:val="24"/>
          <w:szCs w:val="24"/>
        </w:rPr>
        <w:t>dtd</w:t>
      </w:r>
      <w:proofErr w:type="spellEnd"/>
      <w:r w:rsidR="00A47711" w:rsidRPr="00AA6575">
        <w:rPr>
          <w:sz w:val="24"/>
          <w:szCs w:val="24"/>
        </w:rPr>
        <w:t>.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proofErr w:type="spellStart"/>
      <w:r w:rsidR="00537F28" w:rsidRPr="00AA6575">
        <w:rPr>
          <w:sz w:val="24"/>
          <w:szCs w:val="24"/>
        </w:rPr>
        <w:t>MoF</w:t>
      </w:r>
      <w:proofErr w:type="spellEnd"/>
      <w:r w:rsidR="00537F28" w:rsidRPr="00AA6575">
        <w:rPr>
          <w:sz w:val="24"/>
          <w:szCs w:val="24"/>
        </w:rPr>
        <w:t>)</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proofErr w:type="spellStart"/>
      <w:r w:rsidRPr="00AA6575">
        <w:rPr>
          <w:sz w:val="24"/>
        </w:rPr>
        <w:t>GeM</w:t>
      </w:r>
      <w:proofErr w:type="spellEnd"/>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proofErr w:type="gramStart"/>
      <w:r w:rsidRPr="00AA6575">
        <w:rPr>
          <w:sz w:val="24"/>
        </w:rPr>
        <w:t>Financial</w:t>
      </w:r>
      <w:proofErr w:type="gramEnd"/>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B451D6">
        <w:rPr>
          <w:sz w:val="24"/>
        </w:rPr>
        <w:t>before 20</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B451D6">
        <w:rPr>
          <w:sz w:val="24"/>
        </w:rPr>
        <w:t>18/02</w:t>
      </w:r>
      <w:r w:rsidR="002A40D7">
        <w:rPr>
          <w:sz w:val="24"/>
        </w:rPr>
        <w:t>/2026</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BD5749">
        <w:rPr>
          <w:sz w:val="24"/>
        </w:rPr>
        <w:t>ategory “</w:t>
      </w:r>
      <w:r w:rsidR="00136083">
        <w:rPr>
          <w:sz w:val="24"/>
        </w:rPr>
        <w:t>B</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136083" w:rsidRPr="00136083">
        <w:rPr>
          <w:rFonts w:asciiTheme="minorHAnsi" w:hAnsiTheme="minorHAnsi" w:cstheme="minorHAnsi"/>
          <w:b/>
          <w:sz w:val="24"/>
          <w:szCs w:val="24"/>
        </w:rPr>
        <w:t>Rs</w:t>
      </w:r>
      <w:proofErr w:type="spellEnd"/>
      <w:r w:rsidR="00136083" w:rsidRPr="00136083">
        <w:rPr>
          <w:rFonts w:asciiTheme="minorHAnsi" w:hAnsiTheme="minorHAnsi" w:cstheme="minorHAnsi"/>
          <w:b/>
          <w:sz w:val="24"/>
          <w:szCs w:val="24"/>
        </w:rPr>
        <w:t>. 29,000/-</w:t>
      </w:r>
      <w:r w:rsidR="00136083" w:rsidRPr="00136083">
        <w:rPr>
          <w:rFonts w:asciiTheme="minorHAnsi" w:hAnsiTheme="minorHAnsi" w:cstheme="minorHAnsi"/>
          <w:sz w:val="24"/>
          <w:szCs w:val="24"/>
        </w:rPr>
        <w:t xml:space="preserve"> </w:t>
      </w:r>
      <w:r w:rsidR="00136083" w:rsidRPr="00136083">
        <w:rPr>
          <w:rFonts w:asciiTheme="minorHAnsi" w:hAnsiTheme="minorHAnsi" w:cstheme="minorHAnsi"/>
          <w:b/>
          <w:sz w:val="24"/>
          <w:szCs w:val="24"/>
        </w:rPr>
        <w:t>(Twenty Nine Thousand Only)</w:t>
      </w:r>
      <w:r w:rsidR="00136083" w:rsidRPr="00136083">
        <w:rPr>
          <w:rFonts w:asciiTheme="minorHAnsi" w:hAnsiTheme="minorHAnsi" w:cstheme="minorHAnsi"/>
          <w:sz w:val="24"/>
          <w:szCs w:val="24"/>
        </w:rPr>
        <w:t xml:space="preserve"> </w:t>
      </w:r>
      <w:r w:rsidR="00537F28" w:rsidRPr="00AA6575">
        <w:rPr>
          <w:sz w:val="24"/>
        </w:rPr>
        <w:t xml:space="preserve">(5% of ETV) or </w:t>
      </w:r>
      <w:proofErr w:type="gramStart"/>
      <w:r w:rsidR="00C86749" w:rsidRPr="00AA6575">
        <w:rPr>
          <w:sz w:val="24"/>
          <w:szCs w:val="24"/>
        </w:rPr>
        <w:t>MSEs</w:t>
      </w:r>
      <w:proofErr w:type="gramEnd"/>
      <w:r w:rsidR="006B45B7" w:rsidRPr="00AA6575">
        <w:rPr>
          <w:sz w:val="24"/>
          <w:szCs w:val="24"/>
        </w:rPr>
        <w:t xml:space="preserve"> Certificate (ref. OM No. F.20/2/2014-</w:t>
      </w:r>
      <w:proofErr w:type="gramStart"/>
      <w:r w:rsidR="006B45B7" w:rsidRPr="00AA6575">
        <w:rPr>
          <w:sz w:val="24"/>
          <w:szCs w:val="24"/>
        </w:rPr>
        <w:t>PPD(</w:t>
      </w:r>
      <w:proofErr w:type="gramEnd"/>
      <w:r w:rsidR="006B45B7" w:rsidRPr="00AA6575">
        <w:rPr>
          <w:sz w:val="24"/>
          <w:szCs w:val="24"/>
        </w:rPr>
        <w:t>Pt.)</w:t>
      </w:r>
      <w:r w:rsidR="004348AC" w:rsidRPr="00AA6575">
        <w:rPr>
          <w:sz w:val="24"/>
          <w:szCs w:val="24"/>
        </w:rPr>
        <w:t xml:space="preserve"> </w:t>
      </w:r>
      <w:proofErr w:type="spellStart"/>
      <w:r w:rsidR="004348AC" w:rsidRPr="00AA6575">
        <w:rPr>
          <w:sz w:val="24"/>
          <w:szCs w:val="24"/>
        </w:rPr>
        <w:t>dtd</w:t>
      </w:r>
      <w:proofErr w:type="spellEnd"/>
      <w:r w:rsidR="004348AC" w:rsidRPr="00AA6575">
        <w:rPr>
          <w:sz w:val="24"/>
          <w:szCs w:val="24"/>
        </w:rPr>
        <w:t>. 2</w:t>
      </w:r>
      <w:r w:rsidR="003A5844" w:rsidRPr="00AA6575">
        <w:rPr>
          <w:sz w:val="24"/>
          <w:szCs w:val="24"/>
        </w:rPr>
        <w:t>5.07.</w:t>
      </w:r>
      <w:r w:rsidR="006B45B7" w:rsidRPr="00AA6575">
        <w:rPr>
          <w:sz w:val="24"/>
          <w:szCs w:val="24"/>
        </w:rPr>
        <w:t xml:space="preserve">2017 issued by Procurement Division, </w:t>
      </w:r>
      <w:proofErr w:type="spellStart"/>
      <w:r w:rsidR="006B45B7" w:rsidRPr="00AA6575">
        <w:rPr>
          <w:sz w:val="24"/>
          <w:szCs w:val="24"/>
        </w:rPr>
        <w:t>MoF</w:t>
      </w:r>
      <w:proofErr w:type="spellEnd"/>
      <w:r w:rsidR="006B45B7" w:rsidRPr="00AA6575">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B451D6">
        <w:rPr>
          <w:b/>
          <w:sz w:val="24"/>
        </w:rPr>
        <w:t>18</w:t>
      </w:r>
      <w:r w:rsidR="009F7378">
        <w:rPr>
          <w:b/>
          <w:sz w:val="24"/>
        </w:rPr>
        <w:t>/</w:t>
      </w:r>
      <w:r w:rsidR="00B451D6">
        <w:rPr>
          <w:b/>
          <w:sz w:val="24"/>
        </w:rPr>
        <w:t>02</w:t>
      </w:r>
      <w:r w:rsidR="00002BA6">
        <w:rPr>
          <w:b/>
          <w:sz w:val="24"/>
        </w:rPr>
        <w:t>/2026</w:t>
      </w:r>
      <w:r w:rsidRPr="00AA6575">
        <w:rPr>
          <w:b/>
          <w:spacing w:val="-3"/>
          <w:sz w:val="24"/>
        </w:rPr>
        <w:t xml:space="preserve"> </w:t>
      </w:r>
      <w:r w:rsidRPr="00AA6575">
        <w:rPr>
          <w:b/>
          <w:sz w:val="24"/>
        </w:rPr>
        <w:t>at</w:t>
      </w:r>
      <w:r w:rsidRPr="00AA6575">
        <w:rPr>
          <w:b/>
          <w:spacing w:val="-2"/>
          <w:sz w:val="24"/>
        </w:rPr>
        <w:t xml:space="preserve"> </w:t>
      </w:r>
      <w:r w:rsidR="00B451D6">
        <w:rPr>
          <w:b/>
          <w:sz w:val="24"/>
        </w:rPr>
        <w:t>20</w:t>
      </w:r>
      <w:r w:rsidR="00207D03" w:rsidRPr="00AA6575">
        <w:rPr>
          <w:b/>
          <w:sz w:val="24"/>
        </w:rPr>
        <w:t>:</w:t>
      </w:r>
      <w:r w:rsidR="004C5962">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BD5749">
        <w:rPr>
          <w:sz w:val="24"/>
        </w:rPr>
        <w:t>“</w:t>
      </w:r>
      <w:r w:rsidR="00136083">
        <w:rPr>
          <w:sz w:val="24"/>
        </w:rPr>
        <w:t>B</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9E1AD4">
        <w:rPr>
          <w:sz w:val="24"/>
          <w:highlight w:val="yellow"/>
        </w:rPr>
        <w:t>A0</w:t>
      </w:r>
      <w:r w:rsidR="00003E41">
        <w:rPr>
          <w:sz w:val="24"/>
        </w:rPr>
        <w:t xml:space="preserve"> xx</w:t>
      </w:r>
      <w:r w:rsidRPr="00AA6575">
        <w:rPr>
          <w:sz w:val="24"/>
        </w:rPr>
        <w:t xml:space="preserve">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9F7378">
        <w:t xml:space="preserve">on or before </w:t>
      </w:r>
      <w:r w:rsidR="00B451D6">
        <w:t>20</w:t>
      </w:r>
      <w:r w:rsidRPr="00AA6575">
        <w:t>:</w:t>
      </w:r>
      <w:r w:rsidR="00D97E21">
        <w:t>00</w:t>
      </w:r>
      <w:r w:rsidR="00003E41" w:rsidRPr="00AA6575">
        <w:t xml:space="preserve"> </w:t>
      </w:r>
      <w:r w:rsidRPr="00AA6575">
        <w:t>hrs. (IST) on</w:t>
      </w:r>
      <w:r w:rsidRPr="00AA6575">
        <w:rPr>
          <w:spacing w:val="-52"/>
        </w:rPr>
        <w:t xml:space="preserve"> </w:t>
      </w:r>
      <w:r w:rsidR="00B451D6">
        <w:t>18</w:t>
      </w:r>
      <w:r w:rsidR="009F7378">
        <w:t>/</w:t>
      </w:r>
      <w:r w:rsidR="00B451D6">
        <w:t>02</w:t>
      </w:r>
      <w:r w:rsidR="00002BA6">
        <w:t>/2026</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9E1AD4" w:rsidRDefault="00AD1BEA">
      <w:pPr>
        <w:spacing w:before="1" w:line="276" w:lineRule="auto"/>
        <w:ind w:left="260" w:right="184"/>
        <w:jc w:val="both"/>
        <w:rPr>
          <w:b/>
          <w:color w:val="FF0000"/>
          <w:sz w:val="36"/>
        </w:rPr>
      </w:pPr>
      <w:r w:rsidRPr="00AA6575">
        <w:rPr>
          <w:b/>
          <w:color w:val="FF0000"/>
          <w:sz w:val="36"/>
        </w:rPr>
        <w:t>Survey &amp; Preparation of Report for “</w:t>
      </w:r>
      <w:r w:rsidR="00136083">
        <w:rPr>
          <w:b/>
          <w:color w:val="FF0000"/>
          <w:sz w:val="36"/>
        </w:rPr>
        <w:t xml:space="preserve">Common Transmission System for evacuation of power from </w:t>
      </w:r>
      <w:proofErr w:type="spellStart"/>
      <w:r w:rsidR="00136083">
        <w:rPr>
          <w:b/>
          <w:color w:val="FF0000"/>
          <w:sz w:val="36"/>
        </w:rPr>
        <w:t>Lakadia</w:t>
      </w:r>
      <w:proofErr w:type="spellEnd"/>
      <w:r w:rsidR="00136083">
        <w:rPr>
          <w:b/>
          <w:color w:val="FF0000"/>
          <w:sz w:val="36"/>
        </w:rPr>
        <w:t xml:space="preserve"> (Phase-II: 7.5GW), Jam </w:t>
      </w:r>
      <w:proofErr w:type="spellStart"/>
      <w:r w:rsidR="00136083">
        <w:rPr>
          <w:b/>
          <w:color w:val="FF0000"/>
          <w:sz w:val="36"/>
        </w:rPr>
        <w:t>Khambhaliya</w:t>
      </w:r>
      <w:proofErr w:type="spellEnd"/>
      <w:r w:rsidR="00136083">
        <w:rPr>
          <w:b/>
          <w:color w:val="FF0000"/>
          <w:sz w:val="36"/>
        </w:rPr>
        <w:t xml:space="preserve"> (Phase-II: 5.5GW) and Jamnagar (Phase-I: 1GW) - Part-</w:t>
      </w:r>
      <w:proofErr w:type="gramStart"/>
      <w:r w:rsidR="00136083">
        <w:rPr>
          <w:b/>
          <w:color w:val="FF0000"/>
          <w:sz w:val="36"/>
        </w:rPr>
        <w:t>C</w:t>
      </w:r>
      <w:r w:rsidR="00C82E2A" w:rsidRPr="009E1AD4">
        <w:rPr>
          <w:b/>
          <w:color w:val="FF0000"/>
          <w:sz w:val="36"/>
        </w:rPr>
        <w:t xml:space="preserve"> </w:t>
      </w:r>
      <w:r w:rsidRPr="00AA6575">
        <w:rPr>
          <w:b/>
          <w:color w:val="FF0000"/>
          <w:sz w:val="36"/>
        </w:rPr>
        <w:t>”</w:t>
      </w:r>
      <w:proofErr w:type="gramEnd"/>
      <w:r w:rsidRPr="00AA6575">
        <w:rPr>
          <w:b/>
          <w:color w:val="FF0000"/>
          <w:sz w:val="36"/>
        </w:rPr>
        <w:t>-</w:t>
      </w:r>
      <w:r w:rsidRPr="009E1AD4">
        <w:rPr>
          <w:b/>
          <w:color w:val="FF0000"/>
          <w:sz w:val="36"/>
        </w:rPr>
        <w:t xml:space="preserve"> </w:t>
      </w:r>
      <w:r w:rsidRPr="00AA6575">
        <w:rPr>
          <w:b/>
          <w:color w:val="FF0000"/>
          <w:sz w:val="36"/>
        </w:rPr>
        <w:t>using</w:t>
      </w:r>
      <w:r w:rsidRPr="009E1AD4">
        <w:rPr>
          <w:b/>
          <w:color w:val="FF0000"/>
          <w:sz w:val="36"/>
        </w:rPr>
        <w:t xml:space="preserve"> </w:t>
      </w:r>
      <w:r w:rsidRPr="00AA6575">
        <w:rPr>
          <w:b/>
          <w:color w:val="FF0000"/>
          <w:sz w:val="36"/>
        </w:rPr>
        <w:t>Modern</w:t>
      </w:r>
      <w:r w:rsidRPr="009E1AD4">
        <w:rPr>
          <w:b/>
          <w:color w:val="FF0000"/>
          <w:sz w:val="36"/>
        </w:rPr>
        <w:t xml:space="preserve"> </w:t>
      </w:r>
      <w:r w:rsidRPr="00AA6575">
        <w:rPr>
          <w:b/>
          <w:color w:val="FF0000"/>
          <w:sz w:val="36"/>
        </w:rPr>
        <w:t>Survey</w:t>
      </w:r>
      <w:r w:rsidRPr="009E1AD4">
        <w:rPr>
          <w:b/>
          <w:color w:val="FF0000"/>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003E41" w:rsidRDefault="00003E41" w:rsidP="00003E41">
      <w:pPr>
        <w:pStyle w:val="Heading3"/>
        <w:spacing w:before="43"/>
        <w:ind w:right="7336"/>
        <w:rPr>
          <w:spacing w:val="1"/>
        </w:rPr>
      </w:pPr>
      <w:r>
        <w:t>Deputy G</w:t>
      </w:r>
      <w:r w:rsidR="00F847C8">
        <w:t>eneral</w:t>
      </w:r>
      <w:r>
        <w:t xml:space="preserve"> Manger </w:t>
      </w:r>
      <w:r w:rsidR="00AD1BEA" w:rsidRPr="00AA6575">
        <w:rPr>
          <w:spacing w:val="1"/>
        </w:rPr>
        <w:t xml:space="preserve"> </w:t>
      </w:r>
    </w:p>
    <w:p w:rsidR="0022654B" w:rsidRPr="00AA6575" w:rsidRDefault="00AD1BEA" w:rsidP="00003E41">
      <w:pPr>
        <w:pStyle w:val="Heading3"/>
        <w:spacing w:before="43"/>
        <w:ind w:right="7336"/>
      </w:pPr>
      <w:r w:rsidRPr="00AA6575">
        <w:t>PFC</w:t>
      </w:r>
      <w:r w:rsidRPr="00AA6575">
        <w:rPr>
          <w:spacing w:val="-4"/>
        </w:rPr>
        <w:t xml:space="preserve"> </w:t>
      </w:r>
      <w:r w:rsidRPr="00AA6575">
        <w:t>Consulting</w:t>
      </w:r>
      <w:r w:rsidRPr="00AA6575">
        <w:rPr>
          <w:spacing w:val="-5"/>
        </w:rPr>
        <w:t xml:space="preserve"> </w:t>
      </w:r>
      <w:r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w:t>
      </w:r>
      <w:proofErr w:type="gramStart"/>
      <w:r w:rsidR="00136083">
        <w:rPr>
          <w:rFonts w:asciiTheme="minorHAnsi" w:eastAsiaTheme="minorHAnsi" w:hAnsiTheme="minorHAnsi" w:cstheme="minorHAnsi"/>
          <w:b/>
          <w:w w:val="105"/>
          <w:sz w:val="24"/>
          <w:szCs w:val="24"/>
          <w:lang w:val="en-IN"/>
        </w:rPr>
        <w:t>C</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Part-C</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136083">
        <w:rPr>
          <w:sz w:val="24"/>
        </w:rPr>
        <w:t>Category “B</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w:t>
      </w:r>
      <w:r w:rsidR="00DC066E" w:rsidRPr="00AA6575">
        <w:rPr>
          <w:sz w:val="24"/>
        </w:rPr>
        <w:t xml:space="preserve">of </w:t>
      </w:r>
      <w:proofErr w:type="spellStart"/>
      <w:r w:rsidR="00136083" w:rsidRPr="00136083">
        <w:rPr>
          <w:rFonts w:asciiTheme="minorHAnsi" w:hAnsiTheme="minorHAnsi" w:cstheme="minorHAnsi"/>
          <w:b/>
          <w:sz w:val="24"/>
          <w:szCs w:val="24"/>
        </w:rPr>
        <w:t>Rs</w:t>
      </w:r>
      <w:proofErr w:type="spellEnd"/>
      <w:r w:rsidR="00136083" w:rsidRPr="00136083">
        <w:rPr>
          <w:rFonts w:asciiTheme="minorHAnsi" w:hAnsiTheme="minorHAnsi" w:cstheme="minorHAnsi"/>
          <w:b/>
          <w:sz w:val="24"/>
          <w:szCs w:val="24"/>
        </w:rPr>
        <w:t>. 29,000/-</w:t>
      </w:r>
      <w:r w:rsidR="00136083" w:rsidRPr="00136083">
        <w:rPr>
          <w:rFonts w:asciiTheme="minorHAnsi" w:hAnsiTheme="minorHAnsi" w:cstheme="minorHAnsi"/>
          <w:sz w:val="24"/>
          <w:szCs w:val="24"/>
        </w:rPr>
        <w:t xml:space="preserve"> </w:t>
      </w:r>
      <w:r w:rsidR="00136083" w:rsidRPr="00136083">
        <w:rPr>
          <w:rFonts w:asciiTheme="minorHAnsi" w:hAnsiTheme="minorHAnsi" w:cstheme="minorHAnsi"/>
          <w:b/>
          <w:sz w:val="24"/>
          <w:szCs w:val="24"/>
        </w:rPr>
        <w:t>(Twenty Nine Thousand Only)</w:t>
      </w:r>
      <w:r w:rsidR="00136083" w:rsidRPr="00136083">
        <w:rPr>
          <w:rFonts w:asciiTheme="minorHAnsi" w:hAnsiTheme="minorHAnsi" w:cstheme="minorHAnsi"/>
          <w:sz w:val="24"/>
          <w:szCs w:val="24"/>
        </w:rPr>
        <w:t xml:space="preserve"> </w:t>
      </w:r>
      <w:r w:rsidRPr="00AA6575">
        <w:rPr>
          <w:sz w:val="24"/>
        </w:rPr>
        <w:t xml:space="preserve">(5% of ETV) or </w:t>
      </w:r>
      <w:proofErr w:type="gramStart"/>
      <w:r w:rsidR="00AB4B82" w:rsidRPr="00AA6575">
        <w:rPr>
          <w:sz w:val="24"/>
          <w:szCs w:val="24"/>
        </w:rPr>
        <w:t>MSEs</w:t>
      </w:r>
      <w:proofErr w:type="gramEnd"/>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lastRenderedPageBreak/>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rsidSect="009E1AD4">
          <w:pgSz w:w="11910" w:h="16840"/>
          <w:pgMar w:top="709"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I, the undersigned, certify that to the best of my knowledge and belief, this CV correctly describes me, my qualifications, and my experience. I understand that any willful </w:t>
      </w:r>
      <w:proofErr w:type="spellStart"/>
      <w:r w:rsidRPr="00AA6575">
        <w:rPr>
          <w:rFonts w:asciiTheme="minorHAnsi" w:hAnsiTheme="minorHAnsi" w:cstheme="minorHAnsi"/>
        </w:rPr>
        <w:t>mis</w:t>
      </w:r>
      <w:proofErr w:type="spellEnd"/>
      <w:r w:rsidRPr="00AA6575">
        <w:rPr>
          <w:rFonts w:asciiTheme="minorHAnsi" w:hAnsiTheme="minorHAnsi" w:cstheme="minorHAnsi"/>
        </w:rPr>
        <w:t>-statement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Company Seal</w:t>
      </w:r>
      <w:proofErr w:type="gramStart"/>
      <w:r w:rsidRPr="00AA6575">
        <w:rPr>
          <w:rFonts w:asciiTheme="minorHAnsi" w:hAnsiTheme="minorHAnsi" w:cstheme="minorHAnsi"/>
          <w:b/>
        </w:rPr>
        <w:t>: .</w:t>
      </w:r>
      <w:proofErr w:type="gramEnd"/>
      <w:r w:rsidRPr="00AA6575">
        <w:rPr>
          <w:rFonts w:asciiTheme="minorHAnsi" w:hAnsiTheme="minorHAnsi" w:cstheme="minorHAnsi"/>
          <w:b/>
        </w:rPr>
        <w:t xml:space="preserv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D070F7">
        <w:t>2026</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Part-C</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Part-C</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w:t>
      </w:r>
      <w:proofErr w:type="gramStart"/>
      <w:r w:rsidR="00136083">
        <w:rPr>
          <w:rFonts w:asciiTheme="minorHAnsi" w:eastAsiaTheme="minorHAnsi" w:hAnsiTheme="minorHAnsi" w:cstheme="minorHAnsi"/>
          <w:b/>
          <w:w w:val="105"/>
          <w:sz w:val="24"/>
          <w:szCs w:val="24"/>
          <w:lang w:val="en-IN"/>
        </w:rPr>
        <w:t>C</w:t>
      </w:r>
      <w:r w:rsidR="00C82E2A" w:rsidRPr="00AA6575">
        <w:rPr>
          <w:b/>
          <w:i/>
          <w:sz w:val="24"/>
        </w:rPr>
        <w:t xml:space="preserve"> </w:t>
      </w:r>
      <w:r w:rsidRPr="00AA6575">
        <w:rPr>
          <w:b/>
          <w:sz w:val="24"/>
        </w:rPr>
        <w:t>”</w:t>
      </w:r>
      <w:proofErr w:type="gramEnd"/>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136083">
        <w:rPr>
          <w:b/>
          <w:color w:val="FF0000"/>
          <w:sz w:val="36"/>
        </w:rPr>
        <w:t xml:space="preserve">Common Transmission System for evacuation of power from </w:t>
      </w:r>
      <w:proofErr w:type="spellStart"/>
      <w:r w:rsidR="00136083">
        <w:rPr>
          <w:b/>
          <w:color w:val="FF0000"/>
          <w:sz w:val="36"/>
        </w:rPr>
        <w:t>Lakadia</w:t>
      </w:r>
      <w:proofErr w:type="spellEnd"/>
      <w:r w:rsidR="00136083">
        <w:rPr>
          <w:b/>
          <w:color w:val="FF0000"/>
          <w:sz w:val="36"/>
        </w:rPr>
        <w:t xml:space="preserve"> (Phase-II: 7.5GW), Jam </w:t>
      </w:r>
      <w:proofErr w:type="spellStart"/>
      <w:r w:rsidR="00136083">
        <w:rPr>
          <w:b/>
          <w:color w:val="FF0000"/>
          <w:sz w:val="36"/>
        </w:rPr>
        <w:t>Khambhaliya</w:t>
      </w:r>
      <w:proofErr w:type="spellEnd"/>
      <w:r w:rsidR="00136083">
        <w:rPr>
          <w:b/>
          <w:color w:val="FF0000"/>
          <w:sz w:val="36"/>
        </w:rPr>
        <w:t xml:space="preserve"> (Phase-II: 5.5GW) and Jamnagar (Phase-I: 1GW) - Part-</w:t>
      </w:r>
      <w:proofErr w:type="gramStart"/>
      <w:r w:rsidR="00136083">
        <w:rPr>
          <w:b/>
          <w:color w:val="FF0000"/>
          <w:sz w:val="36"/>
        </w:rPr>
        <w:t>C</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 xml:space="preserve">The Consultant shall propose in its offer the detailed </w:t>
      </w:r>
      <w:proofErr w:type="spellStart"/>
      <w:r w:rsidRPr="00AA6575">
        <w:t>co-ordination</w:t>
      </w:r>
      <w:proofErr w:type="spellEnd"/>
      <w:r w:rsidRPr="00AA6575">
        <w:t xml:space="preserve">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136083">
        <w:rPr>
          <w:b/>
          <w:color w:val="FF0000"/>
          <w:sz w:val="36"/>
        </w:rPr>
        <w:t xml:space="preserve">Common Transmission System for evacuation of power from </w:t>
      </w:r>
      <w:proofErr w:type="spellStart"/>
      <w:r w:rsidR="00136083">
        <w:rPr>
          <w:b/>
          <w:color w:val="FF0000"/>
          <w:sz w:val="36"/>
        </w:rPr>
        <w:t>Lakadia</w:t>
      </w:r>
      <w:proofErr w:type="spellEnd"/>
      <w:r w:rsidR="00136083">
        <w:rPr>
          <w:b/>
          <w:color w:val="FF0000"/>
          <w:sz w:val="36"/>
        </w:rPr>
        <w:t xml:space="preserve"> (Phase-II: 7.5GW), Jam </w:t>
      </w:r>
      <w:proofErr w:type="spellStart"/>
      <w:r w:rsidR="00136083">
        <w:rPr>
          <w:b/>
          <w:color w:val="FF0000"/>
          <w:sz w:val="36"/>
        </w:rPr>
        <w:t>Khambhaliya</w:t>
      </w:r>
      <w:proofErr w:type="spellEnd"/>
      <w:r w:rsidR="00136083">
        <w:rPr>
          <w:b/>
          <w:color w:val="FF0000"/>
          <w:sz w:val="36"/>
        </w:rPr>
        <w:t xml:space="preserve"> (Phase-II: 5.5GW) and Jamnagar (Phase-I: 1GW) - Part-</w:t>
      </w:r>
      <w:r w:rsidR="00AD19DF">
        <w:rPr>
          <w:b/>
          <w:color w:val="FF0000"/>
          <w:sz w:val="36"/>
        </w:rPr>
        <w:t>C</w:t>
      </w:r>
      <w:r w:rsidR="00AD19DF" w:rsidRPr="00AA6575">
        <w:rPr>
          <w:b/>
          <w:i/>
          <w:color w:val="FF0000"/>
          <w:sz w:val="36"/>
        </w:rPr>
        <w:t>”</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D19DF"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136083">
        <w:rPr>
          <w:rFonts w:asciiTheme="minorHAnsi" w:eastAsiaTheme="minorHAnsi" w:hAnsiTheme="minorHAnsi" w:cstheme="minorHAnsi"/>
          <w:b/>
          <w:w w:val="105"/>
          <w:sz w:val="24"/>
          <w:szCs w:val="24"/>
          <w:lang w:val="en-IN"/>
        </w:rPr>
        <w:t xml:space="preserve">Common Transmission System for evacuation of power from </w:t>
      </w:r>
      <w:proofErr w:type="spellStart"/>
      <w:r w:rsidR="00136083">
        <w:rPr>
          <w:rFonts w:asciiTheme="minorHAnsi" w:eastAsiaTheme="minorHAnsi" w:hAnsiTheme="minorHAnsi" w:cstheme="minorHAnsi"/>
          <w:b/>
          <w:w w:val="105"/>
          <w:sz w:val="24"/>
          <w:szCs w:val="24"/>
          <w:lang w:val="en-IN"/>
        </w:rPr>
        <w:t>Lakadia</w:t>
      </w:r>
      <w:proofErr w:type="spellEnd"/>
      <w:r w:rsidR="00136083">
        <w:rPr>
          <w:rFonts w:asciiTheme="minorHAnsi" w:eastAsiaTheme="minorHAnsi" w:hAnsiTheme="minorHAnsi" w:cstheme="minorHAnsi"/>
          <w:b/>
          <w:w w:val="105"/>
          <w:sz w:val="24"/>
          <w:szCs w:val="24"/>
          <w:lang w:val="en-IN"/>
        </w:rPr>
        <w:t xml:space="preserve"> (Phase-II: 7.5GW), Jam </w:t>
      </w:r>
      <w:proofErr w:type="spellStart"/>
      <w:r w:rsidR="00136083">
        <w:rPr>
          <w:rFonts w:asciiTheme="minorHAnsi" w:eastAsiaTheme="minorHAnsi" w:hAnsiTheme="minorHAnsi" w:cstheme="minorHAnsi"/>
          <w:b/>
          <w:w w:val="105"/>
          <w:sz w:val="24"/>
          <w:szCs w:val="24"/>
          <w:lang w:val="en-IN"/>
        </w:rPr>
        <w:t>Khambhaliya</w:t>
      </w:r>
      <w:proofErr w:type="spellEnd"/>
      <w:r w:rsidR="00136083">
        <w:rPr>
          <w:rFonts w:asciiTheme="minorHAnsi" w:eastAsiaTheme="minorHAnsi" w:hAnsiTheme="minorHAnsi" w:cstheme="minorHAnsi"/>
          <w:b/>
          <w:w w:val="105"/>
          <w:sz w:val="24"/>
          <w:szCs w:val="24"/>
          <w:lang w:val="en-IN"/>
        </w:rPr>
        <w:t xml:space="preserve"> (Phase-II: 5.5GW) and Jamnagar (Phase-I: 1GW) - Part-C</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00572884">
        <w:rPr>
          <w:sz w:val="24"/>
        </w:rPr>
        <w:t xml:space="preserve"> </w:t>
      </w:r>
      <w:r w:rsidRPr="00AA6575">
        <w:rPr>
          <w:spacing w:val="-52"/>
          <w:sz w:val="24"/>
        </w:rPr>
        <w:t xml:space="preserve"> </w:t>
      </w:r>
      <w:r w:rsidRPr="00AA6575">
        <w:rPr>
          <w:sz w:val="24"/>
        </w:rPr>
        <w:t>elements:</w:t>
      </w:r>
    </w:p>
    <w:p w:rsidR="00AD19DF" w:rsidRPr="009E1AD4" w:rsidRDefault="00AD19DF" w:rsidP="00AD19DF">
      <w:pPr>
        <w:pStyle w:val="ListParagraph"/>
        <w:tabs>
          <w:tab w:val="left" w:pos="981"/>
        </w:tabs>
        <w:spacing w:line="276" w:lineRule="auto"/>
        <w:ind w:right="182" w:firstLine="0"/>
        <w:rPr>
          <w:rFonts w:ascii="Times New Roman" w:hAnsi="Times New Roman"/>
          <w:sz w:val="24"/>
        </w:rPr>
      </w:pP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4458"/>
        <w:gridCol w:w="3685"/>
      </w:tblGrid>
      <w:tr w:rsidR="00AD19DF" w:rsidRPr="00AD19DF" w:rsidTr="00AD19DF">
        <w:trPr>
          <w:trHeight w:val="589"/>
          <w:tblHeader/>
        </w:trPr>
        <w:tc>
          <w:tcPr>
            <w:tcW w:w="929" w:type="dxa"/>
            <w:shd w:val="clear" w:color="000000" w:fill="D0CECE"/>
            <w:vAlign w:val="center"/>
            <w:hideMark/>
          </w:tcPr>
          <w:p w:rsidR="00AD19DF" w:rsidRPr="00AD19DF" w:rsidRDefault="00AD19DF" w:rsidP="00685802">
            <w:pPr>
              <w:widowControl/>
              <w:autoSpaceDE/>
              <w:autoSpaceDN/>
              <w:jc w:val="center"/>
              <w:rPr>
                <w:rFonts w:asciiTheme="minorHAnsi" w:eastAsia="Times New Roman" w:hAnsiTheme="minorHAnsi" w:cstheme="minorHAnsi"/>
                <w:b/>
                <w:bCs/>
                <w:color w:val="000000"/>
                <w:lang w:val="en-IN" w:eastAsia="en-IN"/>
              </w:rPr>
            </w:pPr>
            <w:proofErr w:type="spellStart"/>
            <w:r w:rsidRPr="00AD19DF">
              <w:rPr>
                <w:rFonts w:asciiTheme="minorHAnsi" w:eastAsia="Times New Roman" w:hAnsiTheme="minorHAnsi" w:cstheme="minorHAnsi"/>
                <w:b/>
                <w:bCs/>
                <w:color w:val="000000"/>
                <w:lang w:eastAsia="en-IN"/>
              </w:rPr>
              <w:t>Sl.No</w:t>
            </w:r>
            <w:proofErr w:type="spellEnd"/>
          </w:p>
        </w:tc>
        <w:tc>
          <w:tcPr>
            <w:tcW w:w="4458" w:type="dxa"/>
            <w:shd w:val="clear" w:color="000000" w:fill="D0CECE"/>
            <w:vAlign w:val="center"/>
            <w:hideMark/>
          </w:tcPr>
          <w:p w:rsidR="00AD19DF" w:rsidRPr="00AD19DF" w:rsidRDefault="00AD19DF" w:rsidP="00685802">
            <w:pPr>
              <w:widowControl/>
              <w:autoSpaceDE/>
              <w:autoSpaceDN/>
              <w:jc w:val="both"/>
              <w:rPr>
                <w:rFonts w:asciiTheme="minorHAnsi" w:eastAsia="Times New Roman" w:hAnsiTheme="minorHAnsi" w:cstheme="minorHAnsi"/>
                <w:b/>
                <w:bCs/>
                <w:color w:val="000000"/>
                <w:lang w:val="en-IN" w:eastAsia="en-IN"/>
              </w:rPr>
            </w:pPr>
            <w:r w:rsidRPr="00AD19DF">
              <w:rPr>
                <w:rFonts w:asciiTheme="minorHAnsi" w:eastAsia="Times New Roman" w:hAnsiTheme="minorHAnsi" w:cstheme="minorHAnsi"/>
                <w:b/>
                <w:bCs/>
                <w:color w:val="000000"/>
                <w:lang w:eastAsia="en-IN"/>
              </w:rPr>
              <w:t>Scope of the Scheme</w:t>
            </w:r>
          </w:p>
        </w:tc>
        <w:tc>
          <w:tcPr>
            <w:tcW w:w="3685" w:type="dxa"/>
            <w:shd w:val="clear" w:color="000000" w:fill="D0CECE"/>
            <w:vAlign w:val="center"/>
            <w:hideMark/>
          </w:tcPr>
          <w:p w:rsidR="00AD19DF" w:rsidRPr="00AD19DF" w:rsidRDefault="00AD19DF" w:rsidP="00685802">
            <w:pPr>
              <w:widowControl/>
              <w:autoSpaceDE/>
              <w:autoSpaceDN/>
              <w:jc w:val="center"/>
              <w:rPr>
                <w:rFonts w:asciiTheme="minorHAnsi" w:eastAsia="Times New Roman" w:hAnsiTheme="minorHAnsi" w:cstheme="minorHAnsi"/>
                <w:b/>
                <w:bCs/>
                <w:color w:val="000000"/>
                <w:lang w:val="en-IN" w:eastAsia="en-IN"/>
              </w:rPr>
            </w:pPr>
            <w:r w:rsidRPr="00AD19DF">
              <w:rPr>
                <w:rFonts w:asciiTheme="minorHAnsi" w:eastAsia="Times New Roman" w:hAnsiTheme="minorHAnsi" w:cstheme="minorHAnsi"/>
                <w:b/>
                <w:bCs/>
                <w:color w:val="000000"/>
                <w:lang w:eastAsia="en-IN"/>
              </w:rPr>
              <w:t>Capacity/</w:t>
            </w:r>
            <w:proofErr w:type="spellStart"/>
            <w:r w:rsidRPr="00AD19DF">
              <w:rPr>
                <w:rFonts w:asciiTheme="minorHAnsi" w:eastAsia="Times New Roman" w:hAnsiTheme="minorHAnsi" w:cstheme="minorHAnsi"/>
                <w:b/>
                <w:bCs/>
                <w:color w:val="000000"/>
                <w:lang w:eastAsia="en-IN"/>
              </w:rPr>
              <w:t>ckm</w:t>
            </w:r>
            <w:proofErr w:type="spellEnd"/>
          </w:p>
        </w:tc>
      </w:tr>
      <w:tr w:rsidR="00AD19DF" w:rsidRPr="00AD19DF" w:rsidTr="00AD19DF">
        <w:trPr>
          <w:trHeight w:val="647"/>
        </w:trPr>
        <w:tc>
          <w:tcPr>
            <w:tcW w:w="929" w:type="dxa"/>
            <w:shd w:val="clear" w:color="auto" w:fill="auto"/>
            <w:vAlign w:val="center"/>
            <w:hideMark/>
          </w:tcPr>
          <w:p w:rsidR="00AD19DF" w:rsidRPr="00AD19DF" w:rsidRDefault="00AD19DF" w:rsidP="00685802">
            <w:pPr>
              <w:widowControl/>
              <w:autoSpaceDE/>
              <w:autoSpaceDN/>
              <w:jc w:val="center"/>
              <w:rPr>
                <w:rFonts w:asciiTheme="minorHAnsi" w:eastAsia="Times New Roman" w:hAnsiTheme="minorHAnsi" w:cstheme="minorHAnsi"/>
                <w:color w:val="000000"/>
                <w:lang w:val="en-IN" w:eastAsia="en-IN"/>
              </w:rPr>
            </w:pPr>
            <w:r w:rsidRPr="00AD19DF">
              <w:rPr>
                <w:rFonts w:asciiTheme="minorHAnsi" w:eastAsia="Times New Roman" w:hAnsiTheme="minorHAnsi" w:cstheme="minorHAnsi"/>
                <w:color w:val="000000"/>
                <w:lang w:eastAsia="en-IN"/>
              </w:rPr>
              <w:t>1</w:t>
            </w:r>
          </w:p>
        </w:tc>
        <w:tc>
          <w:tcPr>
            <w:tcW w:w="4458" w:type="dxa"/>
            <w:shd w:val="clear" w:color="auto" w:fill="auto"/>
            <w:vAlign w:val="center"/>
            <w:hideMark/>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Establishment of 765/400 kV, 2x1500MVA &amp; 400/220kV, 3x500MVA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w:t>
            </w:r>
            <w:r w:rsidRPr="00AD19DF">
              <w:rPr>
                <w:rFonts w:asciiTheme="minorHAnsi" w:hAnsiTheme="minorHAnsi" w:cstheme="minorHAnsi"/>
                <w:b/>
                <w:bCs/>
                <w:sz w:val="22"/>
                <w:szCs w:val="22"/>
              </w:rPr>
              <w:t xml:space="preserve">S/s </w:t>
            </w:r>
            <w:r w:rsidRPr="00AD19DF">
              <w:rPr>
                <w:rFonts w:asciiTheme="minorHAnsi" w:hAnsiTheme="minorHAnsi" w:cstheme="minorHAnsi"/>
                <w:sz w:val="22"/>
                <w:szCs w:val="22"/>
              </w:rPr>
              <w:t xml:space="preserve">with 2x330 MVAR 765kV bus reactor and 2x125 MVAR 400kV bus reactor. [765kV &amp; 400kV Bus </w:t>
            </w:r>
            <w:proofErr w:type="spellStart"/>
            <w:r w:rsidRPr="00AD19DF">
              <w:rPr>
                <w:rFonts w:asciiTheme="minorHAnsi" w:hAnsiTheme="minorHAnsi" w:cstheme="minorHAnsi"/>
                <w:sz w:val="22"/>
                <w:szCs w:val="22"/>
              </w:rPr>
              <w:t>sectionalisers</w:t>
            </w:r>
            <w:proofErr w:type="spellEnd"/>
            <w:r w:rsidRPr="00AD19DF">
              <w:rPr>
                <w:rFonts w:asciiTheme="minorHAnsi" w:hAnsiTheme="minorHAnsi" w:cstheme="minorHAnsi"/>
                <w:sz w:val="22"/>
                <w:szCs w:val="22"/>
              </w:rPr>
              <w:t xml:space="preserve"> to be kept normally closed. May be opened based on Grid conditions] </w:t>
            </w:r>
          </w:p>
          <w:p w:rsidR="00AD19DF" w:rsidRPr="00AD19DF" w:rsidRDefault="00AD19DF" w:rsidP="00685802">
            <w:pPr>
              <w:widowControl/>
              <w:autoSpaceDE/>
              <w:autoSpaceDN/>
              <w:jc w:val="both"/>
              <w:rPr>
                <w:rFonts w:asciiTheme="minorHAnsi" w:eastAsia="Times New Roman" w:hAnsiTheme="minorHAnsi" w:cstheme="minorHAnsi"/>
                <w:color w:val="222222"/>
                <w:lang w:eastAsia="en-IN"/>
              </w:rPr>
            </w:pPr>
          </w:p>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b/>
                <w:bCs/>
                <w:sz w:val="22"/>
                <w:szCs w:val="22"/>
              </w:rPr>
              <w:t xml:space="preserve">Future provision (space for):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765/400 kV, 1500MVA ICT along with bays- 4 Nos. (2 on Sec-I &amp; 2 on Sec-II)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765 kV line bays along with switchable line reactors – 6 Nos. (2 Nos. on Sec-I &amp; 4 Nos. on Sec-II)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765 kV, 330MVAr Bus Reactor along with bay: 2 Nos. (1 on Sec-I &amp; 1 on Sec-II)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400/220 kV, 500MVA ICT along with bays - 7 Nos. (2 on Sec-I &amp; 5 on Sec-II)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400 kV line bays along with switchable line reactors– 10 Nos. </w:t>
            </w:r>
            <w:r w:rsidRPr="00AD19DF">
              <w:rPr>
                <w:rFonts w:asciiTheme="minorHAnsi" w:hAnsiTheme="minorHAnsi" w:cstheme="minorHAnsi"/>
                <w:i/>
                <w:iCs/>
                <w:sz w:val="22"/>
                <w:szCs w:val="22"/>
              </w:rPr>
              <w:t xml:space="preserve">(4 on Sec-I &amp; 6 on Sec-II) + 4 nos. 400kV bays (2 nos. on each section) for HVDC Interconnection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420 kV, 125MVAr Bus Reactor along with bays: 2 Nos. (1 on Sec-I &amp; 1 on Sec-II)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220 kV </w:t>
            </w:r>
            <w:proofErr w:type="spellStart"/>
            <w:r w:rsidRPr="00AD19DF">
              <w:rPr>
                <w:rFonts w:asciiTheme="minorHAnsi" w:hAnsiTheme="minorHAnsi" w:cstheme="minorHAnsi"/>
                <w:sz w:val="22"/>
                <w:szCs w:val="22"/>
              </w:rPr>
              <w:t>Sectionaliser</w:t>
            </w:r>
            <w:proofErr w:type="spellEnd"/>
            <w:r w:rsidRPr="00AD19DF">
              <w:rPr>
                <w:rFonts w:asciiTheme="minorHAnsi" w:hAnsiTheme="minorHAnsi" w:cstheme="minorHAnsi"/>
                <w:sz w:val="22"/>
                <w:szCs w:val="22"/>
              </w:rPr>
              <w:t xml:space="preserve"> bay: 1- set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220kV BC &amp; TBC – 1 No. each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220 kV line bays: 4 No. on Sec-I &amp; 8 Nos. on Section-II </w:t>
            </w:r>
          </w:p>
          <w:p w:rsidR="00AD19DF" w:rsidRPr="00AD19DF" w:rsidRDefault="00AD19DF" w:rsidP="00AD19DF">
            <w:pPr>
              <w:pStyle w:val="Default"/>
              <w:numPr>
                <w:ilvl w:val="0"/>
                <w:numId w:val="80"/>
              </w:numPr>
              <w:ind w:left="381" w:hanging="284"/>
              <w:jc w:val="both"/>
              <w:rPr>
                <w:rFonts w:asciiTheme="minorHAnsi" w:hAnsiTheme="minorHAnsi" w:cstheme="minorHAnsi"/>
                <w:sz w:val="22"/>
                <w:szCs w:val="22"/>
              </w:rPr>
            </w:pPr>
            <w:r w:rsidRPr="00AD19DF">
              <w:rPr>
                <w:rFonts w:asciiTheme="minorHAnsi" w:hAnsiTheme="minorHAnsi" w:cstheme="minorHAnsi"/>
                <w:sz w:val="22"/>
                <w:szCs w:val="22"/>
              </w:rPr>
              <w:t xml:space="preserve">Establishment of 6000 MW, ± 800 kV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(HVDC) [LCC] terminal station (4x1500 MW) along with associated interconnections with 400 kV HVAC Switchyard &amp; all associated equipment (incl. filters)/bus extension, etc. (2x1500MW poles on each 400kV section) </w:t>
            </w:r>
          </w:p>
        </w:tc>
        <w:tc>
          <w:tcPr>
            <w:tcW w:w="3685" w:type="dxa"/>
            <w:shd w:val="clear" w:color="auto" w:fill="auto"/>
            <w:vAlign w:val="center"/>
            <w:hideMark/>
          </w:tcPr>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765/400 kV, 1500 MVA ICT – 2 Nos. (7x500 MVA single phase units including one spare ICT Unit) (1 on Sec-I &amp; 1 on Sec-II) </w:t>
            </w:r>
          </w:p>
          <w:p w:rsidR="00AD19DF" w:rsidRPr="00AD19DF" w:rsidRDefault="00AD19DF" w:rsidP="00685802">
            <w:pPr>
              <w:pStyle w:val="Default"/>
              <w:ind w:left="317"/>
              <w:jc w:val="both"/>
              <w:rPr>
                <w:rFonts w:asciiTheme="minorHAnsi" w:hAnsiTheme="minorHAnsi" w:cstheme="minorHAnsi"/>
                <w:sz w:val="22"/>
                <w:szCs w:val="22"/>
              </w:rPr>
            </w:pP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400/220 kV ICTs - 3 Nos. (on Sec-I)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765 kV ICT bays – 2 Nos.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400 kV ICT bays –5 Nos.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220kV ICT bays – 3 Nos. </w:t>
            </w:r>
          </w:p>
          <w:p w:rsidR="00AD19DF" w:rsidRPr="00AD19DF" w:rsidRDefault="00AD19DF" w:rsidP="00685802">
            <w:pPr>
              <w:pStyle w:val="Default"/>
              <w:ind w:left="317"/>
              <w:jc w:val="both"/>
              <w:rPr>
                <w:rFonts w:asciiTheme="minorHAnsi" w:hAnsiTheme="minorHAnsi" w:cstheme="minorHAnsi"/>
                <w:sz w:val="22"/>
                <w:szCs w:val="22"/>
              </w:rPr>
            </w:pP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765 kV Line bays – 6 Nos. (4 on Sec-I: Nasik D/c, Pune (</w:t>
            </w:r>
            <w:proofErr w:type="spellStart"/>
            <w:r w:rsidRPr="00AD19DF">
              <w:rPr>
                <w:rFonts w:asciiTheme="minorHAnsi" w:hAnsiTheme="minorHAnsi" w:cstheme="minorHAnsi"/>
                <w:sz w:val="22"/>
                <w:szCs w:val="22"/>
              </w:rPr>
              <w:t>Shikrapur</w:t>
            </w:r>
            <w:proofErr w:type="spellEnd"/>
            <w:r w:rsidRPr="00AD19DF">
              <w:rPr>
                <w:rFonts w:asciiTheme="minorHAnsi" w:hAnsiTheme="minorHAnsi" w:cstheme="minorHAnsi"/>
                <w:sz w:val="22"/>
                <w:szCs w:val="22"/>
              </w:rPr>
              <w:t xml:space="preserve">) &amp; </w:t>
            </w:r>
            <w:proofErr w:type="spellStart"/>
            <w:r w:rsidRPr="00AD19DF">
              <w:rPr>
                <w:rFonts w:asciiTheme="minorHAnsi" w:hAnsiTheme="minorHAnsi" w:cstheme="minorHAnsi"/>
                <w:sz w:val="22"/>
                <w:szCs w:val="22"/>
              </w:rPr>
              <w:t>Padghe</w:t>
            </w:r>
            <w:proofErr w:type="spellEnd"/>
            <w:r w:rsidRPr="00AD19DF">
              <w:rPr>
                <w:rFonts w:asciiTheme="minorHAnsi" w:hAnsiTheme="minorHAnsi" w:cstheme="minorHAnsi"/>
                <w:sz w:val="22"/>
                <w:szCs w:val="22"/>
              </w:rPr>
              <w:t xml:space="preserve"> S/c &amp; 2 on Sec-II: Pune (</w:t>
            </w:r>
            <w:proofErr w:type="spellStart"/>
            <w:r w:rsidRPr="00AD19DF">
              <w:rPr>
                <w:rFonts w:asciiTheme="minorHAnsi" w:hAnsiTheme="minorHAnsi" w:cstheme="minorHAnsi"/>
                <w:sz w:val="22"/>
                <w:szCs w:val="22"/>
              </w:rPr>
              <w:t>Shikrapur</w:t>
            </w:r>
            <w:proofErr w:type="spellEnd"/>
            <w:r w:rsidRPr="00AD19DF">
              <w:rPr>
                <w:rFonts w:asciiTheme="minorHAnsi" w:hAnsiTheme="minorHAnsi" w:cstheme="minorHAnsi"/>
                <w:sz w:val="22"/>
                <w:szCs w:val="22"/>
              </w:rPr>
              <w:t xml:space="preserve">) &amp; Aurangabad)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1x330 </w:t>
            </w:r>
            <w:proofErr w:type="spellStart"/>
            <w:r w:rsidRPr="00AD19DF">
              <w:rPr>
                <w:rFonts w:asciiTheme="minorHAnsi" w:hAnsiTheme="minorHAnsi" w:cstheme="minorHAnsi"/>
                <w:sz w:val="22"/>
                <w:szCs w:val="22"/>
              </w:rPr>
              <w:t>MVAr</w:t>
            </w:r>
            <w:proofErr w:type="spellEnd"/>
            <w:r w:rsidRPr="00AD19DF">
              <w:rPr>
                <w:rFonts w:asciiTheme="minorHAnsi" w:hAnsiTheme="minorHAnsi" w:cstheme="minorHAnsi"/>
                <w:sz w:val="22"/>
                <w:szCs w:val="22"/>
              </w:rPr>
              <w:t xml:space="preserve">, 765 kV bus reactor- 2 Nos. (7x110 MVAR single phase Reactors including one spare Unit for bus /line reactor) (1 on Sec-I &amp; 1 on Sec-II) </w:t>
            </w:r>
          </w:p>
          <w:p w:rsidR="00AD19DF" w:rsidRPr="00AD19DF" w:rsidRDefault="00AD19DF" w:rsidP="00685802">
            <w:pPr>
              <w:pStyle w:val="Default"/>
              <w:ind w:left="317"/>
              <w:jc w:val="both"/>
              <w:rPr>
                <w:rFonts w:asciiTheme="minorHAnsi" w:hAnsiTheme="minorHAnsi" w:cstheme="minorHAnsi"/>
                <w:sz w:val="22"/>
                <w:szCs w:val="22"/>
              </w:rPr>
            </w:pP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765 kV Bus reactor bay – 2 Nos.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220kV BC– 1 No.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220kV TBC – 1 No.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125 </w:t>
            </w:r>
            <w:proofErr w:type="spellStart"/>
            <w:r w:rsidRPr="00AD19DF">
              <w:rPr>
                <w:rFonts w:asciiTheme="minorHAnsi" w:hAnsiTheme="minorHAnsi" w:cstheme="minorHAnsi"/>
                <w:sz w:val="22"/>
                <w:szCs w:val="22"/>
              </w:rPr>
              <w:t>MVAr</w:t>
            </w:r>
            <w:proofErr w:type="spellEnd"/>
            <w:r w:rsidRPr="00AD19DF">
              <w:rPr>
                <w:rFonts w:asciiTheme="minorHAnsi" w:hAnsiTheme="minorHAnsi" w:cstheme="minorHAnsi"/>
                <w:sz w:val="22"/>
                <w:szCs w:val="22"/>
              </w:rPr>
              <w:t xml:space="preserve">, 420 kV reactor- 2 Nos. (1 on Sec-I &amp; 1 on Sec-II)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400 kV Reactor bay- 2 Nos.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400 kV line bays - 2 Nos. (on Sec-I) </w:t>
            </w:r>
          </w:p>
          <w:p w:rsidR="00AD19DF" w:rsidRPr="00AD19DF" w:rsidRDefault="00AD19DF" w:rsidP="00685802">
            <w:pPr>
              <w:pStyle w:val="Default"/>
              <w:ind w:left="317"/>
              <w:jc w:val="both"/>
              <w:rPr>
                <w:rFonts w:asciiTheme="minorHAnsi" w:hAnsiTheme="minorHAnsi" w:cstheme="minorHAnsi"/>
                <w:sz w:val="22"/>
                <w:szCs w:val="22"/>
              </w:rPr>
            </w:pP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220 kV line bays - 4 Nos. (for MSETCL 220kV lines: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(M) 220kV D/c &amp; Bridgestone 220kV D/c) </w:t>
            </w:r>
          </w:p>
          <w:p w:rsidR="00AD19DF" w:rsidRPr="00AD19DF" w:rsidRDefault="00AD19DF" w:rsidP="00685802">
            <w:pPr>
              <w:pStyle w:val="ListParagraph"/>
              <w:rPr>
                <w:rFonts w:asciiTheme="minorHAnsi" w:hAnsiTheme="minorHAnsi" w:cstheme="minorHAnsi"/>
              </w:rPr>
            </w:pPr>
          </w:p>
          <w:p w:rsidR="00AD19DF" w:rsidRPr="00AD19DF" w:rsidRDefault="00AD19DF" w:rsidP="00685802">
            <w:pPr>
              <w:pStyle w:val="Default"/>
              <w:ind w:left="317"/>
              <w:jc w:val="both"/>
              <w:rPr>
                <w:rFonts w:asciiTheme="minorHAnsi" w:hAnsiTheme="minorHAnsi" w:cstheme="minorHAnsi"/>
                <w:sz w:val="22"/>
                <w:szCs w:val="22"/>
              </w:rPr>
            </w:pP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765 kV </w:t>
            </w:r>
            <w:proofErr w:type="spellStart"/>
            <w:r w:rsidRPr="00AD19DF">
              <w:rPr>
                <w:rFonts w:asciiTheme="minorHAnsi" w:hAnsiTheme="minorHAnsi" w:cstheme="minorHAnsi"/>
                <w:sz w:val="22"/>
                <w:szCs w:val="22"/>
              </w:rPr>
              <w:t>Sectionaliser</w:t>
            </w:r>
            <w:proofErr w:type="spellEnd"/>
            <w:r w:rsidRPr="00AD19DF">
              <w:rPr>
                <w:rFonts w:asciiTheme="minorHAnsi" w:hAnsiTheme="minorHAnsi" w:cstheme="minorHAnsi"/>
                <w:sz w:val="22"/>
                <w:szCs w:val="22"/>
              </w:rPr>
              <w:t xml:space="preserve"> bay: 1 -set </w:t>
            </w:r>
          </w:p>
          <w:p w:rsidR="00AD19DF" w:rsidRPr="00AD19DF" w:rsidRDefault="00AD19DF" w:rsidP="00AD19DF">
            <w:pPr>
              <w:pStyle w:val="Default"/>
              <w:numPr>
                <w:ilvl w:val="0"/>
                <w:numId w:val="81"/>
              </w:numPr>
              <w:ind w:left="317" w:hanging="317"/>
              <w:jc w:val="both"/>
              <w:rPr>
                <w:rFonts w:asciiTheme="minorHAnsi" w:hAnsiTheme="minorHAnsi" w:cstheme="minorHAnsi"/>
                <w:sz w:val="22"/>
                <w:szCs w:val="22"/>
              </w:rPr>
            </w:pPr>
            <w:r w:rsidRPr="00AD19DF">
              <w:rPr>
                <w:rFonts w:asciiTheme="minorHAnsi" w:hAnsiTheme="minorHAnsi" w:cstheme="minorHAnsi"/>
                <w:sz w:val="22"/>
                <w:szCs w:val="22"/>
              </w:rPr>
              <w:t xml:space="preserve">400 kV </w:t>
            </w:r>
            <w:proofErr w:type="spellStart"/>
            <w:r w:rsidRPr="00AD19DF">
              <w:rPr>
                <w:rFonts w:asciiTheme="minorHAnsi" w:hAnsiTheme="minorHAnsi" w:cstheme="minorHAnsi"/>
                <w:sz w:val="22"/>
                <w:szCs w:val="22"/>
              </w:rPr>
              <w:t>Sectionaliser</w:t>
            </w:r>
            <w:proofErr w:type="spellEnd"/>
            <w:r w:rsidRPr="00AD19DF">
              <w:rPr>
                <w:rFonts w:asciiTheme="minorHAnsi" w:hAnsiTheme="minorHAnsi" w:cstheme="minorHAnsi"/>
                <w:sz w:val="22"/>
                <w:szCs w:val="22"/>
              </w:rPr>
              <w:t xml:space="preserve"> bay: 1- set </w:t>
            </w:r>
          </w:p>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 </w:t>
            </w:r>
          </w:p>
          <w:p w:rsidR="00AD19DF" w:rsidRPr="00AD19DF" w:rsidRDefault="00AD19DF" w:rsidP="00685802">
            <w:pPr>
              <w:pStyle w:val="Default"/>
              <w:jc w:val="both"/>
              <w:rPr>
                <w:rFonts w:asciiTheme="minorHAnsi" w:hAnsiTheme="minorHAnsi" w:cstheme="minorHAnsi"/>
                <w:color w:val="auto"/>
                <w:sz w:val="22"/>
                <w:szCs w:val="22"/>
              </w:rPr>
            </w:pPr>
          </w:p>
          <w:p w:rsidR="00AD19DF" w:rsidRPr="00AD19DF" w:rsidRDefault="00AD19DF" w:rsidP="00685802">
            <w:pPr>
              <w:pStyle w:val="Default"/>
              <w:jc w:val="both"/>
              <w:rPr>
                <w:rFonts w:asciiTheme="minorHAnsi" w:eastAsia="Times New Roman" w:hAnsiTheme="minorHAnsi" w:cstheme="minorHAnsi"/>
                <w:color w:val="222222"/>
                <w:sz w:val="22"/>
                <w:szCs w:val="22"/>
                <w:lang w:eastAsia="en-IN"/>
              </w:rPr>
            </w:pPr>
          </w:p>
        </w:tc>
      </w:tr>
      <w:tr w:rsidR="00AD19DF" w:rsidRPr="00AD19DF" w:rsidTr="00AD19DF">
        <w:trPr>
          <w:trHeight w:val="255"/>
        </w:trPr>
        <w:tc>
          <w:tcPr>
            <w:tcW w:w="929" w:type="dxa"/>
            <w:shd w:val="clear" w:color="auto" w:fill="auto"/>
            <w:vAlign w:val="center"/>
            <w:hideMark/>
          </w:tcPr>
          <w:p w:rsidR="00AD19DF" w:rsidRPr="00AD19DF" w:rsidRDefault="00AD19DF" w:rsidP="00685802">
            <w:pPr>
              <w:widowControl/>
              <w:autoSpaceDE/>
              <w:autoSpaceDN/>
              <w:jc w:val="center"/>
              <w:rPr>
                <w:rFonts w:asciiTheme="minorHAnsi" w:eastAsia="Times New Roman" w:hAnsiTheme="minorHAnsi" w:cstheme="minorHAnsi"/>
                <w:color w:val="000000"/>
                <w:lang w:val="en-IN" w:eastAsia="en-IN"/>
              </w:rPr>
            </w:pPr>
            <w:r w:rsidRPr="00AD19DF">
              <w:rPr>
                <w:rFonts w:asciiTheme="minorHAnsi" w:eastAsia="Times New Roman" w:hAnsiTheme="minorHAnsi" w:cstheme="minorHAnsi"/>
                <w:color w:val="000000"/>
                <w:lang w:eastAsia="en-IN"/>
              </w:rPr>
              <w:t>2</w:t>
            </w:r>
          </w:p>
        </w:tc>
        <w:tc>
          <w:tcPr>
            <w:tcW w:w="4458"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 </w:t>
            </w:r>
            <w:proofErr w:type="spellStart"/>
            <w:r w:rsidRPr="00AD19DF">
              <w:rPr>
                <w:rFonts w:asciiTheme="minorHAnsi" w:hAnsiTheme="minorHAnsi" w:cstheme="minorHAnsi"/>
                <w:sz w:val="22"/>
                <w:szCs w:val="22"/>
              </w:rPr>
              <w:t>Lonikand</w:t>
            </w:r>
            <w:proofErr w:type="spellEnd"/>
            <w:r w:rsidRPr="00AD19DF">
              <w:rPr>
                <w:rFonts w:asciiTheme="minorHAnsi" w:hAnsiTheme="minorHAnsi" w:cstheme="minorHAnsi"/>
                <w:sz w:val="22"/>
                <w:szCs w:val="22"/>
              </w:rPr>
              <w:t xml:space="preserve">-I 400kV D/c line (Quad ACSR/AAAC/AL59 moose equivalent) (~70km.) </w:t>
            </w:r>
          </w:p>
          <w:p w:rsidR="00AD19DF" w:rsidRPr="00AD19DF" w:rsidRDefault="00AD19DF" w:rsidP="00685802">
            <w:pPr>
              <w:pStyle w:val="Default"/>
              <w:jc w:val="both"/>
              <w:rPr>
                <w:rFonts w:asciiTheme="minorHAnsi" w:hAnsiTheme="minorHAnsi" w:cstheme="minorHAnsi"/>
                <w:sz w:val="22"/>
                <w:szCs w:val="22"/>
              </w:rPr>
            </w:pPr>
          </w:p>
        </w:tc>
        <w:tc>
          <w:tcPr>
            <w:tcW w:w="3685" w:type="dxa"/>
            <w:shd w:val="clear" w:color="auto" w:fill="auto"/>
            <w:vAlign w:val="center"/>
          </w:tcPr>
          <w:p w:rsidR="00AD19DF" w:rsidRPr="00AD19DF" w:rsidRDefault="00AD19DF" w:rsidP="00AD19DF">
            <w:pPr>
              <w:pStyle w:val="Default"/>
              <w:numPr>
                <w:ilvl w:val="0"/>
                <w:numId w:val="79"/>
              </w:numPr>
              <w:ind w:left="34" w:hanging="142"/>
              <w:jc w:val="both"/>
              <w:rPr>
                <w:rFonts w:asciiTheme="minorHAnsi" w:hAnsiTheme="minorHAnsi" w:cstheme="minorHAnsi"/>
                <w:sz w:val="22"/>
                <w:szCs w:val="22"/>
              </w:rPr>
            </w:pPr>
            <w:r w:rsidRPr="00AD19DF">
              <w:rPr>
                <w:rFonts w:asciiTheme="minorHAnsi" w:hAnsiTheme="minorHAnsi" w:cstheme="minorHAnsi"/>
                <w:sz w:val="22"/>
                <w:szCs w:val="22"/>
              </w:rPr>
              <w:lastRenderedPageBreak/>
              <w:t xml:space="preserve">70 km (140 </w:t>
            </w:r>
            <w:proofErr w:type="spellStart"/>
            <w:r w:rsidRPr="00AD19DF">
              <w:rPr>
                <w:rFonts w:asciiTheme="minorHAnsi" w:hAnsiTheme="minorHAnsi" w:cstheme="minorHAnsi"/>
                <w:sz w:val="22"/>
                <w:szCs w:val="22"/>
              </w:rPr>
              <w:t>ckm</w:t>
            </w:r>
            <w:proofErr w:type="spellEnd"/>
            <w:r w:rsidRPr="00AD19DF">
              <w:rPr>
                <w:rFonts w:asciiTheme="minorHAnsi" w:hAnsiTheme="minorHAnsi" w:cstheme="minorHAnsi"/>
                <w:sz w:val="22"/>
                <w:szCs w:val="22"/>
              </w:rPr>
              <w:t xml:space="preserve">) </w:t>
            </w:r>
          </w:p>
          <w:p w:rsidR="00AD19DF" w:rsidRPr="00AD19DF" w:rsidRDefault="00AD19DF" w:rsidP="00685802">
            <w:pPr>
              <w:pStyle w:val="Default"/>
              <w:ind w:left="34"/>
              <w:jc w:val="both"/>
              <w:rPr>
                <w:rFonts w:asciiTheme="minorHAnsi" w:hAnsiTheme="minorHAnsi" w:cstheme="minorHAnsi"/>
                <w:i/>
                <w:sz w:val="22"/>
                <w:szCs w:val="22"/>
              </w:rPr>
            </w:pPr>
          </w:p>
        </w:tc>
      </w:tr>
      <w:tr w:rsidR="00AD19DF" w:rsidRPr="00AD19DF" w:rsidTr="00AD19DF">
        <w:trPr>
          <w:trHeight w:val="262"/>
        </w:trPr>
        <w:tc>
          <w:tcPr>
            <w:tcW w:w="929" w:type="dxa"/>
            <w:shd w:val="clear" w:color="auto" w:fill="auto"/>
            <w:vAlign w:val="center"/>
            <w:hideMark/>
          </w:tcPr>
          <w:p w:rsidR="00AD19DF" w:rsidRPr="00AD19DF" w:rsidRDefault="00AD19DF" w:rsidP="00685802">
            <w:pPr>
              <w:widowControl/>
              <w:autoSpaceDE/>
              <w:autoSpaceDN/>
              <w:jc w:val="center"/>
              <w:rPr>
                <w:rFonts w:asciiTheme="minorHAnsi" w:eastAsia="Times New Roman" w:hAnsiTheme="minorHAnsi" w:cstheme="minorHAnsi"/>
                <w:color w:val="000000"/>
                <w:lang w:val="en-IN" w:eastAsia="en-IN"/>
              </w:rPr>
            </w:pPr>
            <w:r w:rsidRPr="00AD19DF">
              <w:rPr>
                <w:rFonts w:asciiTheme="minorHAnsi" w:eastAsia="Times New Roman" w:hAnsiTheme="minorHAnsi" w:cstheme="minorHAnsi"/>
                <w:color w:val="000000"/>
                <w:lang w:eastAsia="en-IN"/>
              </w:rPr>
              <w:t>3</w:t>
            </w:r>
          </w:p>
        </w:tc>
        <w:tc>
          <w:tcPr>
            <w:tcW w:w="4458"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2 Nos. 400 kV line bays at </w:t>
            </w:r>
            <w:proofErr w:type="spellStart"/>
            <w:r w:rsidRPr="00AD19DF">
              <w:rPr>
                <w:rFonts w:asciiTheme="minorHAnsi" w:hAnsiTheme="minorHAnsi" w:cstheme="minorHAnsi"/>
                <w:sz w:val="22"/>
                <w:szCs w:val="22"/>
              </w:rPr>
              <w:t>Lonikand</w:t>
            </w:r>
            <w:proofErr w:type="spellEnd"/>
            <w:r w:rsidRPr="00AD19DF">
              <w:rPr>
                <w:rFonts w:asciiTheme="minorHAnsi" w:hAnsiTheme="minorHAnsi" w:cstheme="minorHAnsi"/>
                <w:sz w:val="22"/>
                <w:szCs w:val="22"/>
              </w:rPr>
              <w:t xml:space="preserve">-I (MSETCL) S/s for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 </w:t>
            </w:r>
            <w:proofErr w:type="spellStart"/>
            <w:r w:rsidRPr="00AD19DF">
              <w:rPr>
                <w:rFonts w:asciiTheme="minorHAnsi" w:hAnsiTheme="minorHAnsi" w:cstheme="minorHAnsi"/>
                <w:sz w:val="22"/>
                <w:szCs w:val="22"/>
              </w:rPr>
              <w:t>Lonikand</w:t>
            </w:r>
            <w:proofErr w:type="spellEnd"/>
            <w:r w:rsidRPr="00AD19DF">
              <w:rPr>
                <w:rFonts w:asciiTheme="minorHAnsi" w:hAnsiTheme="minorHAnsi" w:cstheme="minorHAnsi"/>
                <w:sz w:val="22"/>
                <w:szCs w:val="22"/>
              </w:rPr>
              <w:t xml:space="preserve">-I 400kV D/c line </w:t>
            </w:r>
          </w:p>
          <w:p w:rsidR="00AD19DF" w:rsidRPr="00AD19DF" w:rsidRDefault="00AD19DF" w:rsidP="00685802">
            <w:pPr>
              <w:pStyle w:val="Default"/>
              <w:jc w:val="both"/>
              <w:rPr>
                <w:rFonts w:asciiTheme="minorHAnsi" w:hAnsiTheme="minorHAnsi" w:cstheme="minorHAnsi"/>
                <w:sz w:val="22"/>
                <w:szCs w:val="22"/>
              </w:rPr>
            </w:pPr>
          </w:p>
        </w:tc>
        <w:tc>
          <w:tcPr>
            <w:tcW w:w="3685"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400 kV line bays – 2 Nos. </w:t>
            </w:r>
          </w:p>
          <w:p w:rsidR="00AD19DF" w:rsidRPr="00AD19DF" w:rsidRDefault="00AD19DF" w:rsidP="00685802">
            <w:pPr>
              <w:pStyle w:val="Default"/>
              <w:jc w:val="both"/>
              <w:rPr>
                <w:rFonts w:asciiTheme="minorHAnsi" w:hAnsiTheme="minorHAnsi" w:cstheme="minorHAnsi"/>
                <w:sz w:val="22"/>
                <w:szCs w:val="22"/>
              </w:rPr>
            </w:pPr>
          </w:p>
        </w:tc>
      </w:tr>
      <w:tr w:rsidR="00AD19DF" w:rsidRPr="00AD19DF" w:rsidTr="00AD19DF">
        <w:trPr>
          <w:trHeight w:val="262"/>
        </w:trPr>
        <w:tc>
          <w:tcPr>
            <w:tcW w:w="929" w:type="dxa"/>
            <w:shd w:val="clear" w:color="auto" w:fill="auto"/>
            <w:vAlign w:val="center"/>
          </w:tcPr>
          <w:p w:rsidR="00AD19DF" w:rsidRPr="00AD19DF" w:rsidRDefault="00AD19DF" w:rsidP="00685802">
            <w:pPr>
              <w:widowControl/>
              <w:autoSpaceDE/>
              <w:autoSpaceDN/>
              <w:jc w:val="center"/>
              <w:rPr>
                <w:rFonts w:asciiTheme="minorHAnsi" w:eastAsia="Times New Roman" w:hAnsiTheme="minorHAnsi" w:cstheme="minorHAnsi"/>
                <w:color w:val="000000"/>
                <w:lang w:eastAsia="en-IN"/>
              </w:rPr>
            </w:pPr>
            <w:r w:rsidRPr="00AD19DF">
              <w:rPr>
                <w:rFonts w:asciiTheme="minorHAnsi" w:eastAsia="Times New Roman" w:hAnsiTheme="minorHAnsi" w:cstheme="minorHAnsi"/>
                <w:color w:val="000000"/>
                <w:lang w:eastAsia="en-IN"/>
              </w:rPr>
              <w:t>4</w:t>
            </w:r>
          </w:p>
        </w:tc>
        <w:tc>
          <w:tcPr>
            <w:tcW w:w="4458"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LILO of Aurangabad – Pune (</w:t>
            </w:r>
            <w:proofErr w:type="spellStart"/>
            <w:r w:rsidRPr="00AD19DF">
              <w:rPr>
                <w:rFonts w:asciiTheme="minorHAnsi" w:hAnsiTheme="minorHAnsi" w:cstheme="minorHAnsi"/>
                <w:sz w:val="22"/>
                <w:szCs w:val="22"/>
              </w:rPr>
              <w:t>Shikrapur</w:t>
            </w:r>
            <w:proofErr w:type="spellEnd"/>
            <w:r w:rsidRPr="00AD19DF">
              <w:rPr>
                <w:rFonts w:asciiTheme="minorHAnsi" w:hAnsiTheme="minorHAnsi" w:cstheme="minorHAnsi"/>
                <w:sz w:val="22"/>
                <w:szCs w:val="22"/>
              </w:rPr>
              <w:t xml:space="preserve">) (GIS) 765kV S/c line and </w:t>
            </w:r>
            <w:proofErr w:type="spellStart"/>
            <w:r w:rsidRPr="00AD19DF">
              <w:rPr>
                <w:rFonts w:asciiTheme="minorHAnsi" w:hAnsiTheme="minorHAnsi" w:cstheme="minorHAnsi"/>
                <w:sz w:val="22"/>
                <w:szCs w:val="22"/>
              </w:rPr>
              <w:t>Padghe</w:t>
            </w:r>
            <w:proofErr w:type="spellEnd"/>
            <w:r w:rsidRPr="00AD19DF">
              <w:rPr>
                <w:rFonts w:asciiTheme="minorHAnsi" w:hAnsiTheme="minorHAnsi" w:cstheme="minorHAnsi"/>
                <w:sz w:val="22"/>
                <w:szCs w:val="22"/>
              </w:rPr>
              <w:t xml:space="preserve"> (GIS) – Pune (</w:t>
            </w:r>
            <w:proofErr w:type="spellStart"/>
            <w:r w:rsidRPr="00AD19DF">
              <w:rPr>
                <w:rFonts w:asciiTheme="minorHAnsi" w:hAnsiTheme="minorHAnsi" w:cstheme="minorHAnsi"/>
                <w:sz w:val="22"/>
                <w:szCs w:val="22"/>
              </w:rPr>
              <w:t>Shikrapur</w:t>
            </w:r>
            <w:proofErr w:type="spellEnd"/>
            <w:r w:rsidRPr="00AD19DF">
              <w:rPr>
                <w:rFonts w:asciiTheme="minorHAnsi" w:hAnsiTheme="minorHAnsi" w:cstheme="minorHAnsi"/>
                <w:sz w:val="22"/>
                <w:szCs w:val="22"/>
              </w:rPr>
              <w:t xml:space="preserve">) (GIS) 765kV S/c line at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S/s (LILO route length ~ 20km.) </w:t>
            </w:r>
          </w:p>
          <w:p w:rsidR="00AD19DF" w:rsidRPr="00AD19DF" w:rsidRDefault="00AD19DF" w:rsidP="00685802">
            <w:pPr>
              <w:pStyle w:val="Default"/>
              <w:jc w:val="both"/>
              <w:rPr>
                <w:rFonts w:asciiTheme="minorHAnsi" w:hAnsiTheme="minorHAnsi" w:cstheme="minorHAnsi"/>
                <w:sz w:val="22"/>
                <w:szCs w:val="22"/>
              </w:rPr>
            </w:pPr>
          </w:p>
        </w:tc>
        <w:tc>
          <w:tcPr>
            <w:tcW w:w="3685"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LILO route length – 20 km. (80ckm) </w:t>
            </w:r>
          </w:p>
          <w:p w:rsidR="00AD19DF" w:rsidRPr="00AD19DF" w:rsidRDefault="00AD19DF" w:rsidP="00685802">
            <w:pPr>
              <w:pStyle w:val="Default"/>
              <w:jc w:val="both"/>
              <w:rPr>
                <w:rFonts w:asciiTheme="minorHAnsi" w:hAnsiTheme="minorHAnsi" w:cstheme="minorHAnsi"/>
                <w:sz w:val="22"/>
                <w:szCs w:val="22"/>
              </w:rPr>
            </w:pPr>
          </w:p>
          <w:p w:rsidR="00AD19DF" w:rsidRPr="00AD19DF" w:rsidRDefault="00AD19DF" w:rsidP="00685802">
            <w:pPr>
              <w:widowControl/>
              <w:autoSpaceDE/>
              <w:autoSpaceDN/>
              <w:ind w:left="34"/>
              <w:jc w:val="both"/>
              <w:rPr>
                <w:rFonts w:asciiTheme="minorHAnsi" w:eastAsiaTheme="minorHAnsi" w:hAnsiTheme="minorHAnsi" w:cstheme="minorHAnsi"/>
                <w:color w:val="000000"/>
                <w:lang w:val="en-IN"/>
              </w:rPr>
            </w:pPr>
          </w:p>
        </w:tc>
      </w:tr>
      <w:tr w:rsidR="00AD19DF" w:rsidRPr="00AD19DF" w:rsidTr="00AD19DF">
        <w:trPr>
          <w:trHeight w:val="255"/>
        </w:trPr>
        <w:tc>
          <w:tcPr>
            <w:tcW w:w="929" w:type="dxa"/>
            <w:shd w:val="clear" w:color="auto" w:fill="auto"/>
            <w:vAlign w:val="center"/>
          </w:tcPr>
          <w:p w:rsidR="00AD19DF" w:rsidRPr="00AD19DF" w:rsidRDefault="00AD19DF" w:rsidP="00685802">
            <w:pPr>
              <w:widowControl/>
              <w:autoSpaceDE/>
              <w:autoSpaceDN/>
              <w:jc w:val="center"/>
              <w:rPr>
                <w:rFonts w:asciiTheme="minorHAnsi" w:eastAsia="Times New Roman" w:hAnsiTheme="minorHAnsi" w:cstheme="minorHAnsi"/>
                <w:color w:val="000000"/>
                <w:lang w:eastAsia="en-IN"/>
              </w:rPr>
            </w:pPr>
            <w:r w:rsidRPr="00AD19DF">
              <w:rPr>
                <w:rFonts w:asciiTheme="minorHAnsi" w:eastAsia="Times New Roman" w:hAnsiTheme="minorHAnsi" w:cstheme="minorHAnsi"/>
                <w:color w:val="000000"/>
                <w:lang w:eastAsia="en-IN"/>
              </w:rPr>
              <w:t>5</w:t>
            </w:r>
          </w:p>
        </w:tc>
        <w:tc>
          <w:tcPr>
            <w:tcW w:w="4458" w:type="dxa"/>
            <w:shd w:val="clear" w:color="auto" w:fill="auto"/>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Nasik –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765kV D/c line (~100km.) </w:t>
            </w:r>
          </w:p>
          <w:p w:rsidR="00AD19DF" w:rsidRPr="00AD19DF" w:rsidRDefault="00AD19DF" w:rsidP="00685802">
            <w:pPr>
              <w:widowControl/>
              <w:autoSpaceDE/>
              <w:autoSpaceDN/>
              <w:jc w:val="both"/>
              <w:rPr>
                <w:rFonts w:asciiTheme="minorHAnsi" w:eastAsiaTheme="minorHAnsi" w:hAnsiTheme="minorHAnsi" w:cstheme="minorHAnsi"/>
                <w:color w:val="000000"/>
                <w:lang w:val="en-IN"/>
              </w:rPr>
            </w:pPr>
          </w:p>
        </w:tc>
        <w:tc>
          <w:tcPr>
            <w:tcW w:w="3685" w:type="dxa"/>
            <w:shd w:val="clear" w:color="auto" w:fill="auto"/>
            <w:vAlign w:val="center"/>
          </w:tcPr>
          <w:p w:rsidR="00AD19DF" w:rsidRPr="00AD19DF" w:rsidRDefault="00AD19DF" w:rsidP="00AD19DF">
            <w:pPr>
              <w:pStyle w:val="Default"/>
              <w:numPr>
                <w:ilvl w:val="0"/>
                <w:numId w:val="79"/>
              </w:numPr>
              <w:ind w:left="34" w:hanging="142"/>
              <w:jc w:val="both"/>
              <w:rPr>
                <w:rFonts w:asciiTheme="minorHAnsi" w:hAnsiTheme="minorHAnsi" w:cstheme="minorHAnsi"/>
                <w:sz w:val="22"/>
                <w:szCs w:val="22"/>
              </w:rPr>
            </w:pPr>
            <w:r w:rsidRPr="00AD19DF">
              <w:rPr>
                <w:rFonts w:asciiTheme="minorHAnsi" w:hAnsiTheme="minorHAnsi" w:cstheme="minorHAnsi"/>
                <w:sz w:val="22"/>
                <w:szCs w:val="22"/>
              </w:rPr>
              <w:t xml:space="preserve">330 </w:t>
            </w:r>
            <w:proofErr w:type="spellStart"/>
            <w:r w:rsidRPr="00AD19DF">
              <w:rPr>
                <w:rFonts w:asciiTheme="minorHAnsi" w:hAnsiTheme="minorHAnsi" w:cstheme="minorHAnsi"/>
                <w:sz w:val="22"/>
                <w:szCs w:val="22"/>
              </w:rPr>
              <w:t>MVAr</w:t>
            </w:r>
            <w:proofErr w:type="spellEnd"/>
            <w:r w:rsidRPr="00AD19DF">
              <w:rPr>
                <w:rFonts w:asciiTheme="minorHAnsi" w:hAnsiTheme="minorHAnsi" w:cstheme="minorHAnsi"/>
                <w:sz w:val="22"/>
                <w:szCs w:val="22"/>
              </w:rPr>
              <w:t xml:space="preserve">, 765 kV switchable line reactor- 2 Nos. </w:t>
            </w:r>
          </w:p>
          <w:p w:rsidR="00AD19DF" w:rsidRPr="00AD19DF" w:rsidRDefault="00AD19DF" w:rsidP="00685802">
            <w:pPr>
              <w:pStyle w:val="Default"/>
              <w:ind w:left="34"/>
              <w:jc w:val="both"/>
              <w:rPr>
                <w:rFonts w:asciiTheme="minorHAnsi" w:hAnsiTheme="minorHAnsi" w:cstheme="minorHAnsi"/>
                <w:sz w:val="22"/>
                <w:szCs w:val="22"/>
              </w:rPr>
            </w:pPr>
          </w:p>
          <w:p w:rsidR="00AD19DF" w:rsidRPr="00AD19DF" w:rsidRDefault="00AD19DF" w:rsidP="00AD19DF">
            <w:pPr>
              <w:pStyle w:val="Default"/>
              <w:numPr>
                <w:ilvl w:val="0"/>
                <w:numId w:val="79"/>
              </w:numPr>
              <w:ind w:left="34" w:hanging="142"/>
              <w:jc w:val="both"/>
              <w:rPr>
                <w:rFonts w:asciiTheme="minorHAnsi" w:hAnsiTheme="minorHAnsi" w:cstheme="minorHAnsi"/>
                <w:sz w:val="22"/>
                <w:szCs w:val="22"/>
              </w:rPr>
            </w:pPr>
            <w:r w:rsidRPr="00AD19DF">
              <w:rPr>
                <w:rFonts w:asciiTheme="minorHAnsi" w:hAnsiTheme="minorHAnsi" w:cstheme="minorHAnsi"/>
                <w:sz w:val="22"/>
                <w:szCs w:val="22"/>
              </w:rPr>
              <w:t xml:space="preserve">765 kV switchable Line Reactor Bay - 2 Nos. </w:t>
            </w:r>
          </w:p>
          <w:p w:rsidR="00AD19DF" w:rsidRPr="00AD19DF" w:rsidRDefault="00AD19DF" w:rsidP="00685802">
            <w:pPr>
              <w:pStyle w:val="Default"/>
              <w:ind w:left="34"/>
              <w:jc w:val="both"/>
              <w:rPr>
                <w:rFonts w:asciiTheme="minorHAnsi" w:hAnsiTheme="minorHAnsi" w:cstheme="minorHAnsi"/>
                <w:sz w:val="22"/>
                <w:szCs w:val="22"/>
              </w:rPr>
            </w:pPr>
          </w:p>
          <w:p w:rsidR="00AD19DF" w:rsidRPr="00AD19DF" w:rsidRDefault="00AD19DF" w:rsidP="00AD19DF">
            <w:pPr>
              <w:pStyle w:val="Default"/>
              <w:numPr>
                <w:ilvl w:val="0"/>
                <w:numId w:val="79"/>
              </w:numPr>
              <w:ind w:left="34" w:hanging="142"/>
              <w:jc w:val="both"/>
              <w:rPr>
                <w:rFonts w:asciiTheme="minorHAnsi" w:hAnsiTheme="minorHAnsi" w:cstheme="minorHAnsi"/>
                <w:sz w:val="22"/>
                <w:szCs w:val="22"/>
              </w:rPr>
            </w:pPr>
            <w:r w:rsidRPr="00AD19DF">
              <w:rPr>
                <w:rFonts w:asciiTheme="minorHAnsi" w:hAnsiTheme="minorHAnsi" w:cstheme="minorHAnsi"/>
                <w:sz w:val="22"/>
                <w:szCs w:val="22"/>
              </w:rPr>
              <w:t xml:space="preserve">110MVAr spare single phase reactor at bypass point near </w:t>
            </w:r>
            <w:proofErr w:type="spellStart"/>
            <w:r w:rsidRPr="00AD19DF">
              <w:rPr>
                <w:rFonts w:asciiTheme="minorHAnsi" w:hAnsiTheme="minorHAnsi" w:cstheme="minorHAnsi"/>
                <w:sz w:val="22"/>
                <w:szCs w:val="22"/>
              </w:rPr>
              <w:t>Halvad</w:t>
            </w:r>
            <w:proofErr w:type="spellEnd"/>
            <w:r w:rsidRPr="00AD19DF">
              <w:rPr>
                <w:rFonts w:asciiTheme="minorHAnsi" w:hAnsiTheme="minorHAnsi" w:cstheme="minorHAnsi"/>
                <w:sz w:val="22"/>
                <w:szCs w:val="22"/>
              </w:rPr>
              <w:t xml:space="preserve"> S/s </w:t>
            </w:r>
          </w:p>
          <w:p w:rsidR="00AD19DF" w:rsidRPr="00AD19DF" w:rsidRDefault="00AD19DF" w:rsidP="00685802">
            <w:pPr>
              <w:pStyle w:val="Default"/>
              <w:jc w:val="center"/>
              <w:rPr>
                <w:rFonts w:asciiTheme="minorHAnsi" w:hAnsiTheme="minorHAnsi" w:cstheme="minorHAnsi"/>
                <w:sz w:val="22"/>
                <w:szCs w:val="22"/>
              </w:rPr>
            </w:pPr>
          </w:p>
          <w:p w:rsidR="00AD19DF" w:rsidRPr="00AD19DF" w:rsidRDefault="00AD19DF" w:rsidP="00685802">
            <w:pPr>
              <w:widowControl/>
              <w:autoSpaceDE/>
              <w:autoSpaceDN/>
              <w:jc w:val="center"/>
              <w:rPr>
                <w:rFonts w:asciiTheme="minorHAnsi" w:eastAsia="Times New Roman" w:hAnsiTheme="minorHAnsi" w:cstheme="minorHAnsi"/>
                <w:color w:val="000000"/>
                <w:lang w:eastAsia="en-IN"/>
              </w:rPr>
            </w:pPr>
          </w:p>
        </w:tc>
      </w:tr>
      <w:tr w:rsidR="00AD19DF" w:rsidRPr="00AD19DF" w:rsidTr="00AD19DF">
        <w:trPr>
          <w:trHeight w:val="255"/>
        </w:trPr>
        <w:tc>
          <w:tcPr>
            <w:tcW w:w="929" w:type="dxa"/>
            <w:shd w:val="clear" w:color="auto" w:fill="auto"/>
            <w:vAlign w:val="center"/>
          </w:tcPr>
          <w:p w:rsidR="00AD19DF" w:rsidRPr="00AD19DF" w:rsidRDefault="00AD19DF" w:rsidP="00685802">
            <w:pPr>
              <w:widowControl/>
              <w:autoSpaceDE/>
              <w:autoSpaceDN/>
              <w:jc w:val="center"/>
              <w:rPr>
                <w:rFonts w:asciiTheme="minorHAnsi" w:eastAsia="Times New Roman" w:hAnsiTheme="minorHAnsi" w:cstheme="minorHAnsi"/>
                <w:color w:val="000000"/>
                <w:lang w:eastAsia="en-IN"/>
              </w:rPr>
            </w:pPr>
            <w:r w:rsidRPr="00AD19DF">
              <w:rPr>
                <w:rFonts w:asciiTheme="minorHAnsi" w:eastAsia="Times New Roman" w:hAnsiTheme="minorHAnsi" w:cstheme="minorHAnsi"/>
                <w:color w:val="000000"/>
                <w:lang w:eastAsia="en-IN"/>
              </w:rPr>
              <w:t>6</w:t>
            </w:r>
          </w:p>
        </w:tc>
        <w:tc>
          <w:tcPr>
            <w:tcW w:w="4458" w:type="dxa"/>
            <w:shd w:val="clear" w:color="auto" w:fill="auto"/>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2 Nos. 765kV bays at Nasik for Nasik – </w:t>
            </w:r>
            <w:proofErr w:type="spellStart"/>
            <w:r w:rsidRPr="00AD19DF">
              <w:rPr>
                <w:rFonts w:asciiTheme="minorHAnsi" w:hAnsiTheme="minorHAnsi" w:cstheme="minorHAnsi"/>
                <w:sz w:val="22"/>
                <w:szCs w:val="22"/>
              </w:rPr>
              <w:t>Alephata</w:t>
            </w:r>
            <w:proofErr w:type="spellEnd"/>
            <w:r w:rsidRPr="00AD19DF">
              <w:rPr>
                <w:rFonts w:asciiTheme="minorHAnsi" w:hAnsiTheme="minorHAnsi" w:cstheme="minorHAnsi"/>
                <w:sz w:val="22"/>
                <w:szCs w:val="22"/>
              </w:rPr>
              <w:t xml:space="preserve"> 765kV D/c line </w:t>
            </w:r>
          </w:p>
          <w:p w:rsidR="00AD19DF" w:rsidRPr="00AD19DF" w:rsidRDefault="00AD19DF" w:rsidP="00685802">
            <w:pPr>
              <w:pStyle w:val="Default"/>
              <w:jc w:val="both"/>
              <w:rPr>
                <w:rFonts w:asciiTheme="minorHAnsi" w:hAnsiTheme="minorHAnsi" w:cstheme="minorHAnsi"/>
                <w:sz w:val="22"/>
                <w:szCs w:val="22"/>
              </w:rPr>
            </w:pPr>
          </w:p>
        </w:tc>
        <w:tc>
          <w:tcPr>
            <w:tcW w:w="3685" w:type="dxa"/>
            <w:shd w:val="clear" w:color="auto" w:fill="auto"/>
            <w:vAlign w:val="center"/>
          </w:tcPr>
          <w:p w:rsidR="00AD19DF" w:rsidRPr="00AD19DF" w:rsidRDefault="00AD19DF" w:rsidP="00685802">
            <w:pPr>
              <w:pStyle w:val="Default"/>
              <w:jc w:val="both"/>
              <w:rPr>
                <w:rFonts w:asciiTheme="minorHAnsi" w:hAnsiTheme="minorHAnsi" w:cstheme="minorHAnsi"/>
                <w:sz w:val="22"/>
                <w:szCs w:val="22"/>
              </w:rPr>
            </w:pPr>
            <w:r w:rsidRPr="00AD19DF">
              <w:rPr>
                <w:rFonts w:asciiTheme="minorHAnsi" w:hAnsiTheme="minorHAnsi" w:cstheme="minorHAnsi"/>
                <w:sz w:val="22"/>
                <w:szCs w:val="22"/>
              </w:rPr>
              <w:t xml:space="preserve">765 kV Line bays – 2 Nos. </w:t>
            </w:r>
          </w:p>
        </w:tc>
      </w:tr>
    </w:tbl>
    <w:p w:rsidR="00B65DA9" w:rsidRPr="00AD19DF" w:rsidRDefault="00B65DA9" w:rsidP="00AD19DF">
      <w:pPr>
        <w:tabs>
          <w:tab w:val="left" w:pos="981"/>
        </w:tabs>
        <w:spacing w:line="276" w:lineRule="auto"/>
        <w:ind w:right="182"/>
        <w:rPr>
          <w:sz w:val="24"/>
        </w:rPr>
      </w:pPr>
    </w:p>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lastRenderedPageBreak/>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w:t>
      </w:r>
      <w:proofErr w:type="spellStart"/>
      <w:r w:rsidRPr="00AA6575">
        <w:rPr>
          <w:sz w:val="24"/>
        </w:rPr>
        <w:t>co-ordination</w:t>
      </w:r>
      <w:proofErr w:type="spellEnd"/>
      <w:r w:rsidRPr="00AA6575">
        <w:rPr>
          <w:sz w:val="24"/>
        </w:rPr>
        <w:t xml:space="preserve">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w:t>
      </w:r>
      <w:proofErr w:type="spellStart"/>
      <w:r w:rsidRPr="00AA6575">
        <w:rPr>
          <w:sz w:val="24"/>
        </w:rPr>
        <w:t>co-ordination</w:t>
      </w:r>
      <w:proofErr w:type="spellEnd"/>
      <w:r w:rsidRPr="00AA6575">
        <w:rPr>
          <w:sz w:val="24"/>
        </w:rPr>
        <w:t xml:space="preserve">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31648"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42F" w:rsidRDefault="0072442F">
      <w:r>
        <w:separator/>
      </w:r>
    </w:p>
  </w:endnote>
  <w:endnote w:type="continuationSeparator" w:id="0">
    <w:p w:rsidR="0072442F" w:rsidRDefault="00724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692E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B451D6">
                            <w:rPr>
                              <w:rFonts w:asciiTheme="minorHAnsi" w:hAnsiTheme="minorHAnsi" w:cstheme="minorHAnsi"/>
                              <w:noProof/>
                            </w:rPr>
                            <w:t>4</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C066E" w:rsidRPr="009E1AD4" w:rsidRDefault="00DC066E">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B451D6">
                      <w:rPr>
                        <w:rFonts w:asciiTheme="minorHAnsi" w:hAnsiTheme="minorHAnsi" w:cstheme="minorHAnsi"/>
                        <w:noProof/>
                      </w:rPr>
                      <w:t>4</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66E" w:rsidRDefault="00DC066E">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DB8CF"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B451D6">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C066E" w:rsidRDefault="00DC066E">
                    <w:pPr>
                      <w:pStyle w:val="BodyText"/>
                      <w:spacing w:before="10"/>
                      <w:ind w:left="60"/>
                      <w:rPr>
                        <w:rFonts w:ascii="Times New Roman"/>
                      </w:rPr>
                    </w:pPr>
                    <w:r>
                      <w:fldChar w:fldCharType="begin"/>
                    </w:r>
                    <w:r>
                      <w:rPr>
                        <w:rFonts w:ascii="Times New Roman"/>
                      </w:rPr>
                      <w:instrText xml:space="preserve"> PAGE </w:instrText>
                    </w:r>
                    <w:r>
                      <w:fldChar w:fldCharType="separate"/>
                    </w:r>
                    <w:r w:rsidR="00B451D6">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42F" w:rsidRDefault="0072442F">
      <w:r>
        <w:separator/>
      </w:r>
    </w:p>
  </w:footnote>
  <w:footnote w:type="continuationSeparator" w:id="0">
    <w:p w:rsidR="0072442F" w:rsidRDefault="007244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2"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3"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4"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7"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8"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1"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2"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3" w15:restartNumberingAfterBreak="0">
    <w:nsid w:val="37A627AA"/>
    <w:multiLevelType w:val="hybridMultilevel"/>
    <w:tmpl w:val="FC00369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0AD69EE"/>
    <w:multiLevelType w:val="hybridMultilevel"/>
    <w:tmpl w:val="8AAA2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2"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3"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4"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5"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7"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9"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0"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1"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2"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3" w15:restartNumberingAfterBreak="0">
    <w:nsid w:val="568D1594"/>
    <w:multiLevelType w:val="hybridMultilevel"/>
    <w:tmpl w:val="2572DE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5"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8"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9"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60"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1"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2"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3"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4"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5"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6"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7"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8"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0"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1" w15:restartNumberingAfterBreak="0">
    <w:nsid w:val="7207533B"/>
    <w:multiLevelType w:val="hybridMultilevel"/>
    <w:tmpl w:val="A86253C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3"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4"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5"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6"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7"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8"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9"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2"/>
  </w:num>
  <w:num w:numId="6">
    <w:abstractNumId w:val="64"/>
  </w:num>
  <w:num w:numId="7">
    <w:abstractNumId w:val="74"/>
  </w:num>
  <w:num w:numId="8">
    <w:abstractNumId w:val="80"/>
  </w:num>
  <w:num w:numId="9">
    <w:abstractNumId w:val="5"/>
  </w:num>
  <w:num w:numId="10">
    <w:abstractNumId w:val="27"/>
  </w:num>
  <w:num w:numId="11">
    <w:abstractNumId w:val="39"/>
  </w:num>
  <w:num w:numId="12">
    <w:abstractNumId w:val="73"/>
  </w:num>
  <w:num w:numId="13">
    <w:abstractNumId w:val="62"/>
  </w:num>
  <w:num w:numId="14">
    <w:abstractNumId w:val="44"/>
  </w:num>
  <w:num w:numId="15">
    <w:abstractNumId w:val="6"/>
  </w:num>
  <w:num w:numId="16">
    <w:abstractNumId w:val="61"/>
  </w:num>
  <w:num w:numId="17">
    <w:abstractNumId w:val="29"/>
  </w:num>
  <w:num w:numId="18">
    <w:abstractNumId w:val="34"/>
  </w:num>
  <w:num w:numId="19">
    <w:abstractNumId w:val="17"/>
  </w:num>
  <w:num w:numId="20">
    <w:abstractNumId w:val="4"/>
  </w:num>
  <w:num w:numId="21">
    <w:abstractNumId w:val="43"/>
  </w:num>
  <w:num w:numId="22">
    <w:abstractNumId w:val="72"/>
  </w:num>
  <w:num w:numId="23">
    <w:abstractNumId w:val="3"/>
  </w:num>
  <w:num w:numId="24">
    <w:abstractNumId w:val="55"/>
  </w:num>
  <w:num w:numId="25">
    <w:abstractNumId w:val="48"/>
  </w:num>
  <w:num w:numId="26">
    <w:abstractNumId w:val="35"/>
  </w:num>
  <w:num w:numId="27">
    <w:abstractNumId w:val="23"/>
  </w:num>
  <w:num w:numId="28">
    <w:abstractNumId w:val="25"/>
  </w:num>
  <w:num w:numId="29">
    <w:abstractNumId w:val="28"/>
  </w:num>
  <w:num w:numId="30">
    <w:abstractNumId w:val="38"/>
  </w:num>
  <w:num w:numId="31">
    <w:abstractNumId w:val="36"/>
  </w:num>
  <w:num w:numId="32">
    <w:abstractNumId w:val="77"/>
  </w:num>
  <w:num w:numId="33">
    <w:abstractNumId w:val="54"/>
  </w:num>
  <w:num w:numId="34">
    <w:abstractNumId w:val="41"/>
  </w:num>
  <w:num w:numId="35">
    <w:abstractNumId w:val="24"/>
  </w:num>
  <w:num w:numId="36">
    <w:abstractNumId w:val="63"/>
  </w:num>
  <w:num w:numId="37">
    <w:abstractNumId w:val="42"/>
  </w:num>
  <w:num w:numId="38">
    <w:abstractNumId w:val="20"/>
  </w:num>
  <w:num w:numId="39">
    <w:abstractNumId w:val="67"/>
  </w:num>
  <w:num w:numId="40">
    <w:abstractNumId w:val="56"/>
  </w:num>
  <w:num w:numId="41">
    <w:abstractNumId w:val="31"/>
  </w:num>
  <w:num w:numId="42">
    <w:abstractNumId w:val="78"/>
  </w:num>
  <w:num w:numId="43">
    <w:abstractNumId w:val="11"/>
  </w:num>
  <w:num w:numId="44">
    <w:abstractNumId w:val="70"/>
  </w:num>
  <w:num w:numId="45">
    <w:abstractNumId w:val="22"/>
  </w:num>
  <w:num w:numId="46">
    <w:abstractNumId w:val="12"/>
  </w:num>
  <w:num w:numId="47">
    <w:abstractNumId w:val="51"/>
  </w:num>
  <w:num w:numId="48">
    <w:abstractNumId w:val="30"/>
  </w:num>
  <w:num w:numId="49">
    <w:abstractNumId w:val="60"/>
  </w:num>
  <w:num w:numId="50">
    <w:abstractNumId w:val="40"/>
  </w:num>
  <w:num w:numId="51">
    <w:abstractNumId w:val="18"/>
  </w:num>
  <w:num w:numId="52">
    <w:abstractNumId w:val="66"/>
  </w:num>
  <w:num w:numId="53">
    <w:abstractNumId w:val="69"/>
  </w:num>
  <w:num w:numId="54">
    <w:abstractNumId w:val="46"/>
  </w:num>
  <w:num w:numId="55">
    <w:abstractNumId w:val="7"/>
  </w:num>
  <w:num w:numId="56">
    <w:abstractNumId w:val="59"/>
  </w:num>
  <w:num w:numId="57">
    <w:abstractNumId w:val="8"/>
  </w:num>
  <w:num w:numId="58">
    <w:abstractNumId w:val="76"/>
  </w:num>
  <w:num w:numId="59">
    <w:abstractNumId w:val="13"/>
  </w:num>
  <w:num w:numId="60">
    <w:abstractNumId w:val="57"/>
  </w:num>
  <w:num w:numId="61">
    <w:abstractNumId w:val="26"/>
  </w:num>
  <w:num w:numId="62">
    <w:abstractNumId w:val="21"/>
  </w:num>
  <w:num w:numId="63">
    <w:abstractNumId w:val="32"/>
  </w:num>
  <w:num w:numId="64">
    <w:abstractNumId w:val="15"/>
  </w:num>
  <w:num w:numId="65">
    <w:abstractNumId w:val="49"/>
  </w:num>
  <w:num w:numId="66">
    <w:abstractNumId w:val="0"/>
  </w:num>
  <w:num w:numId="67">
    <w:abstractNumId w:val="65"/>
  </w:num>
  <w:num w:numId="68">
    <w:abstractNumId w:val="47"/>
  </w:num>
  <w:num w:numId="69">
    <w:abstractNumId w:val="45"/>
  </w:num>
  <w:num w:numId="70">
    <w:abstractNumId w:val="50"/>
  </w:num>
  <w:num w:numId="71">
    <w:abstractNumId w:val="68"/>
  </w:num>
  <w:num w:numId="72">
    <w:abstractNumId w:val="1"/>
  </w:num>
  <w:num w:numId="73">
    <w:abstractNumId w:val="58"/>
  </w:num>
  <w:num w:numId="74">
    <w:abstractNumId w:val="79"/>
  </w:num>
  <w:num w:numId="75">
    <w:abstractNumId w:val="2"/>
  </w:num>
  <w:num w:numId="76">
    <w:abstractNumId w:val="75"/>
  </w:num>
  <w:num w:numId="77">
    <w:abstractNumId w:val="10"/>
  </w:num>
  <w:num w:numId="78">
    <w:abstractNumId w:val="71"/>
  </w:num>
  <w:num w:numId="79">
    <w:abstractNumId w:val="37"/>
  </w:num>
  <w:num w:numId="80">
    <w:abstractNumId w:val="33"/>
  </w:num>
  <w:num w:numId="81">
    <w:abstractNumId w:val="5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2BA6"/>
    <w:rsid w:val="00003C1B"/>
    <w:rsid w:val="00003E41"/>
    <w:rsid w:val="00016F2E"/>
    <w:rsid w:val="00022960"/>
    <w:rsid w:val="0003240D"/>
    <w:rsid w:val="0005055E"/>
    <w:rsid w:val="00057281"/>
    <w:rsid w:val="00072B09"/>
    <w:rsid w:val="000753BD"/>
    <w:rsid w:val="0008103D"/>
    <w:rsid w:val="000A651A"/>
    <w:rsid w:val="000B414F"/>
    <w:rsid w:val="000B679F"/>
    <w:rsid w:val="000E2E37"/>
    <w:rsid w:val="001351FC"/>
    <w:rsid w:val="00136083"/>
    <w:rsid w:val="00161659"/>
    <w:rsid w:val="001625CD"/>
    <w:rsid w:val="001643DB"/>
    <w:rsid w:val="001676F4"/>
    <w:rsid w:val="00170A44"/>
    <w:rsid w:val="00197022"/>
    <w:rsid w:val="001A0C52"/>
    <w:rsid w:val="001B0C6B"/>
    <w:rsid w:val="001B280B"/>
    <w:rsid w:val="001E048A"/>
    <w:rsid w:val="00207315"/>
    <w:rsid w:val="00207D03"/>
    <w:rsid w:val="002163D6"/>
    <w:rsid w:val="0022134E"/>
    <w:rsid w:val="00224F55"/>
    <w:rsid w:val="0022654B"/>
    <w:rsid w:val="0025683F"/>
    <w:rsid w:val="00257D5A"/>
    <w:rsid w:val="0028604C"/>
    <w:rsid w:val="0029026D"/>
    <w:rsid w:val="00296003"/>
    <w:rsid w:val="002A40D7"/>
    <w:rsid w:val="002C2D4D"/>
    <w:rsid w:val="002C3E6A"/>
    <w:rsid w:val="002C6B5D"/>
    <w:rsid w:val="002C6B72"/>
    <w:rsid w:val="002F2AB9"/>
    <w:rsid w:val="002F67E5"/>
    <w:rsid w:val="00307870"/>
    <w:rsid w:val="00324AE7"/>
    <w:rsid w:val="00324E2F"/>
    <w:rsid w:val="0034295A"/>
    <w:rsid w:val="00377B4B"/>
    <w:rsid w:val="003960A3"/>
    <w:rsid w:val="00397389"/>
    <w:rsid w:val="003A5844"/>
    <w:rsid w:val="003B29DE"/>
    <w:rsid w:val="003E0218"/>
    <w:rsid w:val="004348AC"/>
    <w:rsid w:val="00450888"/>
    <w:rsid w:val="004A21B0"/>
    <w:rsid w:val="004C5962"/>
    <w:rsid w:val="004D2616"/>
    <w:rsid w:val="004E3173"/>
    <w:rsid w:val="004E5CFB"/>
    <w:rsid w:val="0051035E"/>
    <w:rsid w:val="0053011C"/>
    <w:rsid w:val="00537F28"/>
    <w:rsid w:val="0054237A"/>
    <w:rsid w:val="00572884"/>
    <w:rsid w:val="00583E56"/>
    <w:rsid w:val="0059099F"/>
    <w:rsid w:val="005911BD"/>
    <w:rsid w:val="00601C16"/>
    <w:rsid w:val="00604AA4"/>
    <w:rsid w:val="00604F40"/>
    <w:rsid w:val="006067AA"/>
    <w:rsid w:val="00633640"/>
    <w:rsid w:val="006362BD"/>
    <w:rsid w:val="0064784E"/>
    <w:rsid w:val="00650187"/>
    <w:rsid w:val="00652535"/>
    <w:rsid w:val="006754AF"/>
    <w:rsid w:val="00695126"/>
    <w:rsid w:val="006A0A87"/>
    <w:rsid w:val="006A7819"/>
    <w:rsid w:val="006B0545"/>
    <w:rsid w:val="006B45B7"/>
    <w:rsid w:val="006B5852"/>
    <w:rsid w:val="006F75ED"/>
    <w:rsid w:val="0070291E"/>
    <w:rsid w:val="007040D2"/>
    <w:rsid w:val="0072442F"/>
    <w:rsid w:val="00735233"/>
    <w:rsid w:val="007421F6"/>
    <w:rsid w:val="0075147E"/>
    <w:rsid w:val="00757A79"/>
    <w:rsid w:val="00760286"/>
    <w:rsid w:val="00761E4A"/>
    <w:rsid w:val="007753FB"/>
    <w:rsid w:val="00781A6C"/>
    <w:rsid w:val="0078694A"/>
    <w:rsid w:val="007A15D2"/>
    <w:rsid w:val="007A496E"/>
    <w:rsid w:val="007C2F14"/>
    <w:rsid w:val="007D771C"/>
    <w:rsid w:val="007E2692"/>
    <w:rsid w:val="007E2D92"/>
    <w:rsid w:val="008119D3"/>
    <w:rsid w:val="00832AE2"/>
    <w:rsid w:val="00841EB0"/>
    <w:rsid w:val="008656C1"/>
    <w:rsid w:val="00874DA4"/>
    <w:rsid w:val="00890AF5"/>
    <w:rsid w:val="008A4311"/>
    <w:rsid w:val="008E2256"/>
    <w:rsid w:val="00921A77"/>
    <w:rsid w:val="00925527"/>
    <w:rsid w:val="00981CAB"/>
    <w:rsid w:val="009823ED"/>
    <w:rsid w:val="0099702F"/>
    <w:rsid w:val="00997679"/>
    <w:rsid w:val="00997C98"/>
    <w:rsid w:val="009A3EDA"/>
    <w:rsid w:val="009C1308"/>
    <w:rsid w:val="009C698C"/>
    <w:rsid w:val="009D5BBF"/>
    <w:rsid w:val="009E1AD4"/>
    <w:rsid w:val="009F0EE7"/>
    <w:rsid w:val="009F7378"/>
    <w:rsid w:val="00A12065"/>
    <w:rsid w:val="00A157EC"/>
    <w:rsid w:val="00A255FB"/>
    <w:rsid w:val="00A43DCA"/>
    <w:rsid w:val="00A47711"/>
    <w:rsid w:val="00A63EC2"/>
    <w:rsid w:val="00A65D7F"/>
    <w:rsid w:val="00A90501"/>
    <w:rsid w:val="00AA0CD0"/>
    <w:rsid w:val="00AA6575"/>
    <w:rsid w:val="00AB4B82"/>
    <w:rsid w:val="00AB5679"/>
    <w:rsid w:val="00AD19DF"/>
    <w:rsid w:val="00AD1BEA"/>
    <w:rsid w:val="00AD53DB"/>
    <w:rsid w:val="00B0375A"/>
    <w:rsid w:val="00B04C6F"/>
    <w:rsid w:val="00B15E2B"/>
    <w:rsid w:val="00B20C5F"/>
    <w:rsid w:val="00B22F2B"/>
    <w:rsid w:val="00B32256"/>
    <w:rsid w:val="00B451D6"/>
    <w:rsid w:val="00B650E5"/>
    <w:rsid w:val="00B65DA9"/>
    <w:rsid w:val="00B81F83"/>
    <w:rsid w:val="00BA1567"/>
    <w:rsid w:val="00BA5395"/>
    <w:rsid w:val="00BC2D33"/>
    <w:rsid w:val="00BD13D9"/>
    <w:rsid w:val="00BD2F80"/>
    <w:rsid w:val="00BD5749"/>
    <w:rsid w:val="00BE34FE"/>
    <w:rsid w:val="00C540BE"/>
    <w:rsid w:val="00C80488"/>
    <w:rsid w:val="00C82E2A"/>
    <w:rsid w:val="00C86749"/>
    <w:rsid w:val="00C9111D"/>
    <w:rsid w:val="00CB658B"/>
    <w:rsid w:val="00CC5997"/>
    <w:rsid w:val="00D020F7"/>
    <w:rsid w:val="00D070F7"/>
    <w:rsid w:val="00D13508"/>
    <w:rsid w:val="00D22540"/>
    <w:rsid w:val="00D23531"/>
    <w:rsid w:val="00D4125F"/>
    <w:rsid w:val="00D43282"/>
    <w:rsid w:val="00D82B8B"/>
    <w:rsid w:val="00D878C2"/>
    <w:rsid w:val="00D94B5A"/>
    <w:rsid w:val="00D97E21"/>
    <w:rsid w:val="00DC066E"/>
    <w:rsid w:val="00DC55D5"/>
    <w:rsid w:val="00E05BC4"/>
    <w:rsid w:val="00E062E1"/>
    <w:rsid w:val="00E73BED"/>
    <w:rsid w:val="00E8029F"/>
    <w:rsid w:val="00E81680"/>
    <w:rsid w:val="00E825E1"/>
    <w:rsid w:val="00E8414C"/>
    <w:rsid w:val="00EA33AF"/>
    <w:rsid w:val="00EF19EA"/>
    <w:rsid w:val="00F00562"/>
    <w:rsid w:val="00F0773F"/>
    <w:rsid w:val="00F62E92"/>
    <w:rsid w:val="00F7379B"/>
    <w:rsid w:val="00F7740F"/>
    <w:rsid w:val="00F847C8"/>
    <w:rsid w:val="00FD529B"/>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71</Pages>
  <Words>19831</Words>
  <Characters>113037</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132603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Masoom Bajaj</cp:lastModifiedBy>
  <cp:revision>124</cp:revision>
  <cp:lastPrinted>2025-03-21T12:22:00Z</cp:lastPrinted>
  <dcterms:created xsi:type="dcterms:W3CDTF">2025-01-30T07:04:00Z</dcterms:created>
  <dcterms:modified xsi:type="dcterms:W3CDTF">2026-02-11T13:45:00Z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