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4A9CF" w14:textId="0967B534" w:rsidR="00EB27E0" w:rsidRPr="00FC6B28" w:rsidRDefault="00403654" w:rsidP="00287B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6B28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536A3"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FC5381">
        <w:rPr>
          <w:rFonts w:ascii="Times New Roman" w:hAnsi="Times New Roman" w:cs="Times New Roman"/>
          <w:b/>
          <w:sz w:val="24"/>
          <w:szCs w:val="24"/>
        </w:rPr>
        <w:t>2</w:t>
      </w:r>
      <w:r w:rsidR="007C3C55">
        <w:rPr>
          <w:rFonts w:ascii="Times New Roman" w:hAnsi="Times New Roman" w:cs="Times New Roman"/>
          <w:b/>
          <w:sz w:val="24"/>
          <w:szCs w:val="24"/>
        </w:rPr>
        <w:t>3</w:t>
      </w:r>
      <w:r w:rsidRPr="00B63105">
        <w:rPr>
          <w:rFonts w:ascii="Times New Roman" w:hAnsi="Times New Roman" w:cs="Times New Roman"/>
          <w:b/>
          <w:sz w:val="24"/>
          <w:szCs w:val="24"/>
        </w:rPr>
        <w:t>, 20</w:t>
      </w:r>
      <w:r w:rsidR="00D64251" w:rsidRPr="00B63105">
        <w:rPr>
          <w:rFonts w:ascii="Times New Roman" w:hAnsi="Times New Roman" w:cs="Times New Roman"/>
          <w:b/>
          <w:sz w:val="24"/>
          <w:szCs w:val="24"/>
        </w:rPr>
        <w:t>2</w:t>
      </w:r>
      <w:r w:rsidR="00FC5381">
        <w:rPr>
          <w:rFonts w:ascii="Times New Roman" w:hAnsi="Times New Roman" w:cs="Times New Roman"/>
          <w:b/>
          <w:sz w:val="24"/>
          <w:szCs w:val="24"/>
        </w:rPr>
        <w:t>2</w:t>
      </w:r>
    </w:p>
    <w:p w14:paraId="613353B9" w14:textId="77777777" w:rsidR="00287B36" w:rsidRDefault="00287B36" w:rsidP="00287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14:paraId="00833CB3" w14:textId="7788D3EC" w:rsidR="00F63D5E" w:rsidRPr="00FC6B28" w:rsidRDefault="00780582" w:rsidP="00287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PFC CONSULTING</w:t>
      </w:r>
      <w:r w:rsidR="00403654" w:rsidRPr="00FC6B28">
        <w:rPr>
          <w:rFonts w:ascii="Times New Roman" w:hAnsi="Times New Roman" w:cs="Times New Roman"/>
          <w:b/>
          <w:sz w:val="26"/>
        </w:rPr>
        <w:t xml:space="preserve"> LIMITED</w:t>
      </w:r>
    </w:p>
    <w:p w14:paraId="482685E2" w14:textId="77777777" w:rsidR="00B63105" w:rsidRDefault="00B63105" w:rsidP="00287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4A1D171" w14:textId="250EE9A8" w:rsidR="00F63D5E" w:rsidRDefault="00403654" w:rsidP="00287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45FC">
        <w:rPr>
          <w:rFonts w:ascii="Times New Roman" w:hAnsi="Times New Roman" w:cs="Times New Roman"/>
          <w:b/>
          <w:sz w:val="24"/>
          <w:u w:val="single"/>
        </w:rPr>
        <w:t>NOTICE INVITING REGISTRATION</w:t>
      </w:r>
    </w:p>
    <w:p w14:paraId="20FC0277" w14:textId="77777777" w:rsidR="00287B36" w:rsidRPr="009045FC" w:rsidRDefault="00287B36" w:rsidP="00287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EECB764" w14:textId="2BFBC884" w:rsidR="00FC6B28" w:rsidRDefault="00403654" w:rsidP="00287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D4D">
        <w:rPr>
          <w:rFonts w:ascii="Times New Roman" w:hAnsi="Times New Roman" w:cs="Times New Roman"/>
          <w:sz w:val="24"/>
          <w:szCs w:val="24"/>
        </w:rPr>
        <w:t>Attention is invited to the letter no. 23011/15/2016-CPD/CLD dated May 22, 2017 issued by the Ministry of Coal, Government of India</w:t>
      </w:r>
      <w:r w:rsidR="000F3AD4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0F3AD4" w:rsidRPr="000F3AD4">
        <w:rPr>
          <w:rFonts w:ascii="Times New Roman" w:hAnsi="Times New Roman" w:cs="Times New Roman"/>
          <w:b/>
          <w:sz w:val="24"/>
          <w:szCs w:val="24"/>
        </w:rPr>
        <w:t>MoC</w:t>
      </w:r>
      <w:proofErr w:type="spellEnd"/>
      <w:r w:rsidR="000F3AD4">
        <w:rPr>
          <w:rFonts w:ascii="Times New Roman" w:hAnsi="Times New Roman" w:cs="Times New Roman"/>
          <w:sz w:val="24"/>
          <w:szCs w:val="24"/>
        </w:rPr>
        <w:t>”)</w:t>
      </w:r>
      <w:r w:rsidR="00C75DDA">
        <w:rPr>
          <w:rFonts w:ascii="Times New Roman" w:hAnsi="Times New Roman" w:cs="Times New Roman"/>
          <w:sz w:val="24"/>
          <w:szCs w:val="24"/>
        </w:rPr>
        <w:t xml:space="preserve"> </w:t>
      </w:r>
      <w:r w:rsidRPr="009E7D4D">
        <w:rPr>
          <w:rFonts w:ascii="Times New Roman" w:hAnsi="Times New Roman" w:cs="Times New Roman"/>
          <w:sz w:val="24"/>
          <w:szCs w:val="24"/>
        </w:rPr>
        <w:t>dealing with matters concerning “</w:t>
      </w:r>
      <w:r w:rsidRPr="009E7D4D">
        <w:rPr>
          <w:rFonts w:ascii="Times New Roman" w:hAnsi="Times New Roman" w:cs="Times New Roman"/>
          <w:i/>
          <w:sz w:val="24"/>
          <w:szCs w:val="24"/>
        </w:rPr>
        <w:t>Signing of Fuel Supply Agreement (FSA) with Letter of Assurance (LoA) holders of Thermal Power Plants – Fading Away of the existing LoA-FSA Regime and Introduction of a New More Transparent Coal Allocation Policy for Power Sector, 2017 – SHAKTI (Scheme for Harnessing and Allocating Koyala (Coal) Transparently in India)</w:t>
      </w:r>
      <w:r w:rsidRPr="009E7D4D">
        <w:rPr>
          <w:rFonts w:ascii="Times New Roman" w:hAnsi="Times New Roman" w:cs="Times New Roman"/>
          <w:sz w:val="24"/>
          <w:szCs w:val="24"/>
        </w:rPr>
        <w:t>”</w:t>
      </w:r>
      <w:r w:rsidR="0075303A">
        <w:rPr>
          <w:rFonts w:ascii="Times New Roman" w:hAnsi="Times New Roman" w:cs="Times New Roman"/>
          <w:sz w:val="24"/>
          <w:szCs w:val="24"/>
        </w:rPr>
        <w:t xml:space="preserve"> (“</w:t>
      </w:r>
      <w:r w:rsidR="0075303A" w:rsidRPr="0075303A">
        <w:rPr>
          <w:rFonts w:ascii="Times New Roman" w:hAnsi="Times New Roman" w:cs="Times New Roman"/>
          <w:b/>
          <w:sz w:val="24"/>
          <w:szCs w:val="24"/>
        </w:rPr>
        <w:t>Policy</w:t>
      </w:r>
      <w:r w:rsidR="0075303A">
        <w:rPr>
          <w:rFonts w:ascii="Times New Roman" w:hAnsi="Times New Roman" w:cs="Times New Roman"/>
          <w:sz w:val="24"/>
          <w:szCs w:val="24"/>
        </w:rPr>
        <w:t>”)</w:t>
      </w:r>
      <w:r w:rsidR="005D4B1B">
        <w:rPr>
          <w:rFonts w:ascii="Times New Roman" w:hAnsi="Times New Roman" w:cs="Times New Roman"/>
          <w:sz w:val="24"/>
          <w:szCs w:val="24"/>
        </w:rPr>
        <w:t xml:space="preserve"> and</w:t>
      </w:r>
      <w:r w:rsidR="00174F00">
        <w:rPr>
          <w:rFonts w:ascii="Times New Roman" w:hAnsi="Times New Roman" w:cs="Times New Roman"/>
          <w:sz w:val="24"/>
          <w:szCs w:val="24"/>
        </w:rPr>
        <w:t xml:space="preserve"> </w:t>
      </w:r>
      <w:r w:rsidR="00F34032" w:rsidRPr="00F34032">
        <w:rPr>
          <w:rFonts w:ascii="Times New Roman" w:hAnsi="Times New Roman" w:cs="Times New Roman"/>
          <w:sz w:val="24"/>
          <w:szCs w:val="24"/>
        </w:rPr>
        <w:t>the amendment to the Policy dated March 25, 2019</w:t>
      </w:r>
      <w:r w:rsidR="000F3AD4">
        <w:rPr>
          <w:rFonts w:ascii="Times New Roman" w:hAnsi="Times New Roman" w:cs="Times New Roman"/>
          <w:sz w:val="24"/>
          <w:szCs w:val="24"/>
        </w:rPr>
        <w:t xml:space="preserve"> issued by the MoC</w:t>
      </w:r>
      <w:r w:rsidR="00447928">
        <w:rPr>
          <w:rFonts w:ascii="Times New Roman" w:hAnsi="Times New Roman" w:cs="Times New Roman"/>
          <w:sz w:val="24"/>
          <w:szCs w:val="24"/>
        </w:rPr>
        <w:t xml:space="preserve"> (“</w:t>
      </w:r>
      <w:r w:rsidR="00447928" w:rsidRPr="00447928">
        <w:rPr>
          <w:rFonts w:ascii="Times New Roman" w:hAnsi="Times New Roman" w:cs="Times New Roman"/>
          <w:b/>
          <w:sz w:val="24"/>
          <w:szCs w:val="24"/>
        </w:rPr>
        <w:t>Amendment</w:t>
      </w:r>
      <w:r w:rsidR="00447928">
        <w:rPr>
          <w:rFonts w:ascii="Times New Roman" w:hAnsi="Times New Roman" w:cs="Times New Roman"/>
          <w:sz w:val="24"/>
          <w:szCs w:val="24"/>
        </w:rPr>
        <w:t>”)</w:t>
      </w:r>
      <w:r w:rsidRPr="009E7D4D">
        <w:rPr>
          <w:rFonts w:ascii="Times New Roman" w:hAnsi="Times New Roman" w:cs="Times New Roman"/>
          <w:sz w:val="24"/>
          <w:szCs w:val="24"/>
        </w:rPr>
        <w:t xml:space="preserve">. Copy of the said </w:t>
      </w:r>
      <w:r w:rsidR="00C310B9">
        <w:rPr>
          <w:rFonts w:ascii="Times New Roman" w:hAnsi="Times New Roman" w:cs="Times New Roman"/>
          <w:sz w:val="24"/>
          <w:szCs w:val="24"/>
        </w:rPr>
        <w:t xml:space="preserve">Policy </w:t>
      </w:r>
      <w:r w:rsidR="00132A28">
        <w:rPr>
          <w:rFonts w:ascii="Times New Roman" w:hAnsi="Times New Roman" w:cs="Times New Roman"/>
          <w:sz w:val="24"/>
          <w:szCs w:val="24"/>
        </w:rPr>
        <w:t>and the said A</w:t>
      </w:r>
      <w:r w:rsidR="0075303A">
        <w:rPr>
          <w:rFonts w:ascii="Times New Roman" w:hAnsi="Times New Roman" w:cs="Times New Roman"/>
          <w:sz w:val="24"/>
          <w:szCs w:val="24"/>
        </w:rPr>
        <w:t>mendment</w:t>
      </w:r>
      <w:r w:rsidRPr="009E7D4D">
        <w:rPr>
          <w:rFonts w:ascii="Times New Roman" w:hAnsi="Times New Roman" w:cs="Times New Roman"/>
          <w:sz w:val="24"/>
          <w:szCs w:val="24"/>
        </w:rPr>
        <w:t xml:space="preserve"> is available at:</w:t>
      </w:r>
    </w:p>
    <w:p w14:paraId="6F28A707" w14:textId="77777777" w:rsidR="00287B36" w:rsidRPr="009E7D4D" w:rsidRDefault="00287B36" w:rsidP="00287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43AEA" w14:textId="77777777" w:rsidR="00FC6B28" w:rsidRPr="0075303A" w:rsidRDefault="00685997" w:rsidP="00287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04DD1" w:rsidRPr="0075303A">
          <w:rPr>
            <w:rStyle w:val="Hyperlink"/>
            <w:rFonts w:ascii="Times New Roman" w:hAnsi="Times New Roman" w:cs="Times New Roman"/>
            <w:sz w:val="24"/>
            <w:szCs w:val="24"/>
          </w:rPr>
          <w:t>http://coal.nic.in/sites/upload_files/coal/files/curentnotices/220517.pdf</w:t>
        </w:r>
      </w:hyperlink>
      <w:r w:rsidR="00E04DD1" w:rsidRPr="0075303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51F5A" w:rsidRPr="0075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4F6B4" w14:textId="77777777" w:rsidR="00320098" w:rsidRDefault="00685997" w:rsidP="00287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5303A" w:rsidRPr="0075303A">
          <w:rPr>
            <w:rStyle w:val="Hyperlink"/>
            <w:rFonts w:ascii="Times New Roman" w:hAnsi="Times New Roman" w:cs="Times New Roman"/>
            <w:sz w:val="24"/>
            <w:szCs w:val="24"/>
          </w:rPr>
          <w:t>https://coal.nic.in/sites/upload_files/coal/files/curentnotices/25-03-2019.pdf</w:t>
        </w:r>
      </w:hyperlink>
    </w:p>
    <w:p w14:paraId="6470981A" w14:textId="18B1E836" w:rsidR="00287B36" w:rsidRDefault="00287B36" w:rsidP="00287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61E07" w14:textId="26194690" w:rsidR="00C75DDA" w:rsidRDefault="00C75DDA" w:rsidP="00C7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DDA">
        <w:rPr>
          <w:rFonts w:ascii="Times New Roman" w:hAnsi="Times New Roman" w:cs="Times New Roman"/>
          <w:sz w:val="24"/>
          <w:szCs w:val="24"/>
        </w:rPr>
        <w:t xml:space="preserve">PFC Consulting Limited </w:t>
      </w:r>
      <w:r w:rsidRPr="00B63105">
        <w:rPr>
          <w:rFonts w:ascii="Times New Roman" w:hAnsi="Times New Roman" w:cs="Times New Roman"/>
          <w:b/>
          <w:bCs/>
          <w:sz w:val="24"/>
          <w:szCs w:val="24"/>
        </w:rPr>
        <w:t>(“PFCCL”)</w:t>
      </w:r>
      <w:r w:rsidRPr="00C75DDA">
        <w:rPr>
          <w:rFonts w:ascii="Times New Roman" w:hAnsi="Times New Roman" w:cs="Times New Roman"/>
          <w:sz w:val="24"/>
          <w:szCs w:val="24"/>
        </w:rPr>
        <w:t xml:space="preserve"> is pleased to announce the </w:t>
      </w:r>
      <w:r w:rsidR="00FC5381">
        <w:rPr>
          <w:rFonts w:ascii="Times New Roman" w:hAnsi="Times New Roman" w:cs="Times New Roman"/>
          <w:sz w:val="24"/>
          <w:szCs w:val="24"/>
        </w:rPr>
        <w:t>fifth</w:t>
      </w:r>
      <w:r w:rsidR="00FC5381" w:rsidRPr="00C75DDA">
        <w:rPr>
          <w:rFonts w:ascii="Times New Roman" w:hAnsi="Times New Roman" w:cs="Times New Roman"/>
          <w:sz w:val="24"/>
          <w:szCs w:val="24"/>
        </w:rPr>
        <w:t xml:space="preserve"> </w:t>
      </w:r>
      <w:r w:rsidRPr="00C75DDA">
        <w:rPr>
          <w:rFonts w:ascii="Times New Roman" w:hAnsi="Times New Roman" w:cs="Times New Roman"/>
          <w:sz w:val="24"/>
          <w:szCs w:val="24"/>
        </w:rPr>
        <w:t>round of auction of coal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DA">
        <w:rPr>
          <w:rFonts w:ascii="Times New Roman" w:hAnsi="Times New Roman" w:cs="Times New Roman"/>
          <w:sz w:val="24"/>
          <w:szCs w:val="24"/>
        </w:rPr>
        <w:t>linkages for IPPs</w:t>
      </w:r>
      <w:r w:rsidR="00775F68">
        <w:rPr>
          <w:rFonts w:ascii="Times New Roman" w:hAnsi="Times New Roman" w:cs="Times New Roman"/>
          <w:sz w:val="24"/>
          <w:szCs w:val="24"/>
        </w:rPr>
        <w:t>/</w:t>
      </w:r>
      <w:r w:rsidR="00B63105">
        <w:rPr>
          <w:rFonts w:ascii="Times New Roman" w:hAnsi="Times New Roman" w:cs="Times New Roman"/>
          <w:sz w:val="24"/>
          <w:szCs w:val="24"/>
        </w:rPr>
        <w:t>CPPs</w:t>
      </w:r>
      <w:r w:rsidR="00775F68">
        <w:rPr>
          <w:rFonts w:ascii="Times New Roman" w:hAnsi="Times New Roman" w:cs="Times New Roman"/>
          <w:sz w:val="24"/>
          <w:szCs w:val="24"/>
        </w:rPr>
        <w:t>,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DA">
        <w:rPr>
          <w:rFonts w:ascii="Times New Roman" w:hAnsi="Times New Roman" w:cs="Times New Roman"/>
          <w:sz w:val="24"/>
          <w:szCs w:val="24"/>
        </w:rPr>
        <w:t xml:space="preserve">having already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5DDA">
        <w:rPr>
          <w:rFonts w:ascii="Times New Roman" w:hAnsi="Times New Roman" w:cs="Times New Roman"/>
          <w:sz w:val="24"/>
          <w:szCs w:val="24"/>
        </w:rPr>
        <w:t>oncluded PPAs in accordance with the provisions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DA">
        <w:rPr>
          <w:rFonts w:ascii="Times New Roman" w:hAnsi="Times New Roman" w:cs="Times New Roman"/>
          <w:sz w:val="24"/>
          <w:szCs w:val="24"/>
        </w:rPr>
        <w:t xml:space="preserve">of paragraph </w:t>
      </w:r>
      <w:proofErr w:type="gramStart"/>
      <w:r w:rsidRPr="00C75DDA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Pr="00C75DDA">
        <w:rPr>
          <w:rFonts w:ascii="Times New Roman" w:hAnsi="Times New Roman" w:cs="Times New Roman"/>
          <w:sz w:val="24"/>
          <w:szCs w:val="24"/>
        </w:rPr>
        <w:t>ii) of the Policy and the Amendment. In this context, interested entities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DA">
        <w:rPr>
          <w:rFonts w:ascii="Times New Roman" w:hAnsi="Times New Roman" w:cs="Times New Roman"/>
          <w:sz w:val="24"/>
          <w:szCs w:val="24"/>
        </w:rPr>
        <w:t>register their specified end use plant(s)</w:t>
      </w:r>
      <w:r>
        <w:rPr>
          <w:rFonts w:ascii="Times New Roman" w:hAnsi="Times New Roman" w:cs="Times New Roman"/>
          <w:sz w:val="24"/>
          <w:szCs w:val="24"/>
        </w:rPr>
        <w:t xml:space="preserve"> for the capacity against which they have the C</w:t>
      </w:r>
      <w:r w:rsidRPr="00C75DDA">
        <w:rPr>
          <w:rFonts w:ascii="Times New Roman" w:hAnsi="Times New Roman" w:cs="Times New Roman"/>
          <w:sz w:val="24"/>
          <w:szCs w:val="24"/>
        </w:rPr>
        <w:t xml:space="preserve">oncluded PPAs on the website of the MSTC Ltd from </w:t>
      </w:r>
      <w:r w:rsidR="00BC4B3F">
        <w:rPr>
          <w:rFonts w:ascii="Times New Roman" w:hAnsi="Times New Roman" w:cs="Times New Roman"/>
          <w:color w:val="000000"/>
          <w:sz w:val="24"/>
          <w:szCs w:val="24"/>
        </w:rPr>
        <w:t xml:space="preserve">September </w:t>
      </w:r>
      <w:r w:rsidR="00FC53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1EA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C4B3F"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FC53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4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DDA">
        <w:rPr>
          <w:rFonts w:ascii="Times New Roman" w:hAnsi="Times New Roman" w:cs="Times New Roman"/>
          <w:sz w:val="24"/>
          <w:szCs w:val="24"/>
        </w:rPr>
        <w:t>at the following link:</w:t>
      </w:r>
    </w:p>
    <w:p w14:paraId="3CE4D2FA" w14:textId="77777777" w:rsidR="00FC5381" w:rsidRDefault="00FC5381" w:rsidP="00C7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E83BC" w14:textId="5D907EA3" w:rsidR="00FC5381" w:rsidRPr="00FC5381" w:rsidRDefault="00FC5381" w:rsidP="00C7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85997">
          <w:rPr>
            <w:rStyle w:val="Hyperlink"/>
            <w:rFonts w:ascii="Times New Roman" w:hAnsi="Times New Roman" w:cs="Times New Roman"/>
            <w:sz w:val="24"/>
            <w:szCs w:val="24"/>
          </w:rPr>
          <w:t>https://www.mstcecommerce.com/auctionhome/shakti/indexr5.jsp</w:t>
        </w:r>
      </w:hyperlink>
    </w:p>
    <w:p w14:paraId="566CC7D0" w14:textId="263A50A1" w:rsidR="00C75DDA" w:rsidRDefault="00C75DDA" w:rsidP="00C7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2A6C2" w14:textId="73C9D15B" w:rsidR="00C75DDA" w:rsidRDefault="00C75DDA" w:rsidP="00C7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DDA">
        <w:rPr>
          <w:rFonts w:ascii="Times New Roman" w:hAnsi="Times New Roman" w:cs="Times New Roman"/>
          <w:sz w:val="24"/>
          <w:szCs w:val="24"/>
        </w:rPr>
        <w:t>The bidders who have already registered their specified end use plant on the electronic platform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DA">
        <w:rPr>
          <w:rFonts w:ascii="Times New Roman" w:hAnsi="Times New Roman" w:cs="Times New Roman"/>
          <w:sz w:val="24"/>
          <w:szCs w:val="24"/>
        </w:rPr>
        <w:t xml:space="preserve">during any of the previous rounds of auction of coal linkages under paragraph </w:t>
      </w:r>
      <w:proofErr w:type="gramStart"/>
      <w:r w:rsidRPr="00C75DDA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Pr="00C75DDA">
        <w:rPr>
          <w:rFonts w:ascii="Times New Roman" w:hAnsi="Times New Roman" w:cs="Times New Roman"/>
          <w:sz w:val="24"/>
          <w:szCs w:val="24"/>
        </w:rPr>
        <w:t>ii)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DA">
        <w:rPr>
          <w:rFonts w:ascii="Times New Roman" w:hAnsi="Times New Roman" w:cs="Times New Roman"/>
          <w:sz w:val="24"/>
          <w:szCs w:val="24"/>
        </w:rPr>
        <w:t xml:space="preserve">Policy are not required to register the said specified end use plant again under the </w:t>
      </w:r>
      <w:r w:rsidR="00FC5381">
        <w:rPr>
          <w:rFonts w:ascii="Times New Roman" w:hAnsi="Times New Roman" w:cs="Times New Roman"/>
          <w:sz w:val="24"/>
          <w:szCs w:val="24"/>
        </w:rPr>
        <w:t>fifth</w:t>
      </w:r>
      <w:r w:rsidR="00FC5381" w:rsidRPr="00C75DDA">
        <w:rPr>
          <w:rFonts w:ascii="Times New Roman" w:hAnsi="Times New Roman" w:cs="Times New Roman"/>
          <w:sz w:val="24"/>
          <w:szCs w:val="24"/>
        </w:rPr>
        <w:t xml:space="preserve"> </w:t>
      </w:r>
      <w:r w:rsidRPr="00C75DDA">
        <w:rPr>
          <w:rFonts w:ascii="Times New Roman" w:hAnsi="Times New Roman" w:cs="Times New Roman"/>
          <w:sz w:val="24"/>
          <w:szCs w:val="24"/>
        </w:rPr>
        <w:t>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DA">
        <w:rPr>
          <w:rFonts w:ascii="Times New Roman" w:hAnsi="Times New Roman" w:cs="Times New Roman"/>
          <w:sz w:val="24"/>
          <w:szCs w:val="24"/>
        </w:rPr>
        <w:t>of auction under paragraph B(ii) of the Policy and the Amendment.</w:t>
      </w:r>
    </w:p>
    <w:p w14:paraId="4F54AB9F" w14:textId="7E48E014" w:rsidR="00C75DDA" w:rsidRDefault="00C75DDA" w:rsidP="00C7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90336" w14:textId="41FCFFA1" w:rsidR="00FC6B28" w:rsidRDefault="00403654" w:rsidP="00287B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D4D">
        <w:rPr>
          <w:rFonts w:ascii="Times New Roman" w:hAnsi="Times New Roman" w:cs="Times New Roman"/>
          <w:color w:val="000000"/>
          <w:sz w:val="24"/>
          <w:szCs w:val="24"/>
        </w:rPr>
        <w:t>Nothing contained herein shall be binding or confer any right on any person.</w:t>
      </w:r>
    </w:p>
    <w:p w14:paraId="21E79709" w14:textId="4C99FC0D" w:rsidR="00775F68" w:rsidRDefault="00775F68" w:rsidP="00287B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75903" w14:textId="72A28C7E" w:rsidR="00775F68" w:rsidRPr="009E7D4D" w:rsidRDefault="00775F68" w:rsidP="00287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Capitalised terms or expressions used herein and not defined in this Notice shall have the meaning ascribed to it in the Request for Submission of Expression of Interest dated </w:t>
      </w:r>
      <w:r w:rsidR="006056EA">
        <w:rPr>
          <w:rFonts w:ascii="Times New Roman" w:hAnsi="Times New Roman" w:cs="Times New Roman"/>
          <w:color w:val="000000"/>
          <w:sz w:val="24"/>
          <w:szCs w:val="24"/>
        </w:rPr>
        <w:t xml:space="preserve">September </w:t>
      </w:r>
      <w:r w:rsidR="00FC53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1EA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056EA"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FC538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775F68" w:rsidRPr="009E7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1080"/>
    <w:multiLevelType w:val="multilevel"/>
    <w:tmpl w:val="82C89D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5E"/>
    <w:rsid w:val="00070CBF"/>
    <w:rsid w:val="000F3AD4"/>
    <w:rsid w:val="00130899"/>
    <w:rsid w:val="00132A28"/>
    <w:rsid w:val="00174F00"/>
    <w:rsid w:val="00177DBE"/>
    <w:rsid w:val="001E4EBB"/>
    <w:rsid w:val="00217E40"/>
    <w:rsid w:val="0024051C"/>
    <w:rsid w:val="00285922"/>
    <w:rsid w:val="00287B36"/>
    <w:rsid w:val="002B4851"/>
    <w:rsid w:val="00320098"/>
    <w:rsid w:val="00334222"/>
    <w:rsid w:val="00375D7F"/>
    <w:rsid w:val="003D58C7"/>
    <w:rsid w:val="003D6F0C"/>
    <w:rsid w:val="00403654"/>
    <w:rsid w:val="004108DD"/>
    <w:rsid w:val="00434C97"/>
    <w:rsid w:val="00443A96"/>
    <w:rsid w:val="00447928"/>
    <w:rsid w:val="004C1EA4"/>
    <w:rsid w:val="00551F5A"/>
    <w:rsid w:val="005C1EA3"/>
    <w:rsid w:val="005D4B1B"/>
    <w:rsid w:val="006056EA"/>
    <w:rsid w:val="00647C9F"/>
    <w:rsid w:val="00685997"/>
    <w:rsid w:val="006D47F3"/>
    <w:rsid w:val="00742A37"/>
    <w:rsid w:val="0075303A"/>
    <w:rsid w:val="00775F68"/>
    <w:rsid w:val="00780582"/>
    <w:rsid w:val="007C21A9"/>
    <w:rsid w:val="007C3C55"/>
    <w:rsid w:val="00812235"/>
    <w:rsid w:val="009045FC"/>
    <w:rsid w:val="00905153"/>
    <w:rsid w:val="00946EB2"/>
    <w:rsid w:val="00967253"/>
    <w:rsid w:val="009B097D"/>
    <w:rsid w:val="009E7D4D"/>
    <w:rsid w:val="00B63105"/>
    <w:rsid w:val="00B74E34"/>
    <w:rsid w:val="00BC2029"/>
    <w:rsid w:val="00BC4B3F"/>
    <w:rsid w:val="00BE378E"/>
    <w:rsid w:val="00C310B9"/>
    <w:rsid w:val="00C75DDA"/>
    <w:rsid w:val="00C87759"/>
    <w:rsid w:val="00CC1D38"/>
    <w:rsid w:val="00D5022B"/>
    <w:rsid w:val="00D54062"/>
    <w:rsid w:val="00D6165B"/>
    <w:rsid w:val="00D64251"/>
    <w:rsid w:val="00D87EA7"/>
    <w:rsid w:val="00E04DD1"/>
    <w:rsid w:val="00E862A3"/>
    <w:rsid w:val="00EB27E0"/>
    <w:rsid w:val="00EB3102"/>
    <w:rsid w:val="00F34032"/>
    <w:rsid w:val="00F536A3"/>
    <w:rsid w:val="00F63D5E"/>
    <w:rsid w:val="00FB17FA"/>
    <w:rsid w:val="00FC5381"/>
    <w:rsid w:val="00FC6B28"/>
    <w:rsid w:val="00FE76C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C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DD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B"/>
    <w:rPr>
      <w:b/>
      <w:bCs/>
      <w:sz w:val="20"/>
      <w:szCs w:val="20"/>
    </w:rPr>
  </w:style>
  <w:style w:type="paragraph" w:styleId="ListParagraph">
    <w:name w:val="List Paragraph"/>
    <w:aliases w:val="Bullet 1 List,Bullets,Bullets1,Citation List,FooterText,Graphic,Heading 2_sj,List Paragraph (bulleted list),List Paragraph1,Paragraphe de liste1,Report Para,Resume Title,Table of contents numbered"/>
    <w:basedOn w:val="Normal"/>
    <w:link w:val="ListParagraphChar"/>
    <w:uiPriority w:val="34"/>
    <w:qFormat/>
    <w:rsid w:val="00780582"/>
    <w:pPr>
      <w:ind w:left="720"/>
      <w:contextualSpacing/>
    </w:pPr>
    <w:rPr>
      <w:rFonts w:ascii="Calibri" w:eastAsia="Calibri" w:hAnsi="Calibri" w:cs="Mangal"/>
    </w:rPr>
  </w:style>
  <w:style w:type="character" w:customStyle="1" w:styleId="ListParagraphChar">
    <w:name w:val="List Paragraph Char"/>
    <w:aliases w:val="Bullet 1 List Char,Bullets Char,Bullets1 Char,Citation List Char,FooterText Char,Graphic Char,Heading 2_sj Char,List Paragraph (bulleted list) Char,List Paragraph1 Char,Paragraphe de liste1 Char,Report Para Char,Resume Title Char"/>
    <w:link w:val="ListParagraph"/>
    <w:uiPriority w:val="34"/>
    <w:rsid w:val="00780582"/>
    <w:rPr>
      <w:rFonts w:ascii="Calibri" w:eastAsia="Calibri" w:hAnsi="Calibri" w:cs="Mang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D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DD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B"/>
    <w:rPr>
      <w:b/>
      <w:bCs/>
      <w:sz w:val="20"/>
      <w:szCs w:val="20"/>
    </w:rPr>
  </w:style>
  <w:style w:type="paragraph" w:styleId="ListParagraph">
    <w:name w:val="List Paragraph"/>
    <w:aliases w:val="Bullet 1 List,Bullets,Bullets1,Citation List,FooterText,Graphic,Heading 2_sj,List Paragraph (bulleted list),List Paragraph1,Paragraphe de liste1,Report Para,Resume Title,Table of contents numbered"/>
    <w:basedOn w:val="Normal"/>
    <w:link w:val="ListParagraphChar"/>
    <w:uiPriority w:val="34"/>
    <w:qFormat/>
    <w:rsid w:val="00780582"/>
    <w:pPr>
      <w:ind w:left="720"/>
      <w:contextualSpacing/>
    </w:pPr>
    <w:rPr>
      <w:rFonts w:ascii="Calibri" w:eastAsia="Calibri" w:hAnsi="Calibri" w:cs="Mangal"/>
    </w:rPr>
  </w:style>
  <w:style w:type="character" w:customStyle="1" w:styleId="ListParagraphChar">
    <w:name w:val="List Paragraph Char"/>
    <w:aliases w:val="Bullet 1 List Char,Bullets Char,Bullets1 Char,Citation List Char,FooterText Char,Graphic Char,Heading 2_sj Char,List Paragraph (bulleted list) Char,List Paragraph1 Char,Paragraphe de liste1 Char,Report Para Char,Resume Title Char"/>
    <w:link w:val="ListParagraph"/>
    <w:uiPriority w:val="34"/>
    <w:rsid w:val="00780582"/>
    <w:rPr>
      <w:rFonts w:ascii="Calibri" w:eastAsia="Calibri" w:hAnsi="Calibri" w:cs="Mang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auctionhome/shakti/indexr5.j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al.nic.in/sites/upload_files/coal/files/curentnotices/25-03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al.nic.in/sites/upload_files/coal/files/curentnotices/22051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 Kumar</dc:creator>
  <cp:lastModifiedBy>shashank sharma</cp:lastModifiedBy>
  <cp:revision>9</cp:revision>
  <cp:lastPrinted>2022-09-22T04:52:00Z</cp:lastPrinted>
  <dcterms:created xsi:type="dcterms:W3CDTF">2021-08-31T05:16:00Z</dcterms:created>
  <dcterms:modified xsi:type="dcterms:W3CDTF">2022-09-22T11:34:00Z</dcterms:modified>
</cp:coreProperties>
</file>