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35" w:rsidRPr="00574151" w:rsidRDefault="00346A35" w:rsidP="00D23B75">
      <w:pPr>
        <w:tabs>
          <w:tab w:val="left" w:pos="360"/>
        </w:tabs>
        <w:rPr>
          <w:rFonts w:asciiTheme="majorHAnsi" w:hAnsiTheme="majorHAnsi" w:cs="Arial"/>
          <w:color w:val="C00000"/>
          <w:sz w:val="32"/>
          <w:szCs w:val="32"/>
        </w:rPr>
      </w:pPr>
      <w:r w:rsidRPr="00574151">
        <w:rPr>
          <w:rFonts w:asciiTheme="majorHAnsi" w:hAnsiTheme="majorHAnsi" w:cs="Arial"/>
          <w:color w:val="C00000"/>
          <w:sz w:val="32"/>
          <w:szCs w:val="32"/>
        </w:rPr>
        <w:t>REQUEST FOR QUALIFICATION</w:t>
      </w:r>
    </w:p>
    <w:p w:rsidR="00346A35" w:rsidRPr="00574151" w:rsidRDefault="00346A35" w:rsidP="00D23B75">
      <w:pPr>
        <w:tabs>
          <w:tab w:val="left" w:pos="360"/>
        </w:tabs>
        <w:rPr>
          <w:rFonts w:asciiTheme="majorHAnsi" w:hAnsiTheme="majorHAnsi" w:cs="Arial"/>
          <w:color w:val="C00000"/>
          <w:sz w:val="32"/>
          <w:szCs w:val="32"/>
        </w:rPr>
      </w:pPr>
    </w:p>
    <w:p w:rsidR="00346A35" w:rsidRPr="00574151" w:rsidRDefault="00346A35" w:rsidP="00D23B75">
      <w:pPr>
        <w:tabs>
          <w:tab w:val="left" w:pos="360"/>
        </w:tabs>
        <w:rPr>
          <w:rFonts w:asciiTheme="majorHAnsi" w:hAnsiTheme="majorHAnsi" w:cs="Arial"/>
          <w:color w:val="C00000"/>
          <w:sz w:val="32"/>
          <w:szCs w:val="32"/>
        </w:rPr>
      </w:pPr>
      <w:r w:rsidRPr="00574151">
        <w:rPr>
          <w:rFonts w:asciiTheme="majorHAnsi" w:hAnsiTheme="majorHAnsi" w:cs="Arial"/>
          <w:color w:val="C00000"/>
          <w:sz w:val="32"/>
          <w:szCs w:val="32"/>
        </w:rPr>
        <w:t xml:space="preserve"> DOCUMENT</w:t>
      </w:r>
    </w:p>
    <w:p w:rsidR="00346A35" w:rsidRPr="00574151" w:rsidRDefault="00346A35" w:rsidP="00D23B75">
      <w:pPr>
        <w:tabs>
          <w:tab w:val="left" w:pos="360"/>
        </w:tabs>
        <w:rPr>
          <w:rFonts w:asciiTheme="majorHAnsi" w:hAnsiTheme="majorHAnsi" w:cs="Arial"/>
          <w:sz w:val="40"/>
          <w:szCs w:val="40"/>
        </w:rPr>
      </w:pPr>
    </w:p>
    <w:p w:rsidR="00346A35" w:rsidRPr="00574151" w:rsidRDefault="00346A35" w:rsidP="00D23B75">
      <w:pPr>
        <w:tabs>
          <w:tab w:val="left" w:pos="360"/>
        </w:tabs>
        <w:rPr>
          <w:rFonts w:asciiTheme="majorHAnsi" w:hAnsiTheme="majorHAnsi" w:cs="Arial"/>
          <w:color w:val="C00000"/>
          <w:sz w:val="32"/>
          <w:szCs w:val="32"/>
        </w:rPr>
      </w:pPr>
      <w:r w:rsidRPr="00574151">
        <w:rPr>
          <w:rFonts w:asciiTheme="majorHAnsi" w:hAnsiTheme="majorHAnsi" w:cs="Arial"/>
          <w:color w:val="C00000"/>
          <w:sz w:val="32"/>
          <w:szCs w:val="32"/>
        </w:rPr>
        <w:t>FOR</w:t>
      </w:r>
    </w:p>
    <w:p w:rsidR="00346A35" w:rsidRPr="00574151" w:rsidRDefault="00346A35" w:rsidP="00D23B75">
      <w:pPr>
        <w:tabs>
          <w:tab w:val="left" w:pos="360"/>
        </w:tabs>
        <w:rPr>
          <w:rFonts w:asciiTheme="majorHAnsi" w:hAnsiTheme="majorHAnsi" w:cs="Arial"/>
          <w:color w:val="C00000"/>
          <w:sz w:val="32"/>
          <w:szCs w:val="32"/>
        </w:rPr>
      </w:pPr>
    </w:p>
    <w:p w:rsidR="00346A35" w:rsidRPr="00574151" w:rsidRDefault="00346A35" w:rsidP="00D23B75">
      <w:pPr>
        <w:tabs>
          <w:tab w:val="left" w:pos="360"/>
        </w:tabs>
        <w:rPr>
          <w:rFonts w:asciiTheme="majorHAnsi" w:hAnsiTheme="majorHAnsi" w:cs="Arial"/>
          <w:sz w:val="32"/>
          <w:szCs w:val="32"/>
        </w:rPr>
      </w:pPr>
    </w:p>
    <w:p w:rsidR="00346A35" w:rsidRPr="00574151"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Theme="majorHAnsi" w:hAnsiTheme="majorHAnsi" w:cs="Arial"/>
          <w:color w:val="002060"/>
        </w:rPr>
      </w:pPr>
      <w:r w:rsidRPr="00574151">
        <w:rPr>
          <w:rFonts w:asciiTheme="majorHAnsi" w:hAnsiTheme="majorHAnsi" w:cs="Arial"/>
          <w:color w:val="002060"/>
        </w:rPr>
        <w:t>SHORTLISTING OF BIDDERS</w:t>
      </w:r>
    </w:p>
    <w:p w:rsidR="00346A35" w:rsidRPr="00574151" w:rsidRDefault="00346A35" w:rsidP="00D23B75">
      <w:pPr>
        <w:tabs>
          <w:tab w:val="left" w:pos="360"/>
        </w:tabs>
        <w:rPr>
          <w:rFonts w:asciiTheme="majorHAnsi" w:hAnsiTheme="majorHAnsi" w:cs="Arial"/>
          <w:color w:val="002060"/>
          <w:sz w:val="32"/>
          <w:szCs w:val="32"/>
        </w:rPr>
      </w:pPr>
    </w:p>
    <w:p w:rsidR="00346A35" w:rsidRPr="00574151" w:rsidRDefault="00346A35" w:rsidP="00D23B75">
      <w:pPr>
        <w:tabs>
          <w:tab w:val="left" w:pos="360"/>
        </w:tabs>
        <w:rPr>
          <w:rFonts w:asciiTheme="majorHAnsi" w:hAnsiTheme="majorHAnsi" w:cs="Arial"/>
          <w:color w:val="002060"/>
          <w:sz w:val="32"/>
          <w:szCs w:val="32"/>
        </w:rPr>
      </w:pPr>
      <w:r w:rsidRPr="00574151">
        <w:rPr>
          <w:rFonts w:asciiTheme="majorHAnsi" w:hAnsiTheme="majorHAnsi" w:cs="Arial"/>
          <w:color w:val="002060"/>
          <w:sz w:val="32"/>
          <w:szCs w:val="32"/>
        </w:rPr>
        <w:t xml:space="preserve">AS </w:t>
      </w:r>
    </w:p>
    <w:p w:rsidR="00346A35" w:rsidRPr="00574151" w:rsidRDefault="00346A35" w:rsidP="00D23B75">
      <w:pPr>
        <w:tabs>
          <w:tab w:val="left" w:pos="360"/>
        </w:tabs>
        <w:rPr>
          <w:rFonts w:asciiTheme="majorHAnsi" w:hAnsiTheme="majorHAnsi" w:cs="Arial"/>
          <w:sz w:val="32"/>
          <w:szCs w:val="32"/>
        </w:rPr>
      </w:pPr>
    </w:p>
    <w:p w:rsidR="00346A35" w:rsidRPr="00574151" w:rsidRDefault="00346A35" w:rsidP="00D23B75">
      <w:pPr>
        <w:tabs>
          <w:tab w:val="left" w:pos="360"/>
        </w:tabs>
        <w:rPr>
          <w:rFonts w:asciiTheme="majorHAnsi" w:hAnsiTheme="majorHAnsi" w:cs="Arial"/>
          <w:color w:val="7030A0"/>
          <w:sz w:val="32"/>
          <w:szCs w:val="32"/>
        </w:rPr>
      </w:pPr>
      <w:r w:rsidRPr="00574151">
        <w:rPr>
          <w:rFonts w:asciiTheme="majorHAnsi" w:hAnsiTheme="majorHAnsi" w:cs="Arial"/>
          <w:color w:val="7030A0"/>
          <w:sz w:val="32"/>
          <w:szCs w:val="32"/>
        </w:rPr>
        <w:t xml:space="preserve"> TRANSMISSION SERVICE PROVIDER</w:t>
      </w:r>
    </w:p>
    <w:p w:rsidR="00346A35" w:rsidRPr="00574151" w:rsidRDefault="00346A35" w:rsidP="00D23B75">
      <w:pPr>
        <w:tabs>
          <w:tab w:val="left" w:pos="360"/>
        </w:tabs>
        <w:rPr>
          <w:rFonts w:asciiTheme="majorHAnsi" w:hAnsiTheme="majorHAnsi" w:cs="Arial"/>
          <w:color w:val="7030A0"/>
          <w:sz w:val="20"/>
          <w:szCs w:val="32"/>
        </w:rPr>
      </w:pPr>
    </w:p>
    <w:p w:rsidR="00EB73BB" w:rsidRPr="00574151" w:rsidRDefault="00EB73BB" w:rsidP="00D23B75">
      <w:pPr>
        <w:tabs>
          <w:tab w:val="left" w:pos="360"/>
        </w:tabs>
        <w:rPr>
          <w:rFonts w:asciiTheme="majorHAnsi" w:hAnsiTheme="majorHAnsi" w:cs="Arial"/>
          <w:color w:val="7030A0"/>
          <w:sz w:val="32"/>
          <w:szCs w:val="32"/>
        </w:rPr>
      </w:pPr>
    </w:p>
    <w:p w:rsidR="00002A70" w:rsidRPr="00574151" w:rsidRDefault="00346A35" w:rsidP="00D23B75">
      <w:pPr>
        <w:tabs>
          <w:tab w:val="left" w:pos="360"/>
        </w:tabs>
        <w:rPr>
          <w:rFonts w:asciiTheme="majorHAnsi" w:hAnsiTheme="majorHAnsi" w:cs="Arial"/>
          <w:color w:val="7030A0"/>
          <w:sz w:val="32"/>
          <w:szCs w:val="32"/>
        </w:rPr>
      </w:pPr>
      <w:r w:rsidRPr="00574151">
        <w:rPr>
          <w:rFonts w:asciiTheme="majorHAnsi" w:hAnsiTheme="majorHAnsi" w:cs="Arial"/>
          <w:color w:val="7030A0"/>
          <w:sz w:val="32"/>
          <w:szCs w:val="32"/>
        </w:rPr>
        <w:t>TO</w:t>
      </w:r>
    </w:p>
    <w:p w:rsidR="00002A70" w:rsidRPr="00574151" w:rsidRDefault="00002A70" w:rsidP="00D23B75">
      <w:pPr>
        <w:tabs>
          <w:tab w:val="left" w:pos="360"/>
        </w:tabs>
        <w:rPr>
          <w:rFonts w:asciiTheme="majorHAnsi" w:hAnsiTheme="majorHAnsi" w:cs="Arial"/>
          <w:color w:val="7030A0"/>
          <w:sz w:val="32"/>
          <w:szCs w:val="32"/>
        </w:rPr>
      </w:pPr>
    </w:p>
    <w:p w:rsidR="00EB73BB" w:rsidRPr="00574151" w:rsidRDefault="00346A35" w:rsidP="00D23B75">
      <w:pPr>
        <w:tabs>
          <w:tab w:val="left" w:pos="360"/>
        </w:tabs>
        <w:rPr>
          <w:rFonts w:asciiTheme="majorHAnsi" w:hAnsiTheme="majorHAnsi" w:cs="Arial"/>
          <w:color w:val="7030A0"/>
          <w:sz w:val="32"/>
          <w:szCs w:val="32"/>
        </w:rPr>
      </w:pPr>
      <w:r w:rsidRPr="00574151">
        <w:rPr>
          <w:rFonts w:asciiTheme="majorHAnsi" w:hAnsiTheme="majorHAnsi" w:cs="Arial"/>
          <w:color w:val="7030A0"/>
          <w:sz w:val="32"/>
          <w:szCs w:val="32"/>
        </w:rPr>
        <w:t xml:space="preserve">ESTABLISH </w:t>
      </w:r>
      <w:r w:rsidR="00002A70" w:rsidRPr="00574151">
        <w:rPr>
          <w:rFonts w:asciiTheme="majorHAnsi" w:hAnsiTheme="majorHAnsi" w:cs="Arial"/>
          <w:color w:val="7030A0"/>
          <w:sz w:val="32"/>
          <w:szCs w:val="32"/>
        </w:rPr>
        <w:t>TRANSMISSION SYSTEM</w:t>
      </w:r>
    </w:p>
    <w:p w:rsidR="00EB73BB" w:rsidRPr="00574151" w:rsidRDefault="00EB73BB" w:rsidP="00D23B75">
      <w:pPr>
        <w:tabs>
          <w:tab w:val="left" w:pos="360"/>
        </w:tabs>
        <w:rPr>
          <w:rFonts w:asciiTheme="majorHAnsi" w:hAnsiTheme="majorHAnsi" w:cs="Arial"/>
          <w:color w:val="7030A0"/>
          <w:sz w:val="32"/>
          <w:szCs w:val="32"/>
        </w:rPr>
      </w:pPr>
    </w:p>
    <w:p w:rsidR="00EB73BB" w:rsidRPr="00574151" w:rsidRDefault="00002A70" w:rsidP="00D23B75">
      <w:pPr>
        <w:tabs>
          <w:tab w:val="left" w:pos="360"/>
        </w:tabs>
        <w:rPr>
          <w:rFonts w:asciiTheme="majorHAnsi" w:hAnsiTheme="majorHAnsi" w:cs="Arial"/>
          <w:color w:val="7030A0"/>
          <w:sz w:val="32"/>
          <w:szCs w:val="32"/>
        </w:rPr>
      </w:pPr>
      <w:r w:rsidRPr="00574151">
        <w:rPr>
          <w:rFonts w:asciiTheme="majorHAnsi" w:hAnsiTheme="majorHAnsi" w:cs="Arial"/>
          <w:color w:val="7030A0"/>
          <w:sz w:val="32"/>
          <w:szCs w:val="32"/>
        </w:rPr>
        <w:t>FOR</w:t>
      </w:r>
    </w:p>
    <w:p w:rsidR="00002A70" w:rsidRPr="00574151" w:rsidRDefault="00002A70" w:rsidP="00D23B75">
      <w:pPr>
        <w:tabs>
          <w:tab w:val="left" w:pos="360"/>
        </w:tabs>
        <w:rPr>
          <w:rFonts w:asciiTheme="majorHAnsi" w:hAnsiTheme="majorHAnsi" w:cs="Arial"/>
          <w:sz w:val="32"/>
          <w:szCs w:val="32"/>
        </w:rPr>
      </w:pPr>
    </w:p>
    <w:p w:rsidR="00346A35" w:rsidRPr="00574151" w:rsidRDefault="00EB73BB" w:rsidP="00465556">
      <w:pPr>
        <w:tabs>
          <w:tab w:val="left" w:pos="360"/>
        </w:tabs>
        <w:ind w:right="-277"/>
        <w:rPr>
          <w:rFonts w:asciiTheme="majorHAnsi" w:hAnsiTheme="majorHAnsi" w:cs="Arial"/>
          <w:color w:val="FF0000"/>
          <w:sz w:val="32"/>
          <w:szCs w:val="32"/>
        </w:rPr>
      </w:pPr>
      <w:r w:rsidRPr="00574151">
        <w:rPr>
          <w:rFonts w:asciiTheme="majorHAnsi" w:hAnsiTheme="majorHAnsi" w:cs="Arial"/>
          <w:color w:val="FF0000"/>
          <w:sz w:val="32"/>
          <w:szCs w:val="32"/>
        </w:rPr>
        <w:t>“</w:t>
      </w:r>
      <w:r w:rsidR="0070764D" w:rsidRPr="00574151">
        <w:rPr>
          <w:rFonts w:asciiTheme="majorHAnsi" w:hAnsiTheme="majorHAnsi" w:cs="Arial"/>
          <w:color w:val="FF0000"/>
          <w:sz w:val="32"/>
          <w:szCs w:val="32"/>
        </w:rPr>
        <w:t>Western Region Strengthening Scheme- XIX (WRSS-XIX) and North Eastern Region Strengthening Scheme- IX (NERSS-IX)</w:t>
      </w:r>
      <w:r w:rsidR="00AD12ED" w:rsidRPr="00574151">
        <w:rPr>
          <w:rFonts w:asciiTheme="majorHAnsi" w:hAnsiTheme="majorHAnsi" w:cs="Arial"/>
          <w:color w:val="FF0000"/>
          <w:sz w:val="32"/>
          <w:szCs w:val="32"/>
        </w:rPr>
        <w:t>”</w:t>
      </w:r>
    </w:p>
    <w:p w:rsidR="00346A35" w:rsidRPr="00574151" w:rsidRDefault="00346A35" w:rsidP="00D23B75">
      <w:pPr>
        <w:tabs>
          <w:tab w:val="left" w:pos="360"/>
        </w:tabs>
        <w:rPr>
          <w:rFonts w:asciiTheme="majorHAnsi" w:hAnsiTheme="majorHAnsi" w:cs="Arial"/>
          <w:color w:val="FF0000"/>
          <w:sz w:val="12"/>
        </w:rPr>
      </w:pPr>
    </w:p>
    <w:p w:rsidR="00346A35" w:rsidRPr="00574151" w:rsidRDefault="00346A35" w:rsidP="00D23B75">
      <w:pPr>
        <w:tabs>
          <w:tab w:val="left" w:pos="360"/>
        </w:tabs>
        <w:rPr>
          <w:rFonts w:asciiTheme="majorHAnsi" w:hAnsiTheme="majorHAnsi" w:cs="Arial"/>
          <w:color w:val="403152" w:themeColor="accent4" w:themeShade="80"/>
        </w:rPr>
      </w:pPr>
    </w:p>
    <w:p w:rsidR="009D1A52" w:rsidRPr="00574151"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Theme="majorHAnsi" w:hAnsiTheme="majorHAnsi" w:cs="Arial"/>
          <w:color w:val="403152" w:themeColor="accent4" w:themeShade="80"/>
        </w:rPr>
      </w:pPr>
      <w:r w:rsidRPr="00574151">
        <w:rPr>
          <w:rFonts w:asciiTheme="majorHAnsi" w:hAnsiTheme="majorHAnsi" w:cs="Arial"/>
          <w:color w:val="403152" w:themeColor="accent4" w:themeShade="80"/>
        </w:rPr>
        <w:t xml:space="preserve">THROUGH </w:t>
      </w:r>
    </w:p>
    <w:p w:rsidR="009D1A52" w:rsidRPr="00574151" w:rsidRDefault="009D1A52" w:rsidP="00D23B75">
      <w:pPr>
        <w:pStyle w:val="Heading5"/>
        <w:pBdr>
          <w:top w:val="none" w:sz="0" w:space="0" w:color="auto"/>
          <w:left w:val="none" w:sz="0" w:space="0" w:color="auto"/>
          <w:bottom w:val="none" w:sz="0" w:space="0" w:color="auto"/>
          <w:right w:val="none" w:sz="0" w:space="0" w:color="auto"/>
        </w:pBdr>
        <w:spacing w:line="240" w:lineRule="auto"/>
        <w:rPr>
          <w:rFonts w:asciiTheme="majorHAnsi" w:hAnsiTheme="majorHAnsi" w:cs="Arial"/>
          <w:color w:val="403152" w:themeColor="accent4" w:themeShade="80"/>
          <w:sz w:val="24"/>
        </w:rPr>
      </w:pPr>
    </w:p>
    <w:p w:rsidR="00346A35" w:rsidRPr="00574151"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Theme="majorHAnsi" w:hAnsiTheme="majorHAnsi" w:cs="Arial"/>
          <w:color w:val="403152" w:themeColor="accent4" w:themeShade="80"/>
        </w:rPr>
      </w:pPr>
      <w:r w:rsidRPr="00574151">
        <w:rPr>
          <w:rFonts w:asciiTheme="majorHAnsi" w:hAnsiTheme="majorHAnsi" w:cs="Arial"/>
          <w:color w:val="403152" w:themeColor="accent4" w:themeShade="80"/>
        </w:rPr>
        <w:t>TARIFF BASED COMPETITIVE BIDDING PROCESS</w:t>
      </w:r>
    </w:p>
    <w:p w:rsidR="00346A35" w:rsidRPr="00FA663E" w:rsidRDefault="00346A35" w:rsidP="00D23B75">
      <w:pPr>
        <w:tabs>
          <w:tab w:val="left" w:pos="360"/>
        </w:tabs>
        <w:rPr>
          <w:rFonts w:cs="Arial"/>
          <w:b w:val="0"/>
          <w:bCs/>
        </w:rPr>
      </w:pPr>
    </w:p>
    <w:p w:rsidR="00EB73BB" w:rsidRPr="00FA663E" w:rsidRDefault="00BB6FAE" w:rsidP="00D23B75">
      <w:pPr>
        <w:tabs>
          <w:tab w:val="left" w:pos="360"/>
        </w:tabs>
        <w:rPr>
          <w:rFonts w:cs="Arial"/>
          <w:b w:val="0"/>
          <w:bCs/>
          <w:lang w:bidi="hi-IN"/>
        </w:rPr>
      </w:pPr>
      <w:r w:rsidRPr="00FA663E">
        <w:rPr>
          <w:rFonts w:cs="Arial"/>
          <w:b w:val="0"/>
          <w:bCs/>
          <w:noProof/>
          <w:lang w:val="en-IN" w:eastAsia="en-IN"/>
        </w:rPr>
        <w:drawing>
          <wp:anchor distT="0" distB="0" distL="114300" distR="114300" simplePos="0" relativeHeight="251659264" behindDoc="0" locked="0" layoutInCell="1" allowOverlap="1">
            <wp:simplePos x="0" y="0"/>
            <wp:positionH relativeFrom="column">
              <wp:posOffset>1416050</wp:posOffset>
            </wp:positionH>
            <wp:positionV relativeFrom="paragraph">
              <wp:posOffset>27305</wp:posOffset>
            </wp:positionV>
            <wp:extent cx="2997200" cy="744220"/>
            <wp:effectExtent l="19050" t="0" r="0" b="0"/>
            <wp:wrapSquare wrapText="bothSides"/>
            <wp:docPr id="24"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8" cstate="print"/>
                    <a:srcRect/>
                    <a:stretch>
                      <a:fillRect/>
                    </a:stretch>
                  </pic:blipFill>
                  <pic:spPr bwMode="auto">
                    <a:xfrm>
                      <a:off x="0" y="0"/>
                      <a:ext cx="2997200" cy="744220"/>
                    </a:xfrm>
                    <a:prstGeom prst="rect">
                      <a:avLst/>
                    </a:prstGeom>
                    <a:noFill/>
                    <a:ln w="9525">
                      <a:noFill/>
                      <a:miter lim="800000"/>
                      <a:headEnd/>
                      <a:tailEnd/>
                    </a:ln>
                  </pic:spPr>
                </pic:pic>
              </a:graphicData>
            </a:graphic>
          </wp:anchor>
        </w:drawing>
      </w:r>
    </w:p>
    <w:p w:rsidR="00346A35" w:rsidRPr="00FA663E" w:rsidRDefault="00346A35" w:rsidP="00D23B75">
      <w:pPr>
        <w:tabs>
          <w:tab w:val="left" w:pos="360"/>
        </w:tabs>
        <w:rPr>
          <w:rFonts w:cs="Arial"/>
          <w:sz w:val="28"/>
          <w:szCs w:val="28"/>
        </w:rPr>
      </w:pPr>
    </w:p>
    <w:p w:rsidR="00346A35" w:rsidRPr="00FA663E" w:rsidRDefault="00346A35" w:rsidP="00D23B75">
      <w:pPr>
        <w:tabs>
          <w:tab w:val="left" w:pos="360"/>
        </w:tabs>
        <w:rPr>
          <w:rFonts w:cs="Arial"/>
          <w:sz w:val="28"/>
          <w:szCs w:val="28"/>
        </w:rPr>
      </w:pPr>
    </w:p>
    <w:p w:rsidR="00346A35" w:rsidRPr="00FA663E" w:rsidRDefault="00346A35" w:rsidP="00D23B75">
      <w:pPr>
        <w:tabs>
          <w:tab w:val="left" w:pos="360"/>
        </w:tabs>
        <w:rPr>
          <w:rFonts w:cs="Arial"/>
          <w:sz w:val="28"/>
          <w:szCs w:val="28"/>
        </w:rPr>
      </w:pPr>
    </w:p>
    <w:p w:rsidR="00346A35" w:rsidRPr="00FA663E" w:rsidRDefault="00346A35" w:rsidP="00D23B75">
      <w:pPr>
        <w:tabs>
          <w:tab w:val="left" w:pos="360"/>
        </w:tabs>
        <w:rPr>
          <w:rFonts w:cs="Arial"/>
          <w:sz w:val="28"/>
          <w:szCs w:val="28"/>
        </w:rPr>
      </w:pPr>
      <w:r w:rsidRPr="00FA663E">
        <w:rPr>
          <w:rFonts w:cs="Arial"/>
          <w:sz w:val="28"/>
          <w:szCs w:val="28"/>
        </w:rPr>
        <w:t>PFC CONSULTING LIMITED</w:t>
      </w:r>
    </w:p>
    <w:p w:rsidR="00346A35" w:rsidRPr="00FA663E" w:rsidRDefault="00346A35" w:rsidP="00D23B75">
      <w:pPr>
        <w:tabs>
          <w:tab w:val="left" w:pos="360"/>
        </w:tabs>
        <w:rPr>
          <w:rFonts w:cs="Arial"/>
          <w:szCs w:val="24"/>
        </w:rPr>
      </w:pPr>
      <w:r w:rsidRPr="00FA663E">
        <w:rPr>
          <w:rFonts w:cs="Arial"/>
          <w:szCs w:val="24"/>
        </w:rPr>
        <w:t>(A wholly owned subsidiary of Power Finance Corporation Ltd.)</w:t>
      </w:r>
    </w:p>
    <w:p w:rsidR="00346A35" w:rsidRPr="00FA663E" w:rsidRDefault="00346A35" w:rsidP="00D23B75">
      <w:pPr>
        <w:tabs>
          <w:tab w:val="left" w:pos="360"/>
        </w:tabs>
        <w:rPr>
          <w:rFonts w:cs="Arial"/>
          <w:sz w:val="28"/>
          <w:szCs w:val="28"/>
        </w:rPr>
      </w:pPr>
    </w:p>
    <w:p w:rsidR="00CD60C9" w:rsidRPr="00FA663E" w:rsidRDefault="00CD60C9" w:rsidP="00CD60C9">
      <w:pPr>
        <w:tabs>
          <w:tab w:val="left" w:pos="360"/>
        </w:tabs>
        <w:rPr>
          <w:rFonts w:cs="Arial"/>
          <w:sz w:val="28"/>
          <w:szCs w:val="28"/>
        </w:rPr>
      </w:pPr>
      <w:r w:rsidRPr="00FA663E">
        <w:rPr>
          <w:rFonts w:cs="Arial"/>
          <w:sz w:val="28"/>
          <w:szCs w:val="28"/>
        </w:rPr>
        <w:t>Corporate Office:</w:t>
      </w:r>
    </w:p>
    <w:p w:rsidR="00CD60C9" w:rsidRPr="00FA663E" w:rsidRDefault="00CD60C9" w:rsidP="00CD60C9">
      <w:pPr>
        <w:tabs>
          <w:tab w:val="left" w:pos="360"/>
        </w:tabs>
        <w:rPr>
          <w:rFonts w:cs="Arial"/>
          <w:sz w:val="28"/>
          <w:szCs w:val="28"/>
        </w:rPr>
      </w:pPr>
      <w:r w:rsidRPr="00FA663E">
        <w:rPr>
          <w:rFonts w:cs="Arial"/>
          <w:sz w:val="28"/>
          <w:szCs w:val="28"/>
        </w:rPr>
        <w:t>9th Floor, A-Wing, Statesman House</w:t>
      </w:r>
    </w:p>
    <w:p w:rsidR="00346A35" w:rsidRPr="00FA663E" w:rsidRDefault="00CD60C9" w:rsidP="00CD60C9">
      <w:pPr>
        <w:tabs>
          <w:tab w:val="left" w:pos="360"/>
        </w:tabs>
        <w:rPr>
          <w:rFonts w:cs="Arial"/>
          <w:sz w:val="28"/>
          <w:szCs w:val="28"/>
        </w:rPr>
      </w:pPr>
      <w:r w:rsidRPr="00FA663E">
        <w:rPr>
          <w:rFonts w:cs="Arial"/>
          <w:sz w:val="28"/>
          <w:szCs w:val="28"/>
        </w:rPr>
        <w:t>Connaught Place, New Delhi – 110 001</w:t>
      </w:r>
    </w:p>
    <w:p w:rsidR="00CD60C9" w:rsidRPr="00FA663E" w:rsidRDefault="00CD60C9" w:rsidP="00CD60C9">
      <w:pPr>
        <w:tabs>
          <w:tab w:val="left" w:pos="360"/>
        </w:tabs>
        <w:rPr>
          <w:rFonts w:cs="Arial"/>
          <w:sz w:val="28"/>
          <w:szCs w:val="28"/>
        </w:rPr>
      </w:pPr>
    </w:p>
    <w:p w:rsidR="00346A35" w:rsidRPr="00FA663E" w:rsidRDefault="00405C7A" w:rsidP="00D23B75">
      <w:pPr>
        <w:tabs>
          <w:tab w:val="left" w:pos="360"/>
        </w:tabs>
        <w:jc w:val="right"/>
        <w:rPr>
          <w:rFonts w:cs="Arial"/>
        </w:rPr>
      </w:pPr>
      <w:r w:rsidRPr="00FA663E">
        <w:rPr>
          <w:rFonts w:cs="Arial"/>
        </w:rPr>
        <w:t>August</w:t>
      </w:r>
      <w:r w:rsidR="00D6005C" w:rsidRPr="00FA663E">
        <w:rPr>
          <w:rFonts w:cs="Arial"/>
        </w:rPr>
        <w:t xml:space="preserve"> </w:t>
      </w:r>
      <w:r w:rsidR="00540A46" w:rsidRPr="00FA663E">
        <w:rPr>
          <w:rFonts w:cs="Arial"/>
        </w:rPr>
        <w:t>14</w:t>
      </w:r>
      <w:r w:rsidR="00062F11" w:rsidRPr="00FA663E">
        <w:rPr>
          <w:rFonts w:cs="Arial"/>
        </w:rPr>
        <w:t>, 201</w:t>
      </w:r>
      <w:r w:rsidR="00D6005C" w:rsidRPr="00FA663E">
        <w:rPr>
          <w:rFonts w:cs="Arial"/>
        </w:rPr>
        <w:t>8</w:t>
      </w:r>
    </w:p>
    <w:p w:rsidR="00346A35" w:rsidRPr="00FA663E"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rPr>
          <w:rFonts w:cs="Arial"/>
          <w:szCs w:val="24"/>
        </w:rPr>
      </w:pPr>
      <w:r w:rsidRPr="00FA663E">
        <w:rPr>
          <w:rFonts w:cs="Arial"/>
          <w:szCs w:val="24"/>
        </w:rPr>
        <w:br w:type="page"/>
      </w:r>
      <w:r w:rsidRPr="00FA663E">
        <w:rPr>
          <w:rFonts w:cs="Arial"/>
          <w:szCs w:val="24"/>
        </w:rPr>
        <w:lastRenderedPageBreak/>
        <w:t xml:space="preserve"> PFC Consulting Limited</w:t>
      </w:r>
    </w:p>
    <w:p w:rsidR="00346A35" w:rsidRPr="00FA663E"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rFonts w:cs="Arial"/>
          <w:szCs w:val="24"/>
        </w:rPr>
      </w:pPr>
      <w:r w:rsidRPr="00FA663E">
        <w:rPr>
          <w:rFonts w:cs="Arial"/>
          <w:szCs w:val="24"/>
        </w:rPr>
        <w:t>(A wholly owned subsidiary of Power Finance Corporation Ltd.)</w:t>
      </w:r>
    </w:p>
    <w:p w:rsidR="00E61506" w:rsidRPr="00FA663E" w:rsidRDefault="00E61506" w:rsidP="00E61506">
      <w:pPr>
        <w:pStyle w:val="Title"/>
        <w:rPr>
          <w:bCs w:val="0"/>
          <w:sz w:val="24"/>
          <w:u w:val="none"/>
        </w:rPr>
      </w:pPr>
      <w:r w:rsidRPr="00FA663E">
        <w:rPr>
          <w:bCs w:val="0"/>
          <w:sz w:val="24"/>
          <w:u w:val="none"/>
        </w:rPr>
        <w:t>9th Floor, A-Wing, Statesman House</w:t>
      </w:r>
    </w:p>
    <w:p w:rsidR="0035725F" w:rsidRPr="00FA663E" w:rsidRDefault="00E61506" w:rsidP="00E61506">
      <w:pPr>
        <w:pStyle w:val="Title"/>
        <w:rPr>
          <w:sz w:val="24"/>
        </w:rPr>
      </w:pPr>
      <w:r w:rsidRPr="00FA663E">
        <w:rPr>
          <w:bCs w:val="0"/>
          <w:sz w:val="24"/>
          <w:u w:val="none"/>
        </w:rPr>
        <w:t>Connaught Place, New Delhi – 110 001</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szCs w:val="24"/>
        </w:rPr>
      </w:pPr>
    </w:p>
    <w:p w:rsidR="0035725F" w:rsidRPr="00FA663E" w:rsidRDefault="0035725F" w:rsidP="00840919">
      <w:pPr>
        <w:jc w:val="both"/>
        <w:rPr>
          <w:rFonts w:cs="Arial"/>
          <w:szCs w:val="24"/>
        </w:rPr>
      </w:pPr>
      <w:r w:rsidRPr="00FA663E">
        <w:rPr>
          <w:rFonts w:cs="Arial"/>
          <w:b w:val="0"/>
          <w:szCs w:val="24"/>
        </w:rPr>
        <w:t>Request for Qualification Document for shortlisting</w:t>
      </w:r>
      <w:r w:rsidR="00D22B82" w:rsidRPr="00FA663E">
        <w:rPr>
          <w:rFonts w:cs="Arial"/>
          <w:b w:val="0"/>
          <w:szCs w:val="24"/>
        </w:rPr>
        <w:t xml:space="preserve"> </w:t>
      </w:r>
      <w:r w:rsidRPr="00FA663E">
        <w:rPr>
          <w:rFonts w:cs="Arial"/>
          <w:b w:val="0"/>
          <w:szCs w:val="24"/>
        </w:rPr>
        <w:t xml:space="preserve">of </w:t>
      </w:r>
      <w:r w:rsidR="00E753D0" w:rsidRPr="00FA663E">
        <w:rPr>
          <w:rFonts w:cs="Arial"/>
          <w:b w:val="0"/>
          <w:szCs w:val="24"/>
        </w:rPr>
        <w:t>B</w:t>
      </w:r>
      <w:r w:rsidRPr="00FA663E">
        <w:rPr>
          <w:rFonts w:cs="Arial"/>
          <w:b w:val="0"/>
          <w:szCs w:val="24"/>
        </w:rPr>
        <w:t xml:space="preserve">idders as Transmission Service Provider to establish </w:t>
      </w:r>
      <w:r w:rsidR="00002A70" w:rsidRPr="00FA663E">
        <w:rPr>
          <w:rFonts w:cs="Arial"/>
          <w:b w:val="0"/>
          <w:szCs w:val="24"/>
        </w:rPr>
        <w:t>t</w:t>
      </w:r>
      <w:r w:rsidR="00EB73BB" w:rsidRPr="00FA663E">
        <w:rPr>
          <w:rFonts w:cs="Arial"/>
          <w:b w:val="0"/>
          <w:szCs w:val="24"/>
        </w:rPr>
        <w:t xml:space="preserve">ransmission </w:t>
      </w:r>
      <w:r w:rsidR="00002A70" w:rsidRPr="00FA663E">
        <w:rPr>
          <w:rFonts w:cs="Arial"/>
          <w:b w:val="0"/>
          <w:szCs w:val="24"/>
        </w:rPr>
        <w:t>s</w:t>
      </w:r>
      <w:r w:rsidR="00EB73BB" w:rsidRPr="00FA663E">
        <w:rPr>
          <w:rFonts w:cs="Arial"/>
          <w:b w:val="0"/>
          <w:szCs w:val="24"/>
        </w:rPr>
        <w:t>ystem for</w:t>
      </w:r>
      <w:r w:rsidR="00D22B82" w:rsidRPr="00FA663E">
        <w:rPr>
          <w:rFonts w:cs="Arial"/>
          <w:b w:val="0"/>
          <w:szCs w:val="24"/>
        </w:rPr>
        <w:t xml:space="preserve"> </w:t>
      </w:r>
      <w:r w:rsidR="00002A70" w:rsidRPr="00FA663E">
        <w:rPr>
          <w:rFonts w:cs="Arial"/>
          <w:szCs w:val="24"/>
        </w:rPr>
        <w:t>“</w:t>
      </w:r>
      <w:r w:rsidR="0070764D" w:rsidRPr="00FA663E">
        <w:rPr>
          <w:rFonts w:cs="Arial"/>
          <w:szCs w:val="24"/>
        </w:rPr>
        <w:t>Western Region Strengthening Scheme- XIX (WRSS-XIX) and North Eastern Region Strengthening Scheme- IX (NERSS-IX)</w:t>
      </w:r>
      <w:r w:rsidR="00E753D0" w:rsidRPr="00FA663E">
        <w:rPr>
          <w:rFonts w:cs="Arial"/>
          <w:szCs w:val="24"/>
        </w:rPr>
        <w:t>”</w:t>
      </w:r>
      <w:r w:rsidR="00E753D0" w:rsidRPr="00FA663E">
        <w:rPr>
          <w:rFonts w:cs="Arial"/>
          <w:b w:val="0"/>
          <w:szCs w:val="24"/>
        </w:rPr>
        <w:t xml:space="preserve"> through tariff based competitive bidding process.</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bCs/>
          <w:szCs w:val="24"/>
        </w:rPr>
      </w:pPr>
      <w:r w:rsidRPr="00FA663E">
        <w:rPr>
          <w:rFonts w:cs="Arial"/>
          <w:b w:val="0"/>
          <w:bCs/>
          <w:szCs w:val="24"/>
        </w:rPr>
        <w:t xml:space="preserve">This </w:t>
      </w:r>
      <w:r w:rsidR="00E40BC5" w:rsidRPr="00FA663E">
        <w:rPr>
          <w:rFonts w:cs="Arial"/>
          <w:b w:val="0"/>
          <w:bCs/>
          <w:szCs w:val="24"/>
        </w:rPr>
        <w:t>RfQ</w:t>
      </w:r>
      <w:r w:rsidRPr="00FA663E">
        <w:rPr>
          <w:rFonts w:cs="Arial"/>
          <w:b w:val="0"/>
          <w:bCs/>
          <w:szCs w:val="24"/>
        </w:rPr>
        <w:t xml:space="preserve"> document is issued to -</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bCs/>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bCs/>
          <w:szCs w:val="24"/>
        </w:rPr>
      </w:pPr>
    </w:p>
    <w:p w:rsidR="0035725F" w:rsidRPr="00FA663E"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cs="Arial"/>
          <w:b w:val="0"/>
          <w:bCs/>
          <w:szCs w:val="24"/>
        </w:rPr>
      </w:pPr>
      <w:r w:rsidRPr="00FA663E">
        <w:rPr>
          <w:rFonts w:cs="Arial"/>
          <w:b w:val="0"/>
          <w:bCs/>
          <w:szCs w:val="24"/>
        </w:rPr>
        <w:t>M/s. ______________________</w:t>
      </w:r>
      <w:r w:rsidR="00114694" w:rsidRPr="00FA663E">
        <w:rPr>
          <w:rFonts w:cs="Arial"/>
          <w:b w:val="0"/>
          <w:bCs/>
          <w:szCs w:val="24"/>
        </w:rPr>
        <w:t>____________</w:t>
      </w:r>
    </w:p>
    <w:p w:rsidR="0035725F" w:rsidRPr="00FA663E"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cs="Arial"/>
          <w:b w:val="0"/>
          <w:bCs/>
          <w:szCs w:val="24"/>
        </w:rPr>
      </w:pPr>
      <w:r w:rsidRPr="00FA663E">
        <w:rPr>
          <w:rFonts w:cs="Arial"/>
          <w:b w:val="0"/>
          <w:bCs/>
          <w:szCs w:val="24"/>
        </w:rPr>
        <w:t>___________________________</w:t>
      </w:r>
      <w:r w:rsidR="00114694" w:rsidRPr="00FA663E">
        <w:rPr>
          <w:rFonts w:cs="Arial"/>
          <w:b w:val="0"/>
          <w:bCs/>
          <w:szCs w:val="24"/>
        </w:rPr>
        <w:t>___________</w:t>
      </w:r>
    </w:p>
    <w:p w:rsidR="0035725F" w:rsidRPr="00FA663E"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cs="Arial"/>
          <w:b w:val="0"/>
          <w:bCs/>
          <w:szCs w:val="24"/>
        </w:rPr>
      </w:pPr>
      <w:r w:rsidRPr="00FA663E">
        <w:rPr>
          <w:rFonts w:cs="Arial"/>
          <w:b w:val="0"/>
          <w:bCs/>
          <w:szCs w:val="24"/>
        </w:rPr>
        <w:t>___________________________</w:t>
      </w:r>
      <w:r w:rsidR="00114694" w:rsidRPr="00FA663E">
        <w:rPr>
          <w:rFonts w:cs="Arial"/>
          <w:b w:val="0"/>
          <w:bCs/>
          <w:szCs w:val="24"/>
        </w:rPr>
        <w:t>___________</w:t>
      </w:r>
    </w:p>
    <w:p w:rsidR="0035725F" w:rsidRPr="00FA663E"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cs="Arial"/>
          <w:b w:val="0"/>
          <w:bCs/>
          <w:szCs w:val="24"/>
        </w:rPr>
      </w:pPr>
      <w:r w:rsidRPr="00FA663E">
        <w:rPr>
          <w:rFonts w:cs="Arial"/>
          <w:b w:val="0"/>
          <w:bCs/>
          <w:szCs w:val="24"/>
        </w:rPr>
        <w:t>___________________________</w:t>
      </w:r>
      <w:r w:rsidR="00114694" w:rsidRPr="00FA663E">
        <w:rPr>
          <w:rFonts w:cs="Arial"/>
          <w:b w:val="0"/>
          <w:bCs/>
          <w:szCs w:val="24"/>
        </w:rPr>
        <w:t>___________</w:t>
      </w:r>
    </w:p>
    <w:p w:rsidR="0035725F" w:rsidRPr="00FA663E"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cs="Arial"/>
          <w:b w:val="0"/>
          <w:bCs/>
          <w:szCs w:val="24"/>
        </w:rPr>
      </w:pPr>
      <w:r w:rsidRPr="00FA663E">
        <w:rPr>
          <w:rFonts w:cs="Arial"/>
          <w:b w:val="0"/>
          <w:bCs/>
          <w:szCs w:val="24"/>
        </w:rPr>
        <w:t>___________________________</w:t>
      </w:r>
      <w:r w:rsidR="00114694" w:rsidRPr="00FA663E">
        <w:rPr>
          <w:rFonts w:cs="Arial"/>
          <w:b w:val="0"/>
          <w:bCs/>
          <w:szCs w:val="24"/>
        </w:rPr>
        <w:t>___________</w:t>
      </w:r>
    </w:p>
    <w:p w:rsidR="0035725F" w:rsidRPr="00FA663E" w:rsidRDefault="0035725F">
      <w:pPr>
        <w:pStyle w:val="Title"/>
        <w:rPr>
          <w:sz w:val="24"/>
        </w:rPr>
      </w:pPr>
    </w:p>
    <w:p w:rsidR="0035725F" w:rsidRPr="00FA663E" w:rsidRDefault="0035725F" w:rsidP="00F45B9D">
      <w:pPr>
        <w:pStyle w:val="BodyText"/>
        <w:ind w:left="360" w:hanging="360"/>
        <w:jc w:val="left"/>
        <w:rPr>
          <w:rFonts w:cs="Arial"/>
        </w:rPr>
      </w:pPr>
    </w:p>
    <w:p w:rsidR="00F45B9D" w:rsidRPr="00FA663E" w:rsidRDefault="00F45B9D" w:rsidP="00F45B9D">
      <w:pPr>
        <w:pStyle w:val="BodyText"/>
        <w:ind w:left="360" w:hanging="360"/>
        <w:jc w:val="left"/>
        <w:rPr>
          <w:rFonts w:cs="Arial"/>
        </w:rPr>
      </w:pPr>
    </w:p>
    <w:p w:rsidR="00F45B9D" w:rsidRPr="00FA663E" w:rsidRDefault="00F45B9D" w:rsidP="00F45B9D">
      <w:pPr>
        <w:pStyle w:val="BodyText"/>
        <w:ind w:left="360" w:hanging="360"/>
        <w:jc w:val="left"/>
        <w:rPr>
          <w:rFonts w:cs="Arial"/>
        </w:rPr>
      </w:pPr>
    </w:p>
    <w:p w:rsidR="00F45B9D" w:rsidRPr="00FA663E" w:rsidRDefault="00F45B9D" w:rsidP="00F45B9D">
      <w:pPr>
        <w:pStyle w:val="BodyText"/>
        <w:ind w:left="360" w:hanging="360"/>
        <w:jc w:val="left"/>
        <w:rPr>
          <w:rFonts w:cs="Arial"/>
        </w:rPr>
      </w:pPr>
    </w:p>
    <w:p w:rsidR="00F45B9D" w:rsidRPr="00FA663E" w:rsidRDefault="00F45B9D" w:rsidP="00F45B9D">
      <w:pPr>
        <w:pStyle w:val="BodyText"/>
        <w:ind w:left="360" w:hanging="360"/>
        <w:jc w:val="left"/>
        <w:rPr>
          <w:rFonts w:cs="Arial"/>
        </w:rPr>
      </w:pPr>
    </w:p>
    <w:p w:rsidR="00F45B9D" w:rsidRPr="00FA663E" w:rsidRDefault="00F45B9D" w:rsidP="00F45B9D">
      <w:pPr>
        <w:pStyle w:val="BodyText"/>
        <w:ind w:left="360" w:hanging="360"/>
        <w:jc w:val="left"/>
        <w:rPr>
          <w:rFonts w:cs="Arial"/>
        </w:rPr>
      </w:pPr>
    </w:p>
    <w:p w:rsidR="00F45B9D" w:rsidRPr="00FA663E" w:rsidRDefault="00F45B9D" w:rsidP="00F45B9D">
      <w:pPr>
        <w:pStyle w:val="BodyText"/>
        <w:ind w:left="360" w:hanging="360"/>
        <w:jc w:val="left"/>
        <w:rPr>
          <w:rFonts w:cs="Arial"/>
        </w:rPr>
      </w:pPr>
    </w:p>
    <w:p w:rsidR="00F45B9D" w:rsidRPr="00FA663E" w:rsidRDefault="00F45B9D" w:rsidP="00F45B9D">
      <w:pPr>
        <w:pStyle w:val="BodyText"/>
        <w:ind w:left="360" w:hanging="360"/>
        <w:jc w:val="left"/>
        <w:rPr>
          <w:rFonts w:cs="Arial"/>
        </w:rPr>
      </w:pPr>
    </w:p>
    <w:p w:rsidR="00F45B9D" w:rsidRPr="00FA663E" w:rsidRDefault="00F45B9D" w:rsidP="00F45B9D">
      <w:pPr>
        <w:pStyle w:val="BodyText"/>
        <w:ind w:left="360" w:hanging="360"/>
        <w:jc w:val="left"/>
        <w:rPr>
          <w:rFonts w:cs="Arial"/>
        </w:rPr>
      </w:pPr>
    </w:p>
    <w:p w:rsidR="00F45B9D" w:rsidRPr="00FA663E" w:rsidRDefault="00F45B9D" w:rsidP="00F45B9D">
      <w:pPr>
        <w:pStyle w:val="BodyText"/>
        <w:ind w:left="360" w:hanging="360"/>
        <w:jc w:val="left"/>
        <w:rPr>
          <w:rFonts w:cs="Arial"/>
        </w:rPr>
      </w:pPr>
    </w:p>
    <w:p w:rsidR="00F45B9D" w:rsidRPr="00FA663E" w:rsidRDefault="00F45B9D" w:rsidP="00F45B9D">
      <w:pPr>
        <w:pStyle w:val="BodyText"/>
        <w:ind w:left="360" w:hanging="360"/>
        <w:jc w:val="left"/>
        <w:rPr>
          <w:rFonts w:cs="Arial"/>
        </w:rPr>
      </w:pPr>
    </w:p>
    <w:p w:rsidR="00F45B9D" w:rsidRPr="00FA663E" w:rsidRDefault="00F45B9D" w:rsidP="00F45B9D">
      <w:pPr>
        <w:pStyle w:val="BodyText"/>
        <w:ind w:left="360" w:hanging="360"/>
        <w:jc w:val="left"/>
        <w:rPr>
          <w:rFonts w:cs="Arial"/>
        </w:rPr>
      </w:pPr>
    </w:p>
    <w:p w:rsidR="00F45B9D" w:rsidRPr="00FA663E" w:rsidRDefault="00F45B9D" w:rsidP="00F45B9D">
      <w:pPr>
        <w:pStyle w:val="BodyText"/>
        <w:ind w:left="360" w:hanging="360"/>
        <w:jc w:val="left"/>
        <w:rPr>
          <w:rFonts w:cs="Arial"/>
        </w:rPr>
      </w:pPr>
    </w:p>
    <w:p w:rsidR="00D908ED" w:rsidRPr="00FA663E" w:rsidRDefault="00D908ED" w:rsidP="00F45B9D">
      <w:pPr>
        <w:ind w:left="360"/>
        <w:jc w:val="both"/>
        <w:rPr>
          <w:rFonts w:cs="Arial"/>
          <w:szCs w:val="24"/>
        </w:rPr>
      </w:pPr>
    </w:p>
    <w:p w:rsidR="00D908ED" w:rsidRPr="00FA663E" w:rsidRDefault="00D908ED" w:rsidP="00F45B9D">
      <w:pPr>
        <w:ind w:left="360"/>
        <w:jc w:val="both"/>
        <w:rPr>
          <w:rFonts w:cs="Arial"/>
          <w:szCs w:val="24"/>
        </w:rPr>
      </w:pPr>
    </w:p>
    <w:p w:rsidR="00F45B9D" w:rsidRPr="00FA663E" w:rsidRDefault="00405C7A" w:rsidP="00F45B9D">
      <w:pPr>
        <w:ind w:left="360"/>
        <w:jc w:val="both"/>
        <w:rPr>
          <w:rFonts w:cs="Arial"/>
          <w:szCs w:val="24"/>
        </w:rPr>
      </w:pPr>
      <w:r w:rsidRPr="00FA663E">
        <w:rPr>
          <w:rFonts w:cs="Arial"/>
          <w:szCs w:val="24"/>
        </w:rPr>
        <w:t>Associate</w:t>
      </w:r>
      <w:r w:rsidR="00ED1F60" w:rsidRPr="00FA663E">
        <w:rPr>
          <w:rFonts w:cs="Arial"/>
          <w:szCs w:val="24"/>
        </w:rPr>
        <w:t xml:space="preserve"> </w:t>
      </w:r>
      <w:r w:rsidR="00C956E6" w:rsidRPr="00FA663E">
        <w:rPr>
          <w:rFonts w:cs="Arial"/>
          <w:szCs w:val="24"/>
        </w:rPr>
        <w:t>Vice President</w:t>
      </w:r>
    </w:p>
    <w:p w:rsidR="00F45B9D" w:rsidRPr="00FA663E" w:rsidRDefault="00F45B9D" w:rsidP="00F45B9D">
      <w:pPr>
        <w:ind w:left="360"/>
        <w:jc w:val="both"/>
        <w:rPr>
          <w:rFonts w:cs="Arial"/>
          <w:szCs w:val="24"/>
        </w:rPr>
      </w:pPr>
      <w:r w:rsidRPr="00FA663E">
        <w:rPr>
          <w:rFonts w:cs="Arial"/>
          <w:szCs w:val="24"/>
        </w:rPr>
        <w:t>PFC Consulting Limited</w:t>
      </w:r>
    </w:p>
    <w:p w:rsidR="00F45B9D" w:rsidRPr="00FA663E" w:rsidRDefault="00F45B9D" w:rsidP="00F45B9D">
      <w:pPr>
        <w:ind w:left="360"/>
        <w:jc w:val="both"/>
        <w:rPr>
          <w:rFonts w:cs="Arial"/>
          <w:b w:val="0"/>
          <w:sz w:val="22"/>
          <w:szCs w:val="24"/>
        </w:rPr>
      </w:pPr>
      <w:r w:rsidRPr="00FA663E">
        <w:rPr>
          <w:rFonts w:cs="Arial"/>
          <w:b w:val="0"/>
          <w:bCs/>
          <w:sz w:val="22"/>
          <w:szCs w:val="24"/>
        </w:rPr>
        <w:t>(A wholly owned subsidiary of PFC Ltd.)</w:t>
      </w:r>
    </w:p>
    <w:p w:rsidR="00CD60C9" w:rsidRPr="00FA663E" w:rsidRDefault="00CD60C9" w:rsidP="00CD60C9">
      <w:pPr>
        <w:ind w:left="360"/>
        <w:jc w:val="both"/>
        <w:rPr>
          <w:rFonts w:cs="Arial"/>
          <w:bCs/>
          <w:sz w:val="22"/>
          <w:szCs w:val="24"/>
        </w:rPr>
      </w:pPr>
      <w:r w:rsidRPr="00FA663E">
        <w:rPr>
          <w:rFonts w:cs="Arial"/>
          <w:bCs/>
          <w:sz w:val="22"/>
          <w:szCs w:val="24"/>
        </w:rPr>
        <w:t>9th Floor, A-Wing</w:t>
      </w:r>
    </w:p>
    <w:p w:rsidR="00CD60C9" w:rsidRPr="00FA663E" w:rsidRDefault="00CD60C9" w:rsidP="00CD60C9">
      <w:pPr>
        <w:ind w:left="360"/>
        <w:jc w:val="both"/>
        <w:rPr>
          <w:rFonts w:cs="Arial"/>
          <w:bCs/>
          <w:sz w:val="22"/>
          <w:szCs w:val="24"/>
        </w:rPr>
      </w:pPr>
      <w:r w:rsidRPr="00FA663E">
        <w:rPr>
          <w:rFonts w:cs="Arial"/>
          <w:bCs/>
          <w:sz w:val="22"/>
          <w:szCs w:val="24"/>
        </w:rPr>
        <w:t>Statesman House</w:t>
      </w:r>
    </w:p>
    <w:p w:rsidR="00CD60C9" w:rsidRPr="00FA663E" w:rsidRDefault="00CD60C9" w:rsidP="00CD60C9">
      <w:pPr>
        <w:ind w:left="360"/>
        <w:jc w:val="both"/>
        <w:rPr>
          <w:rFonts w:cs="Arial"/>
          <w:bCs/>
          <w:sz w:val="22"/>
          <w:szCs w:val="24"/>
        </w:rPr>
      </w:pPr>
      <w:r w:rsidRPr="00FA663E">
        <w:rPr>
          <w:rFonts w:cs="Arial"/>
          <w:bCs/>
          <w:sz w:val="22"/>
          <w:szCs w:val="24"/>
        </w:rPr>
        <w:t>Barakhambha Lane,</w:t>
      </w:r>
    </w:p>
    <w:p w:rsidR="00CD60C9" w:rsidRPr="00FA663E" w:rsidRDefault="00CD60C9" w:rsidP="00CD60C9">
      <w:pPr>
        <w:ind w:left="360"/>
        <w:jc w:val="both"/>
        <w:rPr>
          <w:rFonts w:cs="Arial"/>
          <w:bCs/>
          <w:sz w:val="22"/>
          <w:szCs w:val="24"/>
        </w:rPr>
      </w:pPr>
      <w:r w:rsidRPr="00FA663E">
        <w:rPr>
          <w:rFonts w:cs="Arial"/>
          <w:bCs/>
          <w:sz w:val="22"/>
          <w:szCs w:val="24"/>
        </w:rPr>
        <w:t xml:space="preserve">Connaught Place, </w:t>
      </w:r>
    </w:p>
    <w:p w:rsidR="00CD60C9" w:rsidRPr="00FA663E" w:rsidRDefault="00CD60C9" w:rsidP="00CD60C9">
      <w:pPr>
        <w:ind w:left="360"/>
        <w:jc w:val="both"/>
        <w:rPr>
          <w:rFonts w:cs="Arial"/>
          <w:bCs/>
          <w:sz w:val="22"/>
          <w:szCs w:val="24"/>
        </w:rPr>
      </w:pPr>
      <w:r w:rsidRPr="00FA663E">
        <w:rPr>
          <w:rFonts w:cs="Arial"/>
          <w:bCs/>
          <w:sz w:val="22"/>
          <w:szCs w:val="24"/>
        </w:rPr>
        <w:t>New Delhi – 110 001</w:t>
      </w:r>
    </w:p>
    <w:p w:rsidR="00F45B9D" w:rsidRPr="00FA663E" w:rsidRDefault="00F45B9D" w:rsidP="00F45B9D">
      <w:pPr>
        <w:pStyle w:val="Title"/>
        <w:jc w:val="left"/>
        <w:rPr>
          <w:b w:val="0"/>
          <w:u w:val="none"/>
        </w:rPr>
      </w:pPr>
    </w:p>
    <w:p w:rsidR="00F45B9D" w:rsidRPr="00FA663E" w:rsidRDefault="00F45B9D" w:rsidP="00F45B9D">
      <w:pPr>
        <w:pStyle w:val="Title"/>
        <w:ind w:left="360"/>
        <w:jc w:val="left"/>
        <w:rPr>
          <w:b w:val="0"/>
          <w:sz w:val="24"/>
          <w:u w:val="none"/>
        </w:rPr>
      </w:pPr>
      <w:r w:rsidRPr="00FA663E">
        <w:rPr>
          <w:b w:val="0"/>
          <w:sz w:val="24"/>
          <w:u w:val="none"/>
        </w:rPr>
        <w:t xml:space="preserve">Tel.: +91 – 11 – </w:t>
      </w:r>
      <w:r w:rsidR="005E3077" w:rsidRPr="00FA663E">
        <w:rPr>
          <w:b w:val="0"/>
          <w:sz w:val="24"/>
          <w:u w:val="none"/>
        </w:rPr>
        <w:t>23443</w:t>
      </w:r>
      <w:r w:rsidR="00405C7A" w:rsidRPr="00FA663E">
        <w:rPr>
          <w:b w:val="0"/>
          <w:sz w:val="24"/>
          <w:u w:val="none"/>
        </w:rPr>
        <w:t>804</w:t>
      </w:r>
    </w:p>
    <w:p w:rsidR="00F45B9D" w:rsidRPr="00FA663E" w:rsidRDefault="00F45B9D" w:rsidP="00F45B9D">
      <w:pPr>
        <w:pStyle w:val="Title"/>
        <w:ind w:left="360"/>
        <w:jc w:val="left"/>
        <w:rPr>
          <w:b w:val="0"/>
          <w:sz w:val="24"/>
          <w:u w:val="none"/>
        </w:rPr>
      </w:pPr>
      <w:r w:rsidRPr="00FA663E">
        <w:rPr>
          <w:b w:val="0"/>
          <w:sz w:val="24"/>
          <w:u w:val="none"/>
        </w:rPr>
        <w:t>Fax: +91 – 11 – 2</w:t>
      </w:r>
      <w:r w:rsidR="005D27C3" w:rsidRPr="00FA663E">
        <w:rPr>
          <w:b w:val="0"/>
          <w:sz w:val="24"/>
          <w:u w:val="none"/>
        </w:rPr>
        <w:t>3443990</w:t>
      </w:r>
    </w:p>
    <w:p w:rsidR="00F92B1A" w:rsidRPr="00FA663E" w:rsidRDefault="00F45B9D" w:rsidP="00F92B1A">
      <w:pPr>
        <w:pStyle w:val="BodyText3"/>
        <w:spacing w:line="240" w:lineRule="auto"/>
        <w:ind w:left="360"/>
        <w:rPr>
          <w:rFonts w:cs="Arial"/>
          <w:b/>
        </w:rPr>
      </w:pPr>
      <w:r w:rsidRPr="00FA663E">
        <w:rPr>
          <w:rFonts w:cs="Arial"/>
          <w:b/>
        </w:rPr>
        <w:t xml:space="preserve">Email: </w:t>
      </w:r>
      <w:r w:rsidR="00C16D45" w:rsidRPr="00FA663E">
        <w:rPr>
          <w:rFonts w:cs="Arial"/>
          <w:b/>
        </w:rPr>
        <w:t>pfccl</w:t>
      </w:r>
      <w:r w:rsidR="00C636BE" w:rsidRPr="00FA663E">
        <w:rPr>
          <w:rFonts w:cs="Arial"/>
          <w:b/>
        </w:rPr>
        <w:t>.itp</w:t>
      </w:r>
      <w:r w:rsidR="00C16D45" w:rsidRPr="00FA663E">
        <w:rPr>
          <w:rFonts w:cs="Arial"/>
          <w:b/>
        </w:rPr>
        <w:t>@pfcindia.com</w:t>
      </w:r>
    </w:p>
    <w:p w:rsidR="0035725F" w:rsidRPr="00FA663E" w:rsidRDefault="00E753D0" w:rsidP="006E1168">
      <w:pPr>
        <w:pStyle w:val="BodyText3"/>
        <w:spacing w:line="240" w:lineRule="auto"/>
        <w:ind w:left="360"/>
        <w:jc w:val="center"/>
        <w:rPr>
          <w:rFonts w:cs="Arial"/>
          <w:b/>
        </w:rPr>
      </w:pPr>
      <w:r w:rsidRPr="00FA663E">
        <w:rPr>
          <w:rFonts w:cs="Arial"/>
        </w:rPr>
        <w:br w:type="page"/>
      </w:r>
      <w:r w:rsidR="0035725F" w:rsidRPr="00FA663E">
        <w:rPr>
          <w:rFonts w:cs="Arial"/>
          <w:b/>
        </w:rPr>
        <w:lastRenderedPageBreak/>
        <w:t>REQUEST FOR QUALIFICATION NOTIFICATION</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jc w:val="both"/>
        <w:rPr>
          <w:rFonts w:cs="Arial"/>
        </w:rPr>
      </w:pPr>
    </w:p>
    <w:p w:rsidR="0018241D" w:rsidRPr="00FA663E" w:rsidRDefault="0018241D" w:rsidP="0018241D">
      <w:pPr>
        <w:rPr>
          <w:rFonts w:cs="Arial"/>
          <w:szCs w:val="24"/>
        </w:rPr>
      </w:pPr>
      <w:r w:rsidRPr="00FA663E">
        <w:rPr>
          <w:rFonts w:cs="Arial"/>
          <w:szCs w:val="24"/>
        </w:rPr>
        <w:t>PFC Consulting Limited</w:t>
      </w:r>
    </w:p>
    <w:p w:rsidR="0018241D" w:rsidRPr="00FA663E" w:rsidRDefault="0018241D" w:rsidP="0018241D">
      <w:pPr>
        <w:rPr>
          <w:rFonts w:cs="Arial"/>
          <w:sz w:val="22"/>
          <w:szCs w:val="24"/>
        </w:rPr>
      </w:pPr>
      <w:r w:rsidRPr="00FA663E">
        <w:rPr>
          <w:rFonts w:cs="Arial"/>
          <w:sz w:val="22"/>
          <w:szCs w:val="24"/>
        </w:rPr>
        <w:t>(A wholly owned subsidiary of Power Finance Corporation Ltd.)</w:t>
      </w:r>
    </w:p>
    <w:p w:rsidR="00E61506" w:rsidRPr="00FA663E" w:rsidRDefault="00E61506" w:rsidP="00E61506">
      <w:pPr>
        <w:ind w:left="576" w:firstLine="288"/>
        <w:rPr>
          <w:rFonts w:cs="Arial"/>
          <w:szCs w:val="24"/>
        </w:rPr>
      </w:pPr>
      <w:r w:rsidRPr="00FA663E">
        <w:rPr>
          <w:rFonts w:cs="Arial"/>
          <w:szCs w:val="24"/>
        </w:rPr>
        <w:t>9th Floor, A-Wing, Statesman House</w:t>
      </w:r>
    </w:p>
    <w:p w:rsidR="0035725F" w:rsidRPr="00FA663E" w:rsidRDefault="00E61506" w:rsidP="00E61506">
      <w:pPr>
        <w:ind w:left="576" w:firstLine="288"/>
        <w:rPr>
          <w:rFonts w:cs="Arial"/>
          <w:szCs w:val="24"/>
        </w:rPr>
      </w:pPr>
      <w:r w:rsidRPr="00FA663E">
        <w:rPr>
          <w:rFonts w:cs="Arial"/>
          <w:szCs w:val="24"/>
        </w:rPr>
        <w:t>Connaught Place, New Delhi – 110 001</w:t>
      </w:r>
    </w:p>
    <w:p w:rsidR="00BC249E" w:rsidRPr="00FA663E" w:rsidRDefault="00BC249E" w:rsidP="00BC249E">
      <w:pPr>
        <w:ind w:left="720"/>
        <w:jc w:val="both"/>
        <w:rPr>
          <w:rFonts w:cs="Arial"/>
          <w:b w:val="0"/>
          <w:szCs w:val="24"/>
        </w:rPr>
      </w:pPr>
    </w:p>
    <w:p w:rsidR="00791DE3" w:rsidRPr="00FA663E" w:rsidRDefault="00791DE3" w:rsidP="00FA02A5">
      <w:pPr>
        <w:numPr>
          <w:ilvl w:val="0"/>
          <w:numId w:val="13"/>
        </w:numPr>
        <w:tabs>
          <w:tab w:val="clear" w:pos="360"/>
        </w:tabs>
        <w:ind w:left="720" w:hanging="720"/>
        <w:jc w:val="both"/>
        <w:rPr>
          <w:rFonts w:cs="Arial"/>
          <w:b w:val="0"/>
          <w:szCs w:val="24"/>
        </w:rPr>
      </w:pPr>
      <w:r w:rsidRPr="00FA663E">
        <w:rPr>
          <w:rFonts w:cs="Arial"/>
          <w:b w:val="0"/>
          <w:szCs w:val="24"/>
        </w:rPr>
        <w:t xml:space="preserve">The Government of India, Ministry of Power, vide </w:t>
      </w:r>
      <w:r w:rsidR="00EC0261" w:rsidRPr="00FA663E">
        <w:rPr>
          <w:rFonts w:cs="Arial"/>
          <w:b w:val="0"/>
          <w:szCs w:val="24"/>
        </w:rPr>
        <w:t>Gazette N</w:t>
      </w:r>
      <w:r w:rsidRPr="00FA663E">
        <w:rPr>
          <w:rFonts w:cs="Arial"/>
          <w:b w:val="0"/>
          <w:szCs w:val="24"/>
        </w:rPr>
        <w:t xml:space="preserve">otification dated </w:t>
      </w:r>
      <w:r w:rsidR="005D713D" w:rsidRPr="00FA663E">
        <w:rPr>
          <w:rFonts w:cs="Arial"/>
          <w:b w:val="0"/>
          <w:szCs w:val="24"/>
        </w:rPr>
        <w:t>May 04, 2018</w:t>
      </w:r>
      <w:r w:rsidR="00D378C9" w:rsidRPr="00FA663E">
        <w:rPr>
          <w:rFonts w:cs="Arial"/>
          <w:b w:val="0"/>
          <w:szCs w:val="24"/>
        </w:rPr>
        <w:t xml:space="preserve"> ha</w:t>
      </w:r>
      <w:r w:rsidR="00235DA2" w:rsidRPr="00FA663E">
        <w:rPr>
          <w:rFonts w:cs="Arial"/>
          <w:b w:val="0"/>
          <w:szCs w:val="24"/>
        </w:rPr>
        <w:t>s</w:t>
      </w:r>
      <w:r w:rsidRPr="00FA663E">
        <w:rPr>
          <w:rFonts w:cs="Arial"/>
          <w:b w:val="0"/>
          <w:szCs w:val="24"/>
        </w:rPr>
        <w:t xml:space="preserve"> notified </w:t>
      </w:r>
      <w:r w:rsidR="00224516" w:rsidRPr="00FA663E">
        <w:rPr>
          <w:rFonts w:cs="Arial"/>
          <w:szCs w:val="24"/>
        </w:rPr>
        <w:t>PFC Consulting Limited</w:t>
      </w:r>
      <w:r w:rsidR="00F12F2E" w:rsidRPr="00FA663E">
        <w:rPr>
          <w:rFonts w:cs="Arial"/>
          <w:szCs w:val="24"/>
        </w:rPr>
        <w:t xml:space="preserve"> </w:t>
      </w:r>
      <w:r w:rsidRPr="00FA663E">
        <w:rPr>
          <w:rFonts w:cs="Arial"/>
          <w:b w:val="0"/>
          <w:szCs w:val="24"/>
        </w:rPr>
        <w:t xml:space="preserve">to be the Bid Process Coordinator (BPC) for the purpose of selection of Bidder as Transmission Service Provider (TSP) to establish </w:t>
      </w:r>
      <w:r w:rsidR="00002A70" w:rsidRPr="00FA663E">
        <w:rPr>
          <w:rFonts w:cs="Arial"/>
          <w:b w:val="0"/>
          <w:szCs w:val="24"/>
        </w:rPr>
        <w:t>transmission system for</w:t>
      </w:r>
      <w:r w:rsidR="005D713D" w:rsidRPr="00FA663E">
        <w:rPr>
          <w:rFonts w:cs="Arial"/>
          <w:b w:val="0"/>
          <w:szCs w:val="24"/>
        </w:rPr>
        <w:t xml:space="preserve"> </w:t>
      </w:r>
      <w:r w:rsidR="00235DA2" w:rsidRPr="00FA663E">
        <w:rPr>
          <w:rFonts w:cs="Arial"/>
          <w:szCs w:val="24"/>
        </w:rPr>
        <w:t>“</w:t>
      </w:r>
      <w:r w:rsidR="0070764D" w:rsidRPr="00FA663E">
        <w:rPr>
          <w:rFonts w:cs="Arial"/>
          <w:szCs w:val="24"/>
        </w:rPr>
        <w:t>Western Region Strengthening Scheme- XIX (WRSS-XIX) and North Eastern Region Strengthening Scheme- IX (NERSS-IX)</w:t>
      </w:r>
      <w:r w:rsidR="00235DA2" w:rsidRPr="00FA663E">
        <w:rPr>
          <w:rFonts w:cs="Arial"/>
          <w:szCs w:val="24"/>
        </w:rPr>
        <w:t xml:space="preserve">” </w:t>
      </w:r>
      <w:r w:rsidRPr="00FA663E">
        <w:rPr>
          <w:rFonts w:cs="Arial"/>
          <w:b w:val="0"/>
          <w:szCs w:val="24"/>
        </w:rPr>
        <w:t>through tariff based competitive bidding process.</w:t>
      </w:r>
    </w:p>
    <w:p w:rsidR="00791DE3" w:rsidRPr="00FA663E" w:rsidRDefault="00791DE3">
      <w:pPr>
        <w:pStyle w:val="BodyText3"/>
        <w:tabs>
          <w:tab w:val="left" w:pos="0"/>
        </w:tabs>
        <w:spacing w:line="240" w:lineRule="auto"/>
        <w:rPr>
          <w:rFonts w:cs="Arial"/>
          <w:bCs/>
        </w:rPr>
      </w:pPr>
    </w:p>
    <w:p w:rsidR="0035725F" w:rsidRPr="00FA663E" w:rsidRDefault="00224516" w:rsidP="00FA02A5">
      <w:pPr>
        <w:numPr>
          <w:ilvl w:val="0"/>
          <w:numId w:val="13"/>
        </w:numPr>
        <w:tabs>
          <w:tab w:val="clear" w:pos="360"/>
        </w:tabs>
        <w:ind w:left="720" w:hanging="720"/>
        <w:jc w:val="both"/>
        <w:rPr>
          <w:rFonts w:cs="Arial"/>
          <w:b w:val="0"/>
          <w:bCs/>
        </w:rPr>
      </w:pPr>
      <w:r w:rsidRPr="00FA663E">
        <w:rPr>
          <w:rFonts w:cs="Arial"/>
          <w:bCs/>
        </w:rPr>
        <w:t>PFC Consulting Limited</w:t>
      </w:r>
      <w:r w:rsidR="009F2D3B" w:rsidRPr="00FA663E">
        <w:rPr>
          <w:rFonts w:cs="Arial"/>
          <w:b w:val="0"/>
          <w:bCs/>
        </w:rPr>
        <w:t xml:space="preserve"> (hereinafter referred to as BPC)</w:t>
      </w:r>
      <w:r w:rsidR="0035725F" w:rsidRPr="00FA663E">
        <w:rPr>
          <w:rFonts w:cs="Arial"/>
          <w:b w:val="0"/>
          <w:bCs/>
        </w:rPr>
        <w:t xml:space="preserve"> hereby invites  all prospective Bidders for issue of Request for Qualification (</w:t>
      </w:r>
      <w:r w:rsidR="00E40BC5" w:rsidRPr="00FA663E">
        <w:rPr>
          <w:rFonts w:cs="Arial"/>
          <w:b w:val="0"/>
          <w:bCs/>
        </w:rPr>
        <w:t>RfQ</w:t>
      </w:r>
      <w:r w:rsidR="0035725F" w:rsidRPr="00FA663E">
        <w:rPr>
          <w:rFonts w:cs="Arial"/>
          <w:b w:val="0"/>
          <w:bCs/>
        </w:rPr>
        <w:t>) to qualify/shortlist the Bidders for participation in the next stage of bidding, i.e. Request for Proposal (RFP), as part of the process for selection of Transmission Service Provider (TSP) on the basis of international competitive bidding in accordance with the “Tariff Based Competitive Bidding Guidelines for Transmission Service” and “Guidelines for Encouraging Competition in Development of Transmission Projects” issued by Government of India, Ministry of Power under section – 63 of The Electricity Act, 2003</w:t>
      </w:r>
      <w:r w:rsidR="009F2D3B" w:rsidRPr="00FA663E">
        <w:rPr>
          <w:rFonts w:cs="Arial"/>
          <w:b w:val="0"/>
          <w:bCs/>
        </w:rPr>
        <w:t xml:space="preserve"> and as amended</w:t>
      </w:r>
      <w:r w:rsidR="0035725F" w:rsidRPr="00FA663E">
        <w:rPr>
          <w:rFonts w:cs="Arial"/>
          <w:b w:val="0"/>
          <w:bCs/>
        </w:rPr>
        <w:t>. The responsibility of the TSP would be to establish the</w:t>
      </w:r>
      <w:r w:rsidR="005C7F12" w:rsidRPr="00FA663E">
        <w:rPr>
          <w:rFonts w:cs="Arial"/>
          <w:b w:val="0"/>
          <w:bCs/>
        </w:rPr>
        <w:t xml:space="preserve"> following </w:t>
      </w:r>
      <w:r w:rsidR="00002A70" w:rsidRPr="00FA663E">
        <w:rPr>
          <w:rFonts w:cs="Arial"/>
          <w:b w:val="0"/>
          <w:szCs w:val="24"/>
        </w:rPr>
        <w:t>transmission system for</w:t>
      </w:r>
      <w:r w:rsidR="005D713D" w:rsidRPr="00FA663E">
        <w:rPr>
          <w:rFonts w:cs="Arial"/>
          <w:b w:val="0"/>
          <w:szCs w:val="24"/>
        </w:rPr>
        <w:t xml:space="preserve"> </w:t>
      </w:r>
      <w:r w:rsidR="00235DA2" w:rsidRPr="00FA663E">
        <w:rPr>
          <w:rFonts w:cs="Arial"/>
          <w:szCs w:val="24"/>
        </w:rPr>
        <w:t>“</w:t>
      </w:r>
      <w:r w:rsidR="0070764D" w:rsidRPr="00FA663E">
        <w:rPr>
          <w:rFonts w:cs="Arial"/>
          <w:szCs w:val="24"/>
        </w:rPr>
        <w:t>Western Region Strengthening Scheme- XIX (WRSS-XIX) and North Eastern Region Strengthening Scheme- IX (NERSS-IX)</w:t>
      </w:r>
      <w:r w:rsidR="00235DA2" w:rsidRPr="00FA663E">
        <w:rPr>
          <w:rFonts w:cs="Arial"/>
          <w:szCs w:val="24"/>
        </w:rPr>
        <w:t>”</w:t>
      </w:r>
      <w:r w:rsidR="0035725F" w:rsidRPr="00FA663E">
        <w:rPr>
          <w:rFonts w:cs="Arial"/>
          <w:b w:val="0"/>
          <w:bCs/>
        </w:rPr>
        <w:t>(hereinafter referred to as 'Project’) on build, own,</w:t>
      </w:r>
      <w:r w:rsidR="005D713D" w:rsidRPr="00FA663E">
        <w:rPr>
          <w:rFonts w:cs="Arial"/>
          <w:b w:val="0"/>
          <w:bCs/>
        </w:rPr>
        <w:t xml:space="preserve"> </w:t>
      </w:r>
      <w:r w:rsidR="0035725F" w:rsidRPr="00FA663E">
        <w:rPr>
          <w:rFonts w:cs="Arial"/>
          <w:b w:val="0"/>
          <w:bCs/>
        </w:rPr>
        <w:t xml:space="preserve">operate </w:t>
      </w:r>
      <w:r w:rsidR="009F2D3B" w:rsidRPr="00FA663E">
        <w:rPr>
          <w:rFonts w:cs="Arial"/>
          <w:b w:val="0"/>
          <w:bCs/>
        </w:rPr>
        <w:t xml:space="preserve">&amp; maintain </w:t>
      </w:r>
      <w:r w:rsidR="0035725F" w:rsidRPr="00FA663E">
        <w:rPr>
          <w:rFonts w:cs="Arial"/>
          <w:b w:val="0"/>
          <w:bCs/>
        </w:rPr>
        <w:t xml:space="preserve">basis:  </w:t>
      </w:r>
    </w:p>
    <w:p w:rsidR="0024008F" w:rsidRPr="00FA663E" w:rsidRDefault="0024008F" w:rsidP="0024008F">
      <w:pPr>
        <w:jc w:val="both"/>
        <w:rPr>
          <w:rFonts w:cs="Arial"/>
          <w:b w:val="0"/>
          <w:bCs/>
          <w:szCs w:val="24"/>
        </w:rPr>
      </w:pPr>
    </w:p>
    <w:p w:rsidR="00802311" w:rsidRPr="00FA663E" w:rsidRDefault="00802311" w:rsidP="00802311">
      <w:pPr>
        <w:spacing w:line="276" w:lineRule="auto"/>
        <w:ind w:left="709"/>
        <w:jc w:val="both"/>
        <w:rPr>
          <w:rFonts w:cs="Arial"/>
          <w:b w:val="0"/>
          <w:szCs w:val="24"/>
        </w:rPr>
      </w:pPr>
      <w:r w:rsidRPr="00FA663E">
        <w:rPr>
          <w:rFonts w:cs="Arial"/>
          <w:szCs w:val="24"/>
        </w:rPr>
        <w:t>Western Region Strengthening Scheme- XIX (WRSS-XIX) and North Eastern Region Strengthening Scheme- IX (NERSS-IX)</w:t>
      </w:r>
    </w:p>
    <w:p w:rsidR="00802311" w:rsidRPr="00FA663E" w:rsidRDefault="00802311" w:rsidP="00802311">
      <w:pPr>
        <w:spacing w:line="276" w:lineRule="auto"/>
        <w:ind w:left="1260"/>
        <w:jc w:val="both"/>
        <w:rPr>
          <w:rFonts w:cs="Arial"/>
          <w:b w:val="0"/>
          <w:szCs w:val="24"/>
        </w:rPr>
      </w:pPr>
    </w:p>
    <w:p w:rsidR="00802311" w:rsidRPr="00FA663E" w:rsidRDefault="00802311" w:rsidP="00802311">
      <w:pPr>
        <w:spacing w:line="276" w:lineRule="auto"/>
        <w:ind w:left="709"/>
        <w:jc w:val="both"/>
        <w:rPr>
          <w:rFonts w:cs="Arial"/>
          <w:b w:val="0"/>
          <w:szCs w:val="24"/>
          <w:u w:val="single"/>
        </w:rPr>
      </w:pPr>
      <w:r w:rsidRPr="00FA663E">
        <w:rPr>
          <w:rFonts w:cs="Arial"/>
          <w:szCs w:val="24"/>
          <w:u w:val="single"/>
        </w:rPr>
        <w:t>Part A: Additional 400 kV outlets from Banaskantha 765/400 kV S/S</w:t>
      </w:r>
    </w:p>
    <w:p w:rsidR="00802311" w:rsidRPr="00FA663E" w:rsidRDefault="00802311" w:rsidP="00802311">
      <w:pPr>
        <w:spacing w:line="276" w:lineRule="auto"/>
        <w:ind w:left="1260"/>
        <w:jc w:val="both"/>
        <w:rPr>
          <w:rFonts w:cs="Arial"/>
          <w:b w:val="0"/>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863"/>
      </w:tblGrid>
      <w:tr w:rsidR="00405C7A" w:rsidRPr="00FA663E" w:rsidTr="00405C7A">
        <w:trPr>
          <w:trHeight w:val="20"/>
        </w:trPr>
        <w:tc>
          <w:tcPr>
            <w:tcW w:w="709" w:type="dxa"/>
          </w:tcPr>
          <w:p w:rsidR="00405C7A" w:rsidRPr="00FA663E" w:rsidRDefault="00405C7A" w:rsidP="00A3266F">
            <w:pPr>
              <w:spacing w:line="360" w:lineRule="auto"/>
              <w:rPr>
                <w:rFonts w:eastAsia="MS Mincho" w:cs="Arial"/>
                <w:b w:val="0"/>
                <w:bCs/>
                <w:szCs w:val="24"/>
              </w:rPr>
            </w:pPr>
            <w:r w:rsidRPr="00FA663E">
              <w:rPr>
                <w:rFonts w:eastAsia="MS Mincho" w:cs="Arial"/>
                <w:bCs/>
                <w:szCs w:val="24"/>
              </w:rPr>
              <w:t xml:space="preserve">Sl. </w:t>
            </w:r>
          </w:p>
        </w:tc>
        <w:tc>
          <w:tcPr>
            <w:tcW w:w="7863" w:type="dxa"/>
            <w:shd w:val="clear" w:color="auto" w:fill="auto"/>
          </w:tcPr>
          <w:p w:rsidR="00405C7A" w:rsidRPr="00FA663E" w:rsidRDefault="00405C7A" w:rsidP="00A3266F">
            <w:pPr>
              <w:spacing w:line="360" w:lineRule="auto"/>
              <w:ind w:left="567" w:hanging="567"/>
              <w:rPr>
                <w:rFonts w:eastAsia="MS Mincho" w:cs="Arial"/>
                <w:b w:val="0"/>
                <w:bCs/>
                <w:szCs w:val="24"/>
              </w:rPr>
            </w:pPr>
            <w:r w:rsidRPr="00FA663E">
              <w:rPr>
                <w:rFonts w:eastAsia="MS Mincho" w:cs="Arial"/>
                <w:bCs/>
                <w:szCs w:val="24"/>
              </w:rPr>
              <w:t>Scope of the Transmission Scheme</w:t>
            </w:r>
          </w:p>
        </w:tc>
      </w:tr>
      <w:tr w:rsidR="00405C7A" w:rsidRPr="00FA663E" w:rsidTr="00FA663E">
        <w:trPr>
          <w:trHeight w:val="788"/>
        </w:trPr>
        <w:tc>
          <w:tcPr>
            <w:tcW w:w="709" w:type="dxa"/>
          </w:tcPr>
          <w:p w:rsidR="00405C7A" w:rsidRPr="00FA663E" w:rsidRDefault="00405C7A" w:rsidP="00405C7A">
            <w:pPr>
              <w:spacing w:before="100" w:line="360" w:lineRule="auto"/>
              <w:ind w:left="127"/>
              <w:jc w:val="both"/>
              <w:rPr>
                <w:rFonts w:cs="Arial"/>
                <w:b w:val="0"/>
                <w:szCs w:val="24"/>
              </w:rPr>
            </w:pPr>
            <w:r w:rsidRPr="00FA663E">
              <w:rPr>
                <w:rFonts w:cs="Arial"/>
                <w:b w:val="0"/>
                <w:szCs w:val="24"/>
              </w:rPr>
              <w:t>(i)</w:t>
            </w:r>
          </w:p>
          <w:p w:rsidR="00405C7A" w:rsidRPr="00FA663E" w:rsidRDefault="00405C7A" w:rsidP="00A3266F">
            <w:pPr>
              <w:spacing w:before="100" w:line="360" w:lineRule="auto"/>
              <w:rPr>
                <w:rFonts w:cs="Arial"/>
                <w:szCs w:val="24"/>
              </w:rPr>
            </w:pPr>
          </w:p>
        </w:tc>
        <w:tc>
          <w:tcPr>
            <w:tcW w:w="7863" w:type="dxa"/>
            <w:shd w:val="clear" w:color="auto" w:fill="auto"/>
          </w:tcPr>
          <w:p w:rsidR="00405C7A" w:rsidRPr="00FA663E" w:rsidRDefault="00405C7A" w:rsidP="00FA663E">
            <w:pPr>
              <w:spacing w:before="100"/>
              <w:jc w:val="both"/>
              <w:rPr>
                <w:rFonts w:cs="Arial"/>
                <w:b w:val="0"/>
                <w:szCs w:val="24"/>
              </w:rPr>
            </w:pPr>
            <w:r w:rsidRPr="00FA663E">
              <w:rPr>
                <w:rFonts w:cs="Arial"/>
                <w:b w:val="0"/>
                <w:szCs w:val="24"/>
              </w:rPr>
              <w:t>LILO of second circuit of Zerda – Ranchodpura 400 kV D/c line at Banaskantha (PG) PS*</w:t>
            </w:r>
          </w:p>
        </w:tc>
      </w:tr>
      <w:tr w:rsidR="00A3266F" w:rsidRPr="00FA663E" w:rsidTr="00A3266F">
        <w:trPr>
          <w:trHeight w:val="20"/>
        </w:trPr>
        <w:tc>
          <w:tcPr>
            <w:tcW w:w="8572" w:type="dxa"/>
            <w:gridSpan w:val="2"/>
          </w:tcPr>
          <w:p w:rsidR="00A3266F" w:rsidRPr="00FA663E" w:rsidRDefault="00A3266F" w:rsidP="00405C7A">
            <w:pPr>
              <w:spacing w:before="120" w:after="120"/>
              <w:ind w:left="34"/>
              <w:jc w:val="both"/>
              <w:rPr>
                <w:rFonts w:cs="Arial"/>
                <w:b w:val="0"/>
                <w:i/>
                <w:szCs w:val="24"/>
              </w:rPr>
            </w:pPr>
            <w:r w:rsidRPr="00FA663E">
              <w:rPr>
                <w:rFonts w:cs="Arial"/>
                <w:i/>
                <w:szCs w:val="24"/>
              </w:rPr>
              <w:t>*</w:t>
            </w:r>
            <w:r w:rsidRPr="00FA663E">
              <w:rPr>
                <w:rFonts w:cs="Arial"/>
                <w:b w:val="0"/>
                <w:i/>
                <w:szCs w:val="24"/>
              </w:rPr>
              <w:t>LILO of other circuit of Zerda – Ranchodpura 400kV D/c line at Sankhari</w:t>
            </w:r>
            <w:r w:rsidR="00FA663E">
              <w:rPr>
                <w:rFonts w:cs="Arial"/>
                <w:b w:val="0"/>
                <w:i/>
                <w:szCs w:val="24"/>
              </w:rPr>
              <w:t xml:space="preserve"> </w:t>
            </w:r>
            <w:r w:rsidRPr="00FA663E">
              <w:rPr>
                <w:rFonts w:cs="Arial"/>
                <w:b w:val="0"/>
                <w:i/>
                <w:szCs w:val="24"/>
              </w:rPr>
              <w:t>(GETCO) is already under implementation by GETCO.</w:t>
            </w:r>
          </w:p>
          <w:p w:rsidR="00A3266F" w:rsidRPr="00FA663E" w:rsidRDefault="00A3266F" w:rsidP="00405C7A">
            <w:pPr>
              <w:spacing w:before="120" w:after="120"/>
              <w:ind w:left="450" w:hanging="416"/>
              <w:jc w:val="both"/>
              <w:rPr>
                <w:rFonts w:cs="Arial"/>
                <w:szCs w:val="24"/>
              </w:rPr>
            </w:pPr>
            <w:r w:rsidRPr="00FA663E">
              <w:rPr>
                <w:rFonts w:cs="Arial"/>
                <w:szCs w:val="24"/>
              </w:rPr>
              <w:t xml:space="preserve">Note: </w:t>
            </w:r>
          </w:p>
          <w:p w:rsidR="00A3266F" w:rsidRPr="00FA663E" w:rsidRDefault="00A3266F" w:rsidP="00055E64">
            <w:pPr>
              <w:numPr>
                <w:ilvl w:val="0"/>
                <w:numId w:val="50"/>
              </w:numPr>
              <w:spacing w:before="120" w:after="120"/>
              <w:ind w:left="459" w:hanging="425"/>
              <w:jc w:val="both"/>
              <w:rPr>
                <w:rFonts w:cs="Arial"/>
                <w:b w:val="0"/>
                <w:szCs w:val="24"/>
              </w:rPr>
            </w:pPr>
            <w:r w:rsidRPr="00FA663E">
              <w:rPr>
                <w:rFonts w:cs="Arial"/>
                <w:b w:val="0"/>
                <w:szCs w:val="24"/>
              </w:rPr>
              <w:t>POWERGRID to provide 2 nos. 400kV line bays at Banaskantha</w:t>
            </w:r>
            <w:r w:rsidR="00FA663E">
              <w:rPr>
                <w:rFonts w:cs="Arial"/>
                <w:b w:val="0"/>
                <w:szCs w:val="24"/>
              </w:rPr>
              <w:t xml:space="preserve"> </w:t>
            </w:r>
            <w:r w:rsidRPr="00FA663E">
              <w:rPr>
                <w:rFonts w:cs="Arial"/>
                <w:b w:val="0"/>
                <w:szCs w:val="24"/>
              </w:rPr>
              <w:t>(PG)</w:t>
            </w:r>
          </w:p>
        </w:tc>
      </w:tr>
    </w:tbl>
    <w:p w:rsidR="00802311" w:rsidRPr="00FA663E" w:rsidRDefault="00802311" w:rsidP="00802311">
      <w:pPr>
        <w:spacing w:line="276" w:lineRule="auto"/>
        <w:ind w:left="1260"/>
        <w:jc w:val="both"/>
        <w:rPr>
          <w:rFonts w:cs="Arial"/>
          <w:b w:val="0"/>
          <w:bCs/>
          <w:i/>
          <w:iCs/>
          <w:color w:val="00B0F0"/>
          <w:sz w:val="22"/>
          <w:szCs w:val="22"/>
        </w:rPr>
      </w:pPr>
    </w:p>
    <w:p w:rsidR="00A3266F" w:rsidRPr="00FA663E" w:rsidRDefault="00A3266F" w:rsidP="00802311">
      <w:pPr>
        <w:spacing w:line="276" w:lineRule="auto"/>
        <w:ind w:left="1260"/>
        <w:jc w:val="both"/>
        <w:rPr>
          <w:rFonts w:cs="Arial"/>
          <w:b w:val="0"/>
          <w:bCs/>
          <w:i/>
          <w:iCs/>
          <w:color w:val="00B0F0"/>
          <w:sz w:val="22"/>
          <w:szCs w:val="22"/>
        </w:rPr>
      </w:pPr>
    </w:p>
    <w:p w:rsidR="00A3266F" w:rsidRPr="00FA663E" w:rsidRDefault="00A3266F" w:rsidP="00802311">
      <w:pPr>
        <w:spacing w:line="276" w:lineRule="auto"/>
        <w:ind w:left="1260"/>
        <w:jc w:val="both"/>
        <w:rPr>
          <w:rFonts w:cs="Arial"/>
          <w:b w:val="0"/>
          <w:bCs/>
          <w:i/>
          <w:iCs/>
          <w:color w:val="00B0F0"/>
          <w:sz w:val="22"/>
          <w:szCs w:val="22"/>
        </w:rPr>
      </w:pPr>
    </w:p>
    <w:p w:rsidR="00802311" w:rsidRPr="00FA663E" w:rsidRDefault="00802311" w:rsidP="00802311">
      <w:pPr>
        <w:spacing w:line="276" w:lineRule="auto"/>
        <w:ind w:left="709"/>
        <w:jc w:val="both"/>
        <w:rPr>
          <w:rFonts w:cs="Arial"/>
          <w:b w:val="0"/>
          <w:szCs w:val="22"/>
          <w:u w:val="single"/>
        </w:rPr>
      </w:pPr>
      <w:r w:rsidRPr="00FA663E">
        <w:rPr>
          <w:rFonts w:cs="Arial"/>
          <w:szCs w:val="22"/>
          <w:u w:val="single"/>
        </w:rPr>
        <w:lastRenderedPageBreak/>
        <w:t>Part B: Establishment of new substation at Vapi/Ambethi area and its associated transmission lines.</w:t>
      </w:r>
    </w:p>
    <w:p w:rsidR="00802311" w:rsidRPr="00FA663E" w:rsidRDefault="00802311" w:rsidP="00802311">
      <w:pPr>
        <w:ind w:left="1276"/>
        <w:jc w:val="both"/>
        <w:rPr>
          <w:rFonts w:cs="Arial"/>
          <w:b w:val="0"/>
          <w:sz w:val="22"/>
          <w:szCs w:val="22"/>
        </w:rPr>
      </w:pPr>
    </w:p>
    <w:tbl>
      <w:tblPr>
        <w:tblW w:w="452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796"/>
      </w:tblGrid>
      <w:tr w:rsidR="00A3266F" w:rsidRPr="00FA663E" w:rsidTr="00A3266F">
        <w:trPr>
          <w:trHeight w:val="698"/>
        </w:trPr>
        <w:tc>
          <w:tcPr>
            <w:tcW w:w="417" w:type="pct"/>
          </w:tcPr>
          <w:p w:rsidR="00A3266F" w:rsidRPr="00FA663E" w:rsidRDefault="00A3266F" w:rsidP="00A3266F">
            <w:pPr>
              <w:rPr>
                <w:rFonts w:cs="Arial"/>
                <w:b w:val="0"/>
                <w:bCs/>
                <w:szCs w:val="24"/>
              </w:rPr>
            </w:pPr>
            <w:r w:rsidRPr="00FA663E">
              <w:rPr>
                <w:rFonts w:cs="Arial"/>
                <w:bCs/>
                <w:szCs w:val="24"/>
              </w:rPr>
              <w:t>Sl. No.</w:t>
            </w:r>
          </w:p>
        </w:tc>
        <w:tc>
          <w:tcPr>
            <w:tcW w:w="4583" w:type="pct"/>
            <w:shd w:val="clear" w:color="auto" w:fill="auto"/>
          </w:tcPr>
          <w:p w:rsidR="00A3266F" w:rsidRPr="00FA663E" w:rsidRDefault="00A3266F" w:rsidP="00A3266F">
            <w:pPr>
              <w:jc w:val="both"/>
              <w:rPr>
                <w:rFonts w:cs="Arial"/>
                <w:b w:val="0"/>
                <w:bCs/>
                <w:szCs w:val="24"/>
              </w:rPr>
            </w:pPr>
            <w:r w:rsidRPr="00FA663E">
              <w:rPr>
                <w:rFonts w:cs="Arial"/>
                <w:bCs/>
                <w:szCs w:val="24"/>
              </w:rPr>
              <w:t>Scope of the Transmission Scheme</w:t>
            </w:r>
          </w:p>
        </w:tc>
      </w:tr>
      <w:tr w:rsidR="00A3266F" w:rsidRPr="00FA663E" w:rsidTr="00A3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25"/>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3266F" w:rsidRPr="00FA663E" w:rsidRDefault="00A3266F" w:rsidP="00055E64">
            <w:pPr>
              <w:numPr>
                <w:ilvl w:val="0"/>
                <w:numId w:val="52"/>
              </w:numPr>
              <w:spacing w:line="276" w:lineRule="auto"/>
              <w:jc w:val="left"/>
              <w:rPr>
                <w:rFonts w:cs="Arial"/>
                <w:b w:val="0"/>
                <w:color w:val="000000"/>
                <w:szCs w:val="24"/>
              </w:rPr>
            </w:pPr>
          </w:p>
        </w:tc>
        <w:tc>
          <w:tcPr>
            <w:tcW w:w="4583" w:type="pct"/>
            <w:tcBorders>
              <w:top w:val="single" w:sz="4" w:space="0" w:color="auto"/>
              <w:left w:val="nil"/>
              <w:bottom w:val="single" w:sz="4" w:space="0" w:color="auto"/>
              <w:right w:val="single" w:sz="4" w:space="0" w:color="auto"/>
            </w:tcBorders>
            <w:shd w:val="clear" w:color="auto" w:fill="auto"/>
            <w:vAlign w:val="center"/>
            <w:hideMark/>
          </w:tcPr>
          <w:p w:rsidR="00A3266F" w:rsidRPr="00FA663E" w:rsidRDefault="00A3266F" w:rsidP="00B137CF">
            <w:pPr>
              <w:jc w:val="both"/>
              <w:rPr>
                <w:rFonts w:cs="Arial"/>
                <w:b w:val="0"/>
                <w:szCs w:val="24"/>
              </w:rPr>
            </w:pPr>
            <w:r w:rsidRPr="00FA663E">
              <w:rPr>
                <w:rFonts w:cs="Arial"/>
                <w:b w:val="0"/>
                <w:szCs w:val="24"/>
              </w:rPr>
              <w:t>Establishment of  2x500MVA, 400/220 kV S/s near Vapi / Ambheti (Vapi – II)</w:t>
            </w:r>
          </w:p>
          <w:p w:rsidR="00A3266F" w:rsidRPr="00FA663E" w:rsidRDefault="00A3266F" w:rsidP="00B137CF">
            <w:pPr>
              <w:jc w:val="both"/>
              <w:rPr>
                <w:rFonts w:cs="Arial"/>
                <w:b w:val="0"/>
                <w:szCs w:val="24"/>
              </w:rPr>
            </w:pPr>
          </w:p>
          <w:p w:rsidR="00A3266F" w:rsidRPr="00FA663E" w:rsidRDefault="00A3266F" w:rsidP="00B137CF">
            <w:pPr>
              <w:spacing w:before="100"/>
              <w:jc w:val="left"/>
              <w:rPr>
                <w:rFonts w:cs="Arial"/>
                <w:szCs w:val="24"/>
              </w:rPr>
            </w:pPr>
            <w:r w:rsidRPr="00FA663E">
              <w:rPr>
                <w:rFonts w:cs="Arial"/>
                <w:szCs w:val="24"/>
              </w:rPr>
              <w:t xml:space="preserve">ICTs : 2x500MVA, 400/220kV </w:t>
            </w:r>
          </w:p>
          <w:p w:rsidR="00A3266F" w:rsidRPr="00FA663E" w:rsidRDefault="00A3266F" w:rsidP="00B137CF">
            <w:pPr>
              <w:spacing w:before="100"/>
              <w:jc w:val="left"/>
              <w:rPr>
                <w:rFonts w:cs="Arial"/>
                <w:szCs w:val="24"/>
                <w:u w:val="single"/>
              </w:rPr>
            </w:pPr>
            <w:r w:rsidRPr="00FA663E">
              <w:rPr>
                <w:rFonts w:cs="Arial"/>
                <w:szCs w:val="24"/>
                <w:u w:val="single"/>
              </w:rPr>
              <w:t>400kV</w:t>
            </w:r>
          </w:p>
          <w:p w:rsidR="00A3266F" w:rsidRPr="00FA663E" w:rsidRDefault="00A3266F" w:rsidP="00055E64">
            <w:pPr>
              <w:numPr>
                <w:ilvl w:val="0"/>
                <w:numId w:val="51"/>
              </w:numPr>
              <w:spacing w:before="100"/>
              <w:ind w:left="250" w:hanging="216"/>
              <w:jc w:val="left"/>
              <w:rPr>
                <w:rFonts w:cs="Arial"/>
                <w:b w:val="0"/>
                <w:szCs w:val="24"/>
                <w:u w:val="single"/>
              </w:rPr>
            </w:pPr>
            <w:r w:rsidRPr="00FA663E">
              <w:rPr>
                <w:rFonts w:cs="Arial"/>
                <w:b w:val="0"/>
                <w:szCs w:val="24"/>
              </w:rPr>
              <w:t>ICT bays: 2 nos.</w:t>
            </w:r>
          </w:p>
          <w:p w:rsidR="00A3266F" w:rsidRPr="00FA663E" w:rsidRDefault="00A3266F" w:rsidP="00055E64">
            <w:pPr>
              <w:numPr>
                <w:ilvl w:val="0"/>
                <w:numId w:val="51"/>
              </w:numPr>
              <w:spacing w:before="100"/>
              <w:ind w:left="250" w:hanging="216"/>
              <w:jc w:val="left"/>
              <w:rPr>
                <w:rFonts w:cs="Arial"/>
                <w:b w:val="0"/>
                <w:szCs w:val="24"/>
              </w:rPr>
            </w:pPr>
            <w:r w:rsidRPr="00FA663E">
              <w:rPr>
                <w:rFonts w:cs="Arial"/>
                <w:b w:val="0"/>
                <w:szCs w:val="24"/>
              </w:rPr>
              <w:t xml:space="preserve">Line bays: 4 nos. </w:t>
            </w:r>
          </w:p>
          <w:p w:rsidR="00A3266F" w:rsidRPr="00FA663E" w:rsidRDefault="00A3266F" w:rsidP="00055E64">
            <w:pPr>
              <w:numPr>
                <w:ilvl w:val="0"/>
                <w:numId w:val="51"/>
              </w:numPr>
              <w:spacing w:before="100"/>
              <w:ind w:left="250" w:hanging="216"/>
              <w:jc w:val="left"/>
              <w:rPr>
                <w:rFonts w:cs="Arial"/>
                <w:b w:val="0"/>
                <w:szCs w:val="24"/>
                <w:u w:val="single"/>
              </w:rPr>
            </w:pPr>
            <w:r w:rsidRPr="00FA663E">
              <w:rPr>
                <w:rFonts w:cs="Arial"/>
                <w:b w:val="0"/>
                <w:szCs w:val="24"/>
              </w:rPr>
              <w:t>Space for 2x500MVA, 400/220kV ICTs (future)</w:t>
            </w:r>
          </w:p>
          <w:p w:rsidR="00A3266F" w:rsidRPr="00FA663E" w:rsidRDefault="00A3266F" w:rsidP="00055E64">
            <w:pPr>
              <w:numPr>
                <w:ilvl w:val="0"/>
                <w:numId w:val="51"/>
              </w:numPr>
              <w:spacing w:before="100"/>
              <w:ind w:left="250" w:hanging="216"/>
              <w:jc w:val="left"/>
              <w:rPr>
                <w:rFonts w:cs="Arial"/>
                <w:b w:val="0"/>
                <w:szCs w:val="24"/>
              </w:rPr>
            </w:pPr>
            <w:r w:rsidRPr="00FA663E">
              <w:rPr>
                <w:rFonts w:cs="Arial"/>
                <w:b w:val="0"/>
                <w:szCs w:val="24"/>
              </w:rPr>
              <w:t>Space for 400/220kV ICT bays (future): 2 nos.</w:t>
            </w:r>
          </w:p>
          <w:p w:rsidR="00A3266F" w:rsidRPr="00FA663E" w:rsidRDefault="00A3266F" w:rsidP="00055E64">
            <w:pPr>
              <w:numPr>
                <w:ilvl w:val="0"/>
                <w:numId w:val="51"/>
              </w:numPr>
              <w:spacing w:before="100"/>
              <w:ind w:left="250" w:hanging="216"/>
              <w:jc w:val="left"/>
              <w:rPr>
                <w:rFonts w:cs="Arial"/>
                <w:b w:val="0"/>
                <w:szCs w:val="24"/>
                <w:u w:val="single"/>
              </w:rPr>
            </w:pPr>
            <w:r w:rsidRPr="00FA663E">
              <w:rPr>
                <w:rFonts w:cs="Arial"/>
                <w:b w:val="0"/>
                <w:szCs w:val="24"/>
              </w:rPr>
              <w:t>Space for Line bays along with Line Reactors (future): 4 nos.</w:t>
            </w:r>
          </w:p>
          <w:p w:rsidR="00A3266F" w:rsidRPr="00FA663E" w:rsidRDefault="00A3266F" w:rsidP="00B137CF">
            <w:pPr>
              <w:ind w:left="346" w:hanging="216"/>
              <w:rPr>
                <w:rFonts w:eastAsia="MS Mincho" w:cs="Arial"/>
                <w:b w:val="0"/>
                <w:szCs w:val="24"/>
              </w:rPr>
            </w:pPr>
          </w:p>
          <w:p w:rsidR="00A3266F" w:rsidRPr="00FA663E" w:rsidRDefault="00A3266F" w:rsidP="00B137CF">
            <w:pPr>
              <w:spacing w:before="100"/>
              <w:jc w:val="left"/>
              <w:rPr>
                <w:rFonts w:cs="Arial"/>
                <w:szCs w:val="24"/>
                <w:u w:val="single"/>
              </w:rPr>
            </w:pPr>
            <w:r w:rsidRPr="00FA663E">
              <w:rPr>
                <w:rFonts w:cs="Arial"/>
                <w:szCs w:val="24"/>
                <w:u w:val="single"/>
              </w:rPr>
              <w:t>220kV</w:t>
            </w:r>
          </w:p>
          <w:p w:rsidR="00A3266F" w:rsidRPr="00FA663E" w:rsidRDefault="00A3266F" w:rsidP="00055E64">
            <w:pPr>
              <w:numPr>
                <w:ilvl w:val="0"/>
                <w:numId w:val="51"/>
              </w:numPr>
              <w:spacing w:before="100"/>
              <w:ind w:left="250" w:hanging="216"/>
              <w:jc w:val="left"/>
              <w:rPr>
                <w:rFonts w:cs="Arial"/>
                <w:b w:val="0"/>
                <w:szCs w:val="24"/>
              </w:rPr>
            </w:pPr>
            <w:r w:rsidRPr="00FA663E">
              <w:rPr>
                <w:rFonts w:cs="Arial"/>
                <w:b w:val="0"/>
                <w:szCs w:val="24"/>
              </w:rPr>
              <w:t>ICT bays: 2 nos.</w:t>
            </w:r>
          </w:p>
          <w:p w:rsidR="00A3266F" w:rsidRPr="00FA663E" w:rsidRDefault="00A3266F" w:rsidP="00055E64">
            <w:pPr>
              <w:numPr>
                <w:ilvl w:val="0"/>
                <w:numId w:val="51"/>
              </w:numPr>
              <w:spacing w:before="100"/>
              <w:ind w:left="250" w:hanging="216"/>
              <w:jc w:val="left"/>
              <w:rPr>
                <w:rFonts w:cs="Arial"/>
                <w:b w:val="0"/>
                <w:szCs w:val="24"/>
              </w:rPr>
            </w:pPr>
            <w:r w:rsidRPr="00FA663E">
              <w:rPr>
                <w:rFonts w:cs="Arial"/>
                <w:b w:val="0"/>
                <w:szCs w:val="24"/>
              </w:rPr>
              <w:t>Line bays: 6 nos. (2 for Sayali (DNH) and 4 nos. for GETCO)</w:t>
            </w:r>
          </w:p>
          <w:p w:rsidR="00A3266F" w:rsidRPr="00FA663E" w:rsidRDefault="00A3266F" w:rsidP="00055E64">
            <w:pPr>
              <w:numPr>
                <w:ilvl w:val="0"/>
                <w:numId w:val="51"/>
              </w:numPr>
              <w:spacing w:before="100"/>
              <w:ind w:left="250" w:hanging="216"/>
              <w:jc w:val="left"/>
              <w:rPr>
                <w:rFonts w:cs="Arial"/>
                <w:b w:val="0"/>
                <w:szCs w:val="24"/>
              </w:rPr>
            </w:pPr>
            <w:r w:rsidRPr="00FA663E">
              <w:rPr>
                <w:rFonts w:cs="Arial"/>
                <w:b w:val="0"/>
                <w:szCs w:val="24"/>
              </w:rPr>
              <w:t>Space for 400/220kV ICT bays (future): 2 nos.</w:t>
            </w:r>
          </w:p>
          <w:p w:rsidR="00A3266F" w:rsidRPr="00FA663E" w:rsidRDefault="00A3266F" w:rsidP="00055E64">
            <w:pPr>
              <w:numPr>
                <w:ilvl w:val="0"/>
                <w:numId w:val="51"/>
              </w:numPr>
              <w:spacing w:before="100"/>
              <w:ind w:left="250" w:hanging="216"/>
              <w:jc w:val="left"/>
              <w:rPr>
                <w:rFonts w:cs="Arial"/>
                <w:b w:val="0"/>
                <w:szCs w:val="24"/>
              </w:rPr>
            </w:pPr>
            <w:r w:rsidRPr="00FA663E">
              <w:rPr>
                <w:rFonts w:cs="Arial"/>
                <w:b w:val="0"/>
                <w:szCs w:val="24"/>
              </w:rPr>
              <w:t>Space for Line bays (future): 6 nos.</w:t>
            </w:r>
          </w:p>
        </w:tc>
      </w:tr>
      <w:tr w:rsidR="00A3266F" w:rsidRPr="00FA663E" w:rsidTr="00A3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417" w:type="pct"/>
            <w:tcBorders>
              <w:top w:val="nil"/>
              <w:left w:val="single" w:sz="4" w:space="0" w:color="auto"/>
              <w:bottom w:val="single" w:sz="4" w:space="0" w:color="auto"/>
              <w:right w:val="single" w:sz="4" w:space="0" w:color="auto"/>
            </w:tcBorders>
            <w:shd w:val="clear" w:color="auto" w:fill="auto"/>
            <w:vAlign w:val="center"/>
          </w:tcPr>
          <w:p w:rsidR="00A3266F" w:rsidRPr="00FA663E" w:rsidRDefault="00A3266F" w:rsidP="00055E64">
            <w:pPr>
              <w:numPr>
                <w:ilvl w:val="0"/>
                <w:numId w:val="52"/>
              </w:numPr>
              <w:spacing w:line="276" w:lineRule="auto"/>
              <w:jc w:val="left"/>
              <w:rPr>
                <w:rFonts w:cs="Arial"/>
                <w:b w:val="0"/>
                <w:color w:val="000000"/>
                <w:szCs w:val="24"/>
              </w:rPr>
            </w:pPr>
          </w:p>
        </w:tc>
        <w:tc>
          <w:tcPr>
            <w:tcW w:w="4583" w:type="pct"/>
            <w:tcBorders>
              <w:top w:val="nil"/>
              <w:left w:val="nil"/>
              <w:bottom w:val="single" w:sz="4" w:space="0" w:color="auto"/>
              <w:right w:val="single" w:sz="4" w:space="0" w:color="auto"/>
            </w:tcBorders>
            <w:shd w:val="clear" w:color="auto" w:fill="auto"/>
            <w:vAlign w:val="center"/>
            <w:hideMark/>
          </w:tcPr>
          <w:p w:rsidR="00A3266F" w:rsidRPr="00FA663E" w:rsidRDefault="00A3266F" w:rsidP="00A3266F">
            <w:pPr>
              <w:jc w:val="both"/>
              <w:rPr>
                <w:rFonts w:cs="Arial"/>
                <w:b w:val="0"/>
                <w:szCs w:val="24"/>
              </w:rPr>
            </w:pPr>
            <w:r w:rsidRPr="00FA663E">
              <w:rPr>
                <w:rFonts w:cs="Arial"/>
                <w:b w:val="0"/>
                <w:szCs w:val="24"/>
              </w:rPr>
              <w:t>LILO of KAPP – Vapi 400 kV D/c line at Vapi – II</w:t>
            </w:r>
          </w:p>
        </w:tc>
      </w:tr>
      <w:tr w:rsidR="00A3266F" w:rsidRPr="00FA663E" w:rsidTr="00A3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0"/>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3266F" w:rsidRPr="00FA663E" w:rsidRDefault="00A3266F" w:rsidP="00055E64">
            <w:pPr>
              <w:numPr>
                <w:ilvl w:val="0"/>
                <w:numId w:val="52"/>
              </w:numPr>
              <w:spacing w:line="276" w:lineRule="auto"/>
              <w:jc w:val="left"/>
              <w:rPr>
                <w:rFonts w:cs="Arial"/>
                <w:b w:val="0"/>
                <w:color w:val="000000"/>
                <w:szCs w:val="24"/>
              </w:rPr>
            </w:pPr>
          </w:p>
        </w:tc>
        <w:tc>
          <w:tcPr>
            <w:tcW w:w="4583" w:type="pct"/>
            <w:tcBorders>
              <w:top w:val="single" w:sz="4" w:space="0" w:color="auto"/>
              <w:left w:val="nil"/>
              <w:bottom w:val="single" w:sz="4" w:space="0" w:color="auto"/>
              <w:right w:val="single" w:sz="4" w:space="0" w:color="auto"/>
            </w:tcBorders>
            <w:shd w:val="clear" w:color="auto" w:fill="auto"/>
            <w:vAlign w:val="center"/>
            <w:hideMark/>
          </w:tcPr>
          <w:p w:rsidR="00A3266F" w:rsidRPr="00FA663E" w:rsidRDefault="00A3266F" w:rsidP="00A3266F">
            <w:pPr>
              <w:jc w:val="both"/>
              <w:rPr>
                <w:rFonts w:cs="Arial"/>
                <w:b w:val="0"/>
                <w:szCs w:val="24"/>
              </w:rPr>
            </w:pPr>
            <w:r w:rsidRPr="00FA663E">
              <w:rPr>
                <w:rFonts w:cs="Arial"/>
                <w:b w:val="0"/>
                <w:szCs w:val="24"/>
              </w:rPr>
              <w:t>125 MVAr, 400kV bus reactor at Vapi – II Substation</w:t>
            </w:r>
          </w:p>
          <w:p w:rsidR="00A3266F" w:rsidRPr="00FA663E" w:rsidRDefault="00A3266F" w:rsidP="00A3266F">
            <w:pPr>
              <w:jc w:val="both"/>
              <w:rPr>
                <w:rFonts w:cs="Arial"/>
                <w:b w:val="0"/>
                <w:szCs w:val="24"/>
              </w:rPr>
            </w:pPr>
          </w:p>
          <w:p w:rsidR="00A3266F" w:rsidRPr="00FA663E" w:rsidRDefault="00A3266F" w:rsidP="00055E64">
            <w:pPr>
              <w:numPr>
                <w:ilvl w:val="0"/>
                <w:numId w:val="51"/>
              </w:numPr>
              <w:spacing w:before="100" w:line="276" w:lineRule="auto"/>
              <w:ind w:left="250" w:hanging="250"/>
              <w:jc w:val="left"/>
              <w:rPr>
                <w:rFonts w:cs="Arial"/>
                <w:b w:val="0"/>
                <w:szCs w:val="24"/>
                <w:u w:val="single"/>
              </w:rPr>
            </w:pPr>
            <w:r w:rsidRPr="00FA663E">
              <w:rPr>
                <w:rFonts w:cs="Arial"/>
                <w:b w:val="0"/>
                <w:szCs w:val="24"/>
              </w:rPr>
              <w:t xml:space="preserve">400kV Bus Reactor: 1x125MVAR, </w:t>
            </w:r>
          </w:p>
          <w:p w:rsidR="00A3266F" w:rsidRPr="00FA663E" w:rsidRDefault="00A3266F" w:rsidP="00055E64">
            <w:pPr>
              <w:numPr>
                <w:ilvl w:val="0"/>
                <w:numId w:val="51"/>
              </w:numPr>
              <w:spacing w:before="100" w:line="276" w:lineRule="auto"/>
              <w:ind w:left="250" w:hanging="250"/>
              <w:jc w:val="left"/>
              <w:rPr>
                <w:rFonts w:cs="Arial"/>
                <w:b w:val="0"/>
                <w:szCs w:val="24"/>
                <w:u w:val="single"/>
              </w:rPr>
            </w:pPr>
            <w:r w:rsidRPr="00FA663E">
              <w:rPr>
                <w:rFonts w:cs="Arial"/>
                <w:b w:val="0"/>
                <w:szCs w:val="24"/>
              </w:rPr>
              <w:t>400 kVBus Reactor Bay: 1 no</w:t>
            </w:r>
          </w:p>
          <w:p w:rsidR="00A3266F" w:rsidRPr="00FA663E" w:rsidRDefault="00A3266F" w:rsidP="00055E64">
            <w:pPr>
              <w:numPr>
                <w:ilvl w:val="0"/>
                <w:numId w:val="51"/>
              </w:numPr>
              <w:spacing w:before="100" w:line="276" w:lineRule="auto"/>
              <w:ind w:left="250" w:hanging="250"/>
              <w:jc w:val="left"/>
              <w:rPr>
                <w:rFonts w:cs="Arial"/>
                <w:b w:val="0"/>
                <w:szCs w:val="24"/>
                <w:u w:val="single"/>
              </w:rPr>
            </w:pPr>
            <w:r w:rsidRPr="00FA663E">
              <w:rPr>
                <w:rFonts w:cs="Arial"/>
                <w:b w:val="0"/>
                <w:szCs w:val="24"/>
              </w:rPr>
              <w:t>Space for 400kV additional Bus Reactor 1 no</w:t>
            </w:r>
          </w:p>
        </w:tc>
      </w:tr>
      <w:tr w:rsidR="00A3266F" w:rsidRPr="00FA663E" w:rsidTr="00A326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3"/>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A3266F" w:rsidRPr="00FA663E" w:rsidRDefault="00A3266F" w:rsidP="00055E64">
            <w:pPr>
              <w:numPr>
                <w:ilvl w:val="0"/>
                <w:numId w:val="52"/>
              </w:numPr>
              <w:spacing w:line="276" w:lineRule="auto"/>
              <w:jc w:val="left"/>
              <w:rPr>
                <w:rFonts w:cs="Arial"/>
                <w:b w:val="0"/>
                <w:color w:val="000000"/>
                <w:szCs w:val="24"/>
              </w:rPr>
            </w:pPr>
          </w:p>
        </w:tc>
        <w:tc>
          <w:tcPr>
            <w:tcW w:w="4583" w:type="pct"/>
            <w:tcBorders>
              <w:top w:val="single" w:sz="4" w:space="0" w:color="auto"/>
              <w:left w:val="nil"/>
              <w:bottom w:val="single" w:sz="4" w:space="0" w:color="auto"/>
              <w:right w:val="single" w:sz="4" w:space="0" w:color="auto"/>
            </w:tcBorders>
            <w:shd w:val="clear" w:color="auto" w:fill="auto"/>
            <w:vAlign w:val="center"/>
          </w:tcPr>
          <w:p w:rsidR="00A3266F" w:rsidRPr="00FA663E" w:rsidRDefault="00A3266F" w:rsidP="00A3266F">
            <w:pPr>
              <w:autoSpaceDE w:val="0"/>
              <w:autoSpaceDN w:val="0"/>
              <w:adjustRightInd w:val="0"/>
              <w:jc w:val="left"/>
              <w:rPr>
                <w:rFonts w:cs="Arial"/>
                <w:b w:val="0"/>
                <w:szCs w:val="24"/>
              </w:rPr>
            </w:pPr>
            <w:r w:rsidRPr="00FA663E">
              <w:rPr>
                <w:rFonts w:cs="Arial"/>
                <w:b w:val="0"/>
                <w:szCs w:val="24"/>
              </w:rPr>
              <w:t>Vapi-II – Sayali 220kV D/c line</w:t>
            </w:r>
          </w:p>
          <w:p w:rsidR="00BE7FB0" w:rsidRPr="00FA663E" w:rsidRDefault="00BE7FB0" w:rsidP="00A3266F">
            <w:pPr>
              <w:autoSpaceDE w:val="0"/>
              <w:autoSpaceDN w:val="0"/>
              <w:adjustRightInd w:val="0"/>
              <w:jc w:val="left"/>
              <w:rPr>
                <w:rFonts w:cs="Arial"/>
                <w:b w:val="0"/>
                <w:szCs w:val="24"/>
              </w:rPr>
            </w:pPr>
          </w:p>
          <w:p w:rsidR="00A3266F" w:rsidRPr="00FA663E" w:rsidRDefault="00A3266F" w:rsidP="00055E64">
            <w:pPr>
              <w:pStyle w:val="ListParagraph"/>
              <w:numPr>
                <w:ilvl w:val="0"/>
                <w:numId w:val="53"/>
              </w:numPr>
              <w:autoSpaceDE w:val="0"/>
              <w:autoSpaceDN w:val="0"/>
              <w:adjustRightInd w:val="0"/>
              <w:spacing w:line="276" w:lineRule="auto"/>
              <w:ind w:left="399"/>
              <w:contextualSpacing/>
              <w:jc w:val="left"/>
              <w:rPr>
                <w:rFonts w:cs="Arial"/>
                <w:b w:val="0"/>
                <w:szCs w:val="24"/>
              </w:rPr>
            </w:pPr>
            <w:r w:rsidRPr="00FA663E">
              <w:rPr>
                <w:rFonts w:cs="Arial"/>
                <w:b w:val="0"/>
                <w:szCs w:val="24"/>
              </w:rPr>
              <w:t xml:space="preserve">From Vapi-II upto LILO point of one circuit of Vapi(PG) –Khadoli 220kV D/c line at Sayali substation with ampacity equivalent to twin zebra conductor. </w:t>
            </w:r>
          </w:p>
          <w:p w:rsidR="00A3266F" w:rsidRPr="00FA663E" w:rsidRDefault="00A3266F" w:rsidP="00055E64">
            <w:pPr>
              <w:numPr>
                <w:ilvl w:val="0"/>
                <w:numId w:val="53"/>
              </w:numPr>
              <w:autoSpaceDE w:val="0"/>
              <w:autoSpaceDN w:val="0"/>
              <w:adjustRightInd w:val="0"/>
              <w:spacing w:line="276" w:lineRule="auto"/>
              <w:ind w:left="399"/>
              <w:jc w:val="left"/>
              <w:rPr>
                <w:rFonts w:cs="Arial"/>
                <w:b w:val="0"/>
                <w:szCs w:val="24"/>
              </w:rPr>
            </w:pPr>
            <w:r w:rsidRPr="00FA663E">
              <w:rPr>
                <w:rFonts w:cs="Arial"/>
                <w:b w:val="0"/>
                <w:szCs w:val="24"/>
              </w:rPr>
              <w:t>Interconnection with LILO section (of LILO of one circuit of Vapi(PG) – Khadoli 220kV D/c line at Sayali substation) so as to form Vapi-II – Sayali 220 kV D/c line and Vapi- Khadoli 220 kV D/c line. (The LILO section is with zebra conductor)</w:t>
            </w:r>
          </w:p>
        </w:tc>
      </w:tr>
    </w:tbl>
    <w:p w:rsidR="00802311" w:rsidRPr="00FA663E" w:rsidRDefault="00802311" w:rsidP="00802311">
      <w:pPr>
        <w:spacing w:line="276" w:lineRule="auto"/>
        <w:ind w:left="1440"/>
        <w:jc w:val="both"/>
        <w:rPr>
          <w:rFonts w:cs="Arial"/>
          <w:b w:val="0"/>
          <w:sz w:val="22"/>
          <w:szCs w:val="22"/>
        </w:rPr>
      </w:pPr>
    </w:p>
    <w:p w:rsidR="00A3266F" w:rsidRPr="00FA663E" w:rsidRDefault="00A3266F" w:rsidP="00802311">
      <w:pPr>
        <w:spacing w:line="276" w:lineRule="auto"/>
        <w:ind w:left="709"/>
        <w:jc w:val="both"/>
        <w:rPr>
          <w:rFonts w:cs="Arial"/>
          <w:sz w:val="22"/>
          <w:szCs w:val="22"/>
          <w:u w:val="single"/>
        </w:rPr>
      </w:pPr>
    </w:p>
    <w:p w:rsidR="00B137CF" w:rsidRPr="00FA663E" w:rsidRDefault="00B137CF" w:rsidP="00802311">
      <w:pPr>
        <w:spacing w:line="276" w:lineRule="auto"/>
        <w:ind w:left="709"/>
        <w:jc w:val="both"/>
        <w:rPr>
          <w:rFonts w:cs="Arial"/>
          <w:sz w:val="22"/>
          <w:szCs w:val="22"/>
          <w:u w:val="single"/>
        </w:rPr>
      </w:pPr>
    </w:p>
    <w:p w:rsidR="00B137CF" w:rsidRPr="00FA663E" w:rsidRDefault="00B137CF" w:rsidP="00802311">
      <w:pPr>
        <w:spacing w:line="276" w:lineRule="auto"/>
        <w:ind w:left="709"/>
        <w:jc w:val="both"/>
        <w:rPr>
          <w:rFonts w:cs="Arial"/>
          <w:sz w:val="22"/>
          <w:szCs w:val="22"/>
          <w:u w:val="single"/>
        </w:rPr>
      </w:pPr>
    </w:p>
    <w:p w:rsidR="00A3266F" w:rsidRPr="00FA663E" w:rsidRDefault="00A3266F" w:rsidP="00802311">
      <w:pPr>
        <w:spacing w:line="276" w:lineRule="auto"/>
        <w:ind w:left="709"/>
        <w:jc w:val="both"/>
        <w:rPr>
          <w:rFonts w:cs="Arial"/>
          <w:sz w:val="22"/>
          <w:szCs w:val="22"/>
          <w:u w:val="single"/>
        </w:rPr>
      </w:pPr>
    </w:p>
    <w:p w:rsidR="00802311" w:rsidRPr="00FA663E" w:rsidRDefault="00802311" w:rsidP="00802311">
      <w:pPr>
        <w:spacing w:line="276" w:lineRule="auto"/>
        <w:ind w:left="709"/>
        <w:jc w:val="both"/>
        <w:rPr>
          <w:rFonts w:cs="Arial"/>
          <w:b w:val="0"/>
          <w:szCs w:val="22"/>
          <w:u w:val="single"/>
        </w:rPr>
      </w:pPr>
      <w:r w:rsidRPr="00FA663E">
        <w:rPr>
          <w:rFonts w:cs="Arial"/>
          <w:szCs w:val="22"/>
          <w:u w:val="single"/>
        </w:rPr>
        <w:lastRenderedPageBreak/>
        <w:t>Part C: Additional ISTS feed to Navi Mumbai 400/220 kV substation of POWERGRID</w:t>
      </w:r>
    </w:p>
    <w:p w:rsidR="00802311" w:rsidRPr="00FA663E" w:rsidRDefault="00802311" w:rsidP="00802311">
      <w:pPr>
        <w:spacing w:line="276" w:lineRule="auto"/>
        <w:ind w:left="1260"/>
        <w:jc w:val="both"/>
        <w:rPr>
          <w:rFonts w:cs="Arial"/>
          <w:b w:val="0"/>
          <w:sz w:val="22"/>
          <w:szCs w:val="22"/>
        </w:rPr>
      </w:pPr>
    </w:p>
    <w:tbl>
      <w:tblPr>
        <w:tblW w:w="8505" w:type="dxa"/>
        <w:tblInd w:w="817" w:type="dxa"/>
        <w:tblLook w:val="04A0"/>
      </w:tblPr>
      <w:tblGrid>
        <w:gridCol w:w="753"/>
        <w:gridCol w:w="7752"/>
      </w:tblGrid>
      <w:tr w:rsidR="00A3266F" w:rsidRPr="00FA663E" w:rsidTr="00A3266F">
        <w:trPr>
          <w:trHeight w:val="602"/>
        </w:trPr>
        <w:tc>
          <w:tcPr>
            <w:tcW w:w="753" w:type="dxa"/>
            <w:tcBorders>
              <w:top w:val="single" w:sz="4" w:space="0" w:color="auto"/>
              <w:left w:val="single" w:sz="4" w:space="0" w:color="auto"/>
              <w:bottom w:val="nil"/>
              <w:right w:val="single" w:sz="4" w:space="0" w:color="auto"/>
            </w:tcBorders>
            <w:noWrap/>
            <w:hideMark/>
          </w:tcPr>
          <w:p w:rsidR="00A3266F" w:rsidRPr="00FA663E" w:rsidRDefault="00A3266F" w:rsidP="00802311">
            <w:pPr>
              <w:spacing w:line="276" w:lineRule="auto"/>
              <w:rPr>
                <w:rFonts w:cs="Arial"/>
                <w:b w:val="0"/>
                <w:szCs w:val="24"/>
              </w:rPr>
            </w:pPr>
            <w:r w:rsidRPr="00FA663E">
              <w:rPr>
                <w:rFonts w:cs="Arial"/>
                <w:szCs w:val="24"/>
              </w:rPr>
              <w:t>Sl. No.</w:t>
            </w:r>
          </w:p>
        </w:tc>
        <w:tc>
          <w:tcPr>
            <w:tcW w:w="7752" w:type="dxa"/>
            <w:tcBorders>
              <w:top w:val="single" w:sz="4" w:space="0" w:color="auto"/>
              <w:left w:val="nil"/>
              <w:bottom w:val="nil"/>
              <w:right w:val="single" w:sz="4" w:space="0" w:color="auto"/>
            </w:tcBorders>
            <w:hideMark/>
          </w:tcPr>
          <w:p w:rsidR="00A3266F" w:rsidRPr="00FA663E" w:rsidRDefault="00A3266F" w:rsidP="00802311">
            <w:pPr>
              <w:spacing w:line="276" w:lineRule="auto"/>
              <w:rPr>
                <w:rFonts w:cs="Arial"/>
                <w:b w:val="0"/>
                <w:szCs w:val="24"/>
              </w:rPr>
            </w:pPr>
            <w:r w:rsidRPr="00FA663E">
              <w:rPr>
                <w:rFonts w:cs="Arial"/>
                <w:szCs w:val="24"/>
              </w:rPr>
              <w:t>Scope of the Transmission Scheme</w:t>
            </w:r>
          </w:p>
        </w:tc>
      </w:tr>
      <w:tr w:rsidR="00A3266F" w:rsidRPr="00FA663E" w:rsidTr="00A3266F">
        <w:trPr>
          <w:trHeight w:val="602"/>
        </w:trPr>
        <w:tc>
          <w:tcPr>
            <w:tcW w:w="753" w:type="dxa"/>
            <w:tcBorders>
              <w:top w:val="single" w:sz="4" w:space="0" w:color="auto"/>
              <w:left w:val="single" w:sz="4" w:space="0" w:color="auto"/>
              <w:bottom w:val="nil"/>
              <w:right w:val="single" w:sz="4" w:space="0" w:color="auto"/>
            </w:tcBorders>
            <w:noWrap/>
            <w:hideMark/>
          </w:tcPr>
          <w:p w:rsidR="00A3266F" w:rsidRPr="00FA663E" w:rsidRDefault="00A3266F" w:rsidP="00802311">
            <w:pPr>
              <w:spacing w:line="276" w:lineRule="auto"/>
              <w:rPr>
                <w:rFonts w:cs="Arial"/>
                <w:szCs w:val="24"/>
              </w:rPr>
            </w:pPr>
          </w:p>
        </w:tc>
        <w:tc>
          <w:tcPr>
            <w:tcW w:w="7752" w:type="dxa"/>
            <w:tcBorders>
              <w:top w:val="single" w:sz="4" w:space="0" w:color="auto"/>
              <w:left w:val="nil"/>
              <w:bottom w:val="nil"/>
              <w:right w:val="single" w:sz="4" w:space="0" w:color="auto"/>
            </w:tcBorders>
            <w:hideMark/>
          </w:tcPr>
          <w:p w:rsidR="00A3266F" w:rsidRPr="00FA663E" w:rsidRDefault="00A3266F" w:rsidP="00A3266F">
            <w:pPr>
              <w:spacing w:line="276" w:lineRule="auto"/>
              <w:jc w:val="both"/>
              <w:rPr>
                <w:rFonts w:cs="Arial"/>
                <w:szCs w:val="24"/>
              </w:rPr>
            </w:pPr>
            <w:r w:rsidRPr="00FA663E">
              <w:rPr>
                <w:rFonts w:cs="Arial"/>
                <w:szCs w:val="24"/>
              </w:rPr>
              <w:t>Transmission System Strengthening in WR for providing additional ISTS feed to Navi Mumbai</w:t>
            </w:r>
          </w:p>
        </w:tc>
      </w:tr>
      <w:tr w:rsidR="00A3266F" w:rsidRPr="00FA663E" w:rsidTr="00A3266F">
        <w:trPr>
          <w:trHeight w:val="738"/>
        </w:trPr>
        <w:tc>
          <w:tcPr>
            <w:tcW w:w="753" w:type="dxa"/>
            <w:tcBorders>
              <w:top w:val="single" w:sz="4" w:space="0" w:color="auto"/>
              <w:left w:val="single" w:sz="4" w:space="0" w:color="auto"/>
              <w:bottom w:val="single" w:sz="4" w:space="0" w:color="auto"/>
              <w:right w:val="single" w:sz="4" w:space="0" w:color="auto"/>
            </w:tcBorders>
            <w:noWrap/>
            <w:vAlign w:val="center"/>
            <w:hideMark/>
          </w:tcPr>
          <w:p w:rsidR="00A3266F" w:rsidRPr="00FA663E" w:rsidRDefault="00A3266F" w:rsidP="00802311">
            <w:pPr>
              <w:spacing w:line="276" w:lineRule="auto"/>
              <w:rPr>
                <w:rFonts w:cs="Arial"/>
                <w:b w:val="0"/>
                <w:szCs w:val="24"/>
              </w:rPr>
            </w:pPr>
            <w:r w:rsidRPr="00FA663E">
              <w:rPr>
                <w:rFonts w:cs="Arial"/>
                <w:b w:val="0"/>
                <w:szCs w:val="24"/>
              </w:rPr>
              <w:t>(i)</w:t>
            </w:r>
          </w:p>
        </w:tc>
        <w:tc>
          <w:tcPr>
            <w:tcW w:w="7752" w:type="dxa"/>
            <w:tcBorders>
              <w:top w:val="single" w:sz="4" w:space="0" w:color="auto"/>
              <w:left w:val="nil"/>
              <w:bottom w:val="single" w:sz="4" w:space="0" w:color="auto"/>
              <w:right w:val="single" w:sz="4" w:space="0" w:color="auto"/>
            </w:tcBorders>
            <w:hideMark/>
          </w:tcPr>
          <w:p w:rsidR="00A3266F" w:rsidRPr="00FA663E" w:rsidRDefault="00A3266F" w:rsidP="00BE7FB0">
            <w:pPr>
              <w:pStyle w:val="TableParagraph"/>
              <w:spacing w:line="276" w:lineRule="auto"/>
              <w:ind w:right="87"/>
              <w:jc w:val="both"/>
              <w:rPr>
                <w:rFonts w:ascii="Arial" w:hAnsi="Arial" w:cs="Arial"/>
                <w:sz w:val="24"/>
                <w:szCs w:val="24"/>
                <w:lang w:bidi="ar-SA"/>
              </w:rPr>
            </w:pPr>
            <w:r w:rsidRPr="00FA663E">
              <w:rPr>
                <w:rFonts w:ascii="Arial" w:hAnsi="Arial" w:cs="Arial"/>
                <w:sz w:val="24"/>
                <w:szCs w:val="24"/>
                <w:lang w:bidi="ar-SA"/>
              </w:rPr>
              <w:t>Padghe (PG) – Kharghar 400 kV D/c (quad) line to be terminated into one ckt. of Kharghar – Ghatkopar 400 kV D/c (quad) line (thus forming Padghe (PG) - Kharghar 400 kV S/c (quad) line, Padghe (PG) - Ghatkopar 400 kV S/c (quad) line)</w:t>
            </w:r>
          </w:p>
        </w:tc>
      </w:tr>
      <w:tr w:rsidR="00A3266F" w:rsidRPr="00FA663E" w:rsidTr="00A3266F">
        <w:trPr>
          <w:trHeight w:val="632"/>
        </w:trPr>
        <w:tc>
          <w:tcPr>
            <w:tcW w:w="753" w:type="dxa"/>
            <w:tcBorders>
              <w:top w:val="single" w:sz="4" w:space="0" w:color="auto"/>
              <w:left w:val="single" w:sz="4" w:space="0" w:color="auto"/>
              <w:bottom w:val="single" w:sz="4" w:space="0" w:color="auto"/>
              <w:right w:val="single" w:sz="4" w:space="0" w:color="auto"/>
            </w:tcBorders>
            <w:noWrap/>
            <w:vAlign w:val="center"/>
            <w:hideMark/>
          </w:tcPr>
          <w:p w:rsidR="00A3266F" w:rsidRPr="00FA663E" w:rsidRDefault="00A3266F" w:rsidP="00802311">
            <w:pPr>
              <w:spacing w:line="276" w:lineRule="auto"/>
              <w:rPr>
                <w:rFonts w:cs="Arial"/>
                <w:b w:val="0"/>
                <w:szCs w:val="24"/>
              </w:rPr>
            </w:pPr>
            <w:r w:rsidRPr="00FA663E">
              <w:rPr>
                <w:rFonts w:cs="Arial"/>
                <w:b w:val="0"/>
                <w:szCs w:val="24"/>
              </w:rPr>
              <w:t>(ii)</w:t>
            </w:r>
          </w:p>
        </w:tc>
        <w:tc>
          <w:tcPr>
            <w:tcW w:w="7752" w:type="dxa"/>
            <w:tcBorders>
              <w:top w:val="single" w:sz="4" w:space="0" w:color="auto"/>
              <w:left w:val="nil"/>
              <w:bottom w:val="single" w:sz="4" w:space="0" w:color="auto"/>
              <w:right w:val="single" w:sz="4" w:space="0" w:color="auto"/>
            </w:tcBorders>
            <w:hideMark/>
          </w:tcPr>
          <w:p w:rsidR="00A3266F" w:rsidRPr="00FA663E" w:rsidRDefault="00A3266F" w:rsidP="00BE7FB0">
            <w:pPr>
              <w:pStyle w:val="TableParagraph"/>
              <w:spacing w:line="276" w:lineRule="auto"/>
              <w:ind w:right="87"/>
              <w:jc w:val="both"/>
              <w:rPr>
                <w:rFonts w:ascii="Arial" w:hAnsi="Arial" w:cs="Arial"/>
                <w:sz w:val="24"/>
                <w:szCs w:val="24"/>
                <w:lang w:bidi="ar-SA"/>
              </w:rPr>
            </w:pPr>
            <w:r w:rsidRPr="00FA663E">
              <w:rPr>
                <w:rFonts w:ascii="Arial" w:hAnsi="Arial" w:cs="Arial"/>
                <w:sz w:val="24"/>
                <w:szCs w:val="24"/>
                <w:lang w:bidi="ar-SA"/>
              </w:rPr>
              <w:t>LILO of Padghe (PG) –  Ghatkopar 400kV S/c line at Navi Mumbai GIS (PG</w:t>
            </w:r>
          </w:p>
        </w:tc>
      </w:tr>
      <w:tr w:rsidR="00A3266F" w:rsidRPr="00FA663E" w:rsidTr="00A3266F">
        <w:trPr>
          <w:trHeight w:val="632"/>
        </w:trPr>
        <w:tc>
          <w:tcPr>
            <w:tcW w:w="753" w:type="dxa"/>
            <w:tcBorders>
              <w:top w:val="single" w:sz="4" w:space="0" w:color="auto"/>
              <w:left w:val="single" w:sz="4" w:space="0" w:color="auto"/>
              <w:bottom w:val="single" w:sz="4" w:space="0" w:color="auto"/>
              <w:right w:val="single" w:sz="4" w:space="0" w:color="auto"/>
            </w:tcBorders>
            <w:noWrap/>
            <w:vAlign w:val="center"/>
            <w:hideMark/>
          </w:tcPr>
          <w:p w:rsidR="00A3266F" w:rsidRPr="00FA663E" w:rsidRDefault="00A3266F" w:rsidP="00802311">
            <w:pPr>
              <w:spacing w:line="276" w:lineRule="auto"/>
              <w:rPr>
                <w:rFonts w:cs="Arial"/>
                <w:b w:val="0"/>
                <w:szCs w:val="24"/>
              </w:rPr>
            </w:pPr>
            <w:r w:rsidRPr="00FA663E">
              <w:rPr>
                <w:rFonts w:cs="Arial"/>
                <w:b w:val="0"/>
                <w:szCs w:val="24"/>
              </w:rPr>
              <w:t>(iii)</w:t>
            </w:r>
          </w:p>
        </w:tc>
        <w:tc>
          <w:tcPr>
            <w:tcW w:w="7752" w:type="dxa"/>
            <w:tcBorders>
              <w:top w:val="single" w:sz="4" w:space="0" w:color="auto"/>
              <w:left w:val="nil"/>
              <w:bottom w:val="single" w:sz="4" w:space="0" w:color="auto"/>
              <w:right w:val="single" w:sz="4" w:space="0" w:color="auto"/>
            </w:tcBorders>
            <w:hideMark/>
          </w:tcPr>
          <w:p w:rsidR="00A3266F" w:rsidRPr="00FA663E" w:rsidRDefault="00A3266F" w:rsidP="00BE7FB0">
            <w:pPr>
              <w:pStyle w:val="TableParagraph"/>
              <w:spacing w:line="276" w:lineRule="auto"/>
              <w:ind w:right="87"/>
              <w:jc w:val="both"/>
              <w:rPr>
                <w:rFonts w:ascii="Arial" w:hAnsi="Arial" w:cs="Arial"/>
                <w:sz w:val="24"/>
                <w:szCs w:val="24"/>
                <w:lang w:bidi="ar-SA"/>
              </w:rPr>
            </w:pPr>
            <w:r w:rsidRPr="00FA663E">
              <w:rPr>
                <w:rFonts w:ascii="Arial" w:hAnsi="Arial" w:cs="Arial"/>
                <w:sz w:val="24"/>
                <w:szCs w:val="24"/>
                <w:lang w:bidi="ar-SA"/>
              </w:rPr>
              <w:t>LILO of Apta – Kalwa/Taloja 220 kV D/c line (i.e. Apta – Kalwa and Apta Taloja 220kV lines) at Navi Mumbai (PG)</w:t>
            </w:r>
          </w:p>
        </w:tc>
      </w:tr>
      <w:tr w:rsidR="00A3266F" w:rsidRPr="00FA663E" w:rsidTr="00A3266F">
        <w:trPr>
          <w:trHeight w:val="632"/>
        </w:trPr>
        <w:tc>
          <w:tcPr>
            <w:tcW w:w="8505" w:type="dxa"/>
            <w:gridSpan w:val="2"/>
            <w:tcBorders>
              <w:top w:val="single" w:sz="4" w:space="0" w:color="auto"/>
              <w:left w:val="single" w:sz="4" w:space="0" w:color="auto"/>
              <w:bottom w:val="single" w:sz="4" w:space="0" w:color="auto"/>
              <w:right w:val="single" w:sz="4" w:space="0" w:color="auto"/>
            </w:tcBorders>
            <w:noWrap/>
            <w:vAlign w:val="center"/>
            <w:hideMark/>
          </w:tcPr>
          <w:p w:rsidR="00A3266F" w:rsidRPr="00FA663E" w:rsidRDefault="00A3266F" w:rsidP="00A3266F">
            <w:pPr>
              <w:pStyle w:val="TableParagraph"/>
              <w:spacing w:line="276" w:lineRule="auto"/>
              <w:ind w:right="87"/>
              <w:rPr>
                <w:rFonts w:ascii="Arial" w:hAnsi="Arial" w:cs="Arial"/>
                <w:b/>
                <w:sz w:val="24"/>
                <w:szCs w:val="24"/>
                <w:lang w:bidi="ar-SA"/>
              </w:rPr>
            </w:pPr>
            <w:r w:rsidRPr="00FA663E">
              <w:rPr>
                <w:rFonts w:ascii="Arial" w:hAnsi="Arial" w:cs="Arial"/>
                <w:b/>
                <w:sz w:val="24"/>
                <w:szCs w:val="24"/>
                <w:lang w:bidi="ar-SA"/>
              </w:rPr>
              <w:t>Note:</w:t>
            </w:r>
          </w:p>
          <w:p w:rsidR="00A3266F" w:rsidRPr="00FA663E" w:rsidRDefault="00A3266F" w:rsidP="00055E64">
            <w:pPr>
              <w:numPr>
                <w:ilvl w:val="0"/>
                <w:numId w:val="54"/>
              </w:numPr>
              <w:spacing w:before="120" w:after="120"/>
              <w:ind w:left="415" w:hanging="284"/>
              <w:jc w:val="both"/>
              <w:rPr>
                <w:rFonts w:cs="Arial"/>
                <w:b w:val="0"/>
                <w:szCs w:val="24"/>
              </w:rPr>
            </w:pPr>
            <w:r w:rsidRPr="00FA663E">
              <w:rPr>
                <w:rFonts w:cs="Arial"/>
                <w:b w:val="0"/>
                <w:szCs w:val="24"/>
              </w:rPr>
              <w:t>POWERGRID to provide 2 nos. 400kV line bays at 765/400kV Padghe (PG) for Padghe (PG) – Kharghar 400 kV D/C (quad) line termination.</w:t>
            </w:r>
          </w:p>
          <w:p w:rsidR="00A3266F" w:rsidRPr="00FA663E" w:rsidRDefault="00A3266F" w:rsidP="00055E64">
            <w:pPr>
              <w:numPr>
                <w:ilvl w:val="0"/>
                <w:numId w:val="54"/>
              </w:numPr>
              <w:spacing w:before="120" w:after="120"/>
              <w:ind w:left="415" w:hanging="284"/>
              <w:jc w:val="both"/>
              <w:rPr>
                <w:rFonts w:cs="Arial"/>
                <w:b w:val="0"/>
                <w:szCs w:val="24"/>
              </w:rPr>
            </w:pPr>
            <w:r w:rsidRPr="00FA663E">
              <w:rPr>
                <w:rFonts w:cs="Arial"/>
                <w:b w:val="0"/>
                <w:szCs w:val="24"/>
              </w:rPr>
              <w:t>POWERGRID to provide 2 nos. 400kV line bays at Navi Mumbai (GIS) (PG) for LILO of Padghe (PG) – Ghatkopar 400kV S/C line and 4 nos. 220kV line bays at Navi Mumbai 400/220kV substation for LILO of Apta – Taloja and Apta- Kalwa sections of the Apta-Taloja/Kalwa 220 kV D/c line (already constructed by POWERGRID under WRSS 5)</w:t>
            </w:r>
          </w:p>
          <w:p w:rsidR="00A3266F" w:rsidRPr="00FA663E" w:rsidRDefault="00A3266F" w:rsidP="00E5178A">
            <w:pPr>
              <w:numPr>
                <w:ilvl w:val="0"/>
                <w:numId w:val="54"/>
              </w:numPr>
              <w:spacing w:before="120" w:after="120"/>
              <w:ind w:left="415" w:hanging="284"/>
              <w:jc w:val="both"/>
              <w:rPr>
                <w:rFonts w:cs="Arial"/>
                <w:b w:val="0"/>
                <w:i/>
                <w:szCs w:val="24"/>
              </w:rPr>
            </w:pPr>
            <w:r w:rsidRPr="00FA663E">
              <w:rPr>
                <w:rFonts w:cs="Arial"/>
                <w:b w:val="0"/>
                <w:szCs w:val="24"/>
              </w:rPr>
              <w:t>TSP to coordinate with MSETCL regarding point of termination of Padghe (PG) – Kharghar 400 kV D/c (quad) line into one ckt. of Kharghar – Ghatkopar 400 kV D/c (quad) line and LILO  of Apta – Taloja and Apta – Kalwa section of the Apta-Taloja/Kalwa 220 kV D/c line at Navi Mumbai (PG).</w:t>
            </w:r>
            <w:r w:rsidRPr="00FA663E">
              <w:rPr>
                <w:rFonts w:cs="Arial"/>
                <w:b w:val="0"/>
                <w:i/>
                <w:szCs w:val="24"/>
              </w:rPr>
              <w:t xml:space="preserve"> </w:t>
            </w:r>
          </w:p>
        </w:tc>
      </w:tr>
    </w:tbl>
    <w:p w:rsidR="00802311" w:rsidRPr="00FA663E" w:rsidRDefault="00802311" w:rsidP="00802311">
      <w:pPr>
        <w:spacing w:line="276" w:lineRule="auto"/>
        <w:jc w:val="both"/>
        <w:rPr>
          <w:rFonts w:cs="Arial"/>
          <w:color w:val="00B0F0"/>
          <w:sz w:val="22"/>
          <w:szCs w:val="22"/>
        </w:rPr>
      </w:pPr>
    </w:p>
    <w:p w:rsidR="00802311" w:rsidRPr="00FA663E" w:rsidRDefault="00802311" w:rsidP="00802311">
      <w:pPr>
        <w:spacing w:line="276" w:lineRule="auto"/>
        <w:ind w:left="709"/>
        <w:jc w:val="both"/>
        <w:rPr>
          <w:rFonts w:cs="Arial"/>
          <w:b w:val="0"/>
          <w:szCs w:val="24"/>
          <w:u w:val="single"/>
        </w:rPr>
      </w:pPr>
      <w:r w:rsidRPr="00FA663E">
        <w:rPr>
          <w:rFonts w:cs="Arial"/>
          <w:szCs w:val="24"/>
          <w:u w:val="single"/>
        </w:rPr>
        <w:t>Part D: North Eastern Region Strengthening Scheme – IX</w:t>
      </w:r>
    </w:p>
    <w:p w:rsidR="00802311" w:rsidRPr="00FA663E" w:rsidRDefault="00802311" w:rsidP="00802311">
      <w:pPr>
        <w:spacing w:line="276" w:lineRule="auto"/>
        <w:ind w:left="837" w:firstLine="423"/>
        <w:jc w:val="both"/>
        <w:rPr>
          <w:rFonts w:cs="Arial"/>
          <w:b w:val="0"/>
          <w:sz w:val="22"/>
          <w:szCs w:val="22"/>
        </w:rPr>
      </w:pPr>
      <w:r w:rsidRPr="00FA663E">
        <w:rPr>
          <w:rFonts w:cs="Arial"/>
          <w:sz w:val="22"/>
          <w:szCs w:val="22"/>
        </w:rPr>
        <w:t xml:space="preserve"> </w:t>
      </w:r>
    </w:p>
    <w:tbl>
      <w:tblPr>
        <w:tblW w:w="8505" w:type="dxa"/>
        <w:tblInd w:w="817" w:type="dxa"/>
        <w:tblLook w:val="04A0"/>
      </w:tblPr>
      <w:tblGrid>
        <w:gridCol w:w="753"/>
        <w:gridCol w:w="7752"/>
      </w:tblGrid>
      <w:tr w:rsidR="00A3266F" w:rsidRPr="00FA663E" w:rsidTr="00A3266F">
        <w:trPr>
          <w:trHeight w:val="602"/>
        </w:trPr>
        <w:tc>
          <w:tcPr>
            <w:tcW w:w="753" w:type="dxa"/>
            <w:tcBorders>
              <w:top w:val="single" w:sz="4" w:space="0" w:color="auto"/>
              <w:left w:val="single" w:sz="4" w:space="0" w:color="auto"/>
              <w:bottom w:val="nil"/>
              <w:right w:val="single" w:sz="4" w:space="0" w:color="auto"/>
            </w:tcBorders>
            <w:noWrap/>
            <w:hideMark/>
          </w:tcPr>
          <w:p w:rsidR="00A3266F" w:rsidRPr="00FA663E" w:rsidRDefault="00A3266F" w:rsidP="00802311">
            <w:pPr>
              <w:spacing w:line="276" w:lineRule="auto"/>
              <w:rPr>
                <w:rFonts w:cs="Arial"/>
                <w:b w:val="0"/>
                <w:szCs w:val="24"/>
              </w:rPr>
            </w:pPr>
            <w:r w:rsidRPr="00FA663E">
              <w:rPr>
                <w:rFonts w:cs="Arial"/>
                <w:szCs w:val="24"/>
              </w:rPr>
              <w:t>Sl. No.</w:t>
            </w:r>
          </w:p>
        </w:tc>
        <w:tc>
          <w:tcPr>
            <w:tcW w:w="7752" w:type="dxa"/>
            <w:tcBorders>
              <w:top w:val="single" w:sz="4" w:space="0" w:color="auto"/>
              <w:left w:val="nil"/>
              <w:bottom w:val="nil"/>
              <w:right w:val="single" w:sz="4" w:space="0" w:color="auto"/>
            </w:tcBorders>
            <w:hideMark/>
          </w:tcPr>
          <w:p w:rsidR="00A3266F" w:rsidRPr="00FA663E" w:rsidRDefault="00A3266F" w:rsidP="00802311">
            <w:pPr>
              <w:spacing w:line="276" w:lineRule="auto"/>
              <w:rPr>
                <w:rFonts w:cs="Arial"/>
                <w:b w:val="0"/>
                <w:szCs w:val="24"/>
              </w:rPr>
            </w:pPr>
            <w:r w:rsidRPr="00FA663E">
              <w:rPr>
                <w:rFonts w:cs="Arial"/>
                <w:szCs w:val="24"/>
              </w:rPr>
              <w:t>Scope of the Transmission Scheme</w:t>
            </w:r>
          </w:p>
        </w:tc>
      </w:tr>
      <w:tr w:rsidR="00A3266F" w:rsidRPr="00FA663E" w:rsidTr="00A3266F">
        <w:trPr>
          <w:trHeight w:val="738"/>
        </w:trPr>
        <w:tc>
          <w:tcPr>
            <w:tcW w:w="753" w:type="dxa"/>
            <w:tcBorders>
              <w:top w:val="single" w:sz="4" w:space="0" w:color="auto"/>
              <w:left w:val="single" w:sz="4" w:space="0" w:color="auto"/>
              <w:bottom w:val="single" w:sz="4" w:space="0" w:color="auto"/>
              <w:right w:val="single" w:sz="4" w:space="0" w:color="auto"/>
            </w:tcBorders>
            <w:noWrap/>
            <w:vAlign w:val="center"/>
            <w:hideMark/>
          </w:tcPr>
          <w:p w:rsidR="00A3266F" w:rsidRPr="00FA663E" w:rsidRDefault="00A3266F" w:rsidP="00802311">
            <w:pPr>
              <w:spacing w:line="276" w:lineRule="auto"/>
              <w:rPr>
                <w:rFonts w:cs="Arial"/>
                <w:b w:val="0"/>
                <w:szCs w:val="24"/>
              </w:rPr>
            </w:pPr>
            <w:r w:rsidRPr="00FA663E">
              <w:rPr>
                <w:rFonts w:cs="Arial"/>
                <w:b w:val="0"/>
                <w:szCs w:val="24"/>
              </w:rPr>
              <w:t>(i)</w:t>
            </w:r>
          </w:p>
        </w:tc>
        <w:tc>
          <w:tcPr>
            <w:tcW w:w="7752" w:type="dxa"/>
            <w:tcBorders>
              <w:top w:val="single" w:sz="4" w:space="0" w:color="auto"/>
              <w:left w:val="nil"/>
              <w:bottom w:val="single" w:sz="4" w:space="0" w:color="auto"/>
              <w:right w:val="single" w:sz="4" w:space="0" w:color="auto"/>
            </w:tcBorders>
            <w:vAlign w:val="center"/>
          </w:tcPr>
          <w:p w:rsidR="00B137CF" w:rsidRPr="00FA663E" w:rsidRDefault="00B137CF" w:rsidP="00B137CF">
            <w:pPr>
              <w:autoSpaceDE w:val="0"/>
              <w:autoSpaceDN w:val="0"/>
              <w:adjustRightInd w:val="0"/>
              <w:spacing w:line="276" w:lineRule="auto"/>
              <w:jc w:val="both"/>
              <w:rPr>
                <w:rFonts w:cs="Arial"/>
                <w:b w:val="0"/>
                <w:bCs/>
                <w:szCs w:val="24"/>
                <w:lang w:eastAsia="en-IN"/>
              </w:rPr>
            </w:pPr>
            <w:r w:rsidRPr="00FA663E">
              <w:rPr>
                <w:rFonts w:cs="Arial"/>
                <w:b w:val="0"/>
                <w:bCs/>
                <w:szCs w:val="24"/>
                <w:lang w:eastAsia="en-IN"/>
              </w:rPr>
              <w:t xml:space="preserve">Pare HEP (NEEPCO) (from near LILO point) – North Lakhimpur (AEGCL) 132 kV D/c line (with ACSR Zebra conductor) </w:t>
            </w:r>
          </w:p>
          <w:p w:rsidR="00B137CF" w:rsidRPr="00FA663E" w:rsidRDefault="00B137CF" w:rsidP="00B137CF">
            <w:pPr>
              <w:autoSpaceDE w:val="0"/>
              <w:autoSpaceDN w:val="0"/>
              <w:adjustRightInd w:val="0"/>
              <w:spacing w:line="276" w:lineRule="auto"/>
              <w:jc w:val="both"/>
              <w:rPr>
                <w:rFonts w:cs="Arial"/>
                <w:b w:val="0"/>
                <w:bCs/>
                <w:szCs w:val="24"/>
                <w:lang w:eastAsia="en-IN"/>
              </w:rPr>
            </w:pPr>
          </w:p>
          <w:p w:rsidR="00A3266F" w:rsidRPr="00FA663E" w:rsidRDefault="00B137CF" w:rsidP="00B137CF">
            <w:pPr>
              <w:spacing w:line="276" w:lineRule="auto"/>
              <w:jc w:val="both"/>
              <w:rPr>
                <w:rFonts w:cs="Arial"/>
                <w:b w:val="0"/>
                <w:szCs w:val="24"/>
              </w:rPr>
            </w:pPr>
            <w:r w:rsidRPr="00FA663E">
              <w:rPr>
                <w:rFonts w:cs="Arial"/>
                <w:b w:val="0"/>
                <w:i/>
                <w:iCs/>
                <w:szCs w:val="24"/>
                <w:lang w:eastAsia="en-IN"/>
              </w:rPr>
              <w:t>Note:</w:t>
            </w:r>
            <w:r w:rsidRPr="00FA663E">
              <w:rPr>
                <w:rFonts w:cs="Arial"/>
                <w:b w:val="0"/>
                <w:bCs/>
                <w:szCs w:val="24"/>
                <w:lang w:eastAsia="en-IN"/>
              </w:rPr>
              <w:t xml:space="preserve"> </w:t>
            </w:r>
            <w:r w:rsidRPr="00FA663E">
              <w:rPr>
                <w:rFonts w:eastAsiaTheme="minorEastAsia" w:cs="Arial"/>
                <w:b w:val="0"/>
                <w:bCs/>
                <w:i/>
                <w:iCs/>
                <w:szCs w:val="24"/>
                <w:lang w:eastAsia="en-IN"/>
              </w:rPr>
              <w:t>Two line bays at Pare HEP would be spare due to bypassing of LILO of Ranganadi (NEEPCO) - Naharlagun / Nirjuli (POWERGRID) at Pare HEP (NEEPCO). The bays would be used for connecting with North Lakhimpur (AEGCL) S/s and this line will be constructed from LILO portion.</w:t>
            </w:r>
          </w:p>
        </w:tc>
      </w:tr>
      <w:tr w:rsidR="00A3266F" w:rsidRPr="00FA663E" w:rsidTr="00A3266F">
        <w:trPr>
          <w:trHeight w:val="632"/>
        </w:trPr>
        <w:tc>
          <w:tcPr>
            <w:tcW w:w="753" w:type="dxa"/>
            <w:tcBorders>
              <w:top w:val="single" w:sz="4" w:space="0" w:color="auto"/>
              <w:left w:val="single" w:sz="4" w:space="0" w:color="auto"/>
              <w:bottom w:val="single" w:sz="4" w:space="0" w:color="auto"/>
              <w:right w:val="single" w:sz="4" w:space="0" w:color="auto"/>
            </w:tcBorders>
            <w:noWrap/>
            <w:vAlign w:val="center"/>
            <w:hideMark/>
          </w:tcPr>
          <w:p w:rsidR="00A3266F" w:rsidRPr="00FA663E" w:rsidRDefault="00A3266F" w:rsidP="00802311">
            <w:pPr>
              <w:spacing w:line="276" w:lineRule="auto"/>
              <w:rPr>
                <w:rFonts w:cs="Arial"/>
                <w:b w:val="0"/>
                <w:szCs w:val="24"/>
              </w:rPr>
            </w:pPr>
            <w:r w:rsidRPr="00FA663E">
              <w:rPr>
                <w:rFonts w:cs="Arial"/>
                <w:b w:val="0"/>
                <w:szCs w:val="24"/>
              </w:rPr>
              <w:t>(ii)</w:t>
            </w:r>
          </w:p>
        </w:tc>
        <w:tc>
          <w:tcPr>
            <w:tcW w:w="7752" w:type="dxa"/>
            <w:tcBorders>
              <w:top w:val="single" w:sz="4" w:space="0" w:color="auto"/>
              <w:left w:val="nil"/>
              <w:bottom w:val="single" w:sz="4" w:space="0" w:color="auto"/>
              <w:right w:val="single" w:sz="4" w:space="0" w:color="auto"/>
            </w:tcBorders>
            <w:vAlign w:val="center"/>
            <w:hideMark/>
          </w:tcPr>
          <w:p w:rsidR="00A3266F" w:rsidRPr="00FA663E" w:rsidRDefault="00B137CF" w:rsidP="0093629F">
            <w:pPr>
              <w:spacing w:line="276" w:lineRule="auto"/>
              <w:jc w:val="both"/>
              <w:rPr>
                <w:rFonts w:cs="Arial"/>
                <w:b w:val="0"/>
                <w:szCs w:val="24"/>
              </w:rPr>
            </w:pPr>
            <w:r w:rsidRPr="00FA663E">
              <w:rPr>
                <w:rFonts w:cs="Arial"/>
                <w:b w:val="0"/>
                <w:szCs w:val="24"/>
              </w:rPr>
              <w:t>LILO of one circuit of Pare HEP–North Lakhimpur (AEGCL) 132kV D/c line (with ACSR Zebra) at Nirjuli (POWERGRID) substation</w:t>
            </w:r>
          </w:p>
        </w:tc>
      </w:tr>
      <w:tr w:rsidR="00B137CF" w:rsidRPr="00FA663E" w:rsidTr="00A3266F">
        <w:trPr>
          <w:trHeight w:val="632"/>
        </w:trPr>
        <w:tc>
          <w:tcPr>
            <w:tcW w:w="753" w:type="dxa"/>
            <w:tcBorders>
              <w:top w:val="single" w:sz="4" w:space="0" w:color="auto"/>
              <w:left w:val="single" w:sz="4" w:space="0" w:color="auto"/>
              <w:bottom w:val="single" w:sz="4" w:space="0" w:color="auto"/>
              <w:right w:val="single" w:sz="4" w:space="0" w:color="auto"/>
            </w:tcBorders>
            <w:noWrap/>
            <w:vAlign w:val="center"/>
            <w:hideMark/>
          </w:tcPr>
          <w:p w:rsidR="00B137CF" w:rsidRPr="00FA663E" w:rsidRDefault="00B137CF" w:rsidP="00802311">
            <w:pPr>
              <w:spacing w:line="276" w:lineRule="auto"/>
              <w:rPr>
                <w:rFonts w:cs="Arial"/>
                <w:b w:val="0"/>
                <w:szCs w:val="24"/>
              </w:rPr>
            </w:pPr>
            <w:r w:rsidRPr="00FA663E">
              <w:rPr>
                <w:rFonts w:cs="Arial"/>
                <w:b w:val="0"/>
                <w:szCs w:val="24"/>
              </w:rPr>
              <w:lastRenderedPageBreak/>
              <w:t>(iii)</w:t>
            </w:r>
          </w:p>
        </w:tc>
        <w:tc>
          <w:tcPr>
            <w:tcW w:w="7752" w:type="dxa"/>
            <w:tcBorders>
              <w:top w:val="single" w:sz="4" w:space="0" w:color="auto"/>
              <w:left w:val="nil"/>
              <w:bottom w:val="single" w:sz="4" w:space="0" w:color="auto"/>
              <w:right w:val="single" w:sz="4" w:space="0" w:color="auto"/>
            </w:tcBorders>
            <w:vAlign w:val="center"/>
            <w:hideMark/>
          </w:tcPr>
          <w:p w:rsidR="00B137CF" w:rsidRPr="00FA663E" w:rsidRDefault="00B137CF" w:rsidP="0093629F">
            <w:pPr>
              <w:spacing w:line="276" w:lineRule="auto"/>
              <w:jc w:val="both"/>
              <w:rPr>
                <w:rFonts w:cs="Arial"/>
                <w:b w:val="0"/>
                <w:szCs w:val="24"/>
              </w:rPr>
            </w:pPr>
            <w:r w:rsidRPr="00FA663E">
              <w:rPr>
                <w:rFonts w:cs="Arial"/>
                <w:b w:val="0"/>
                <w:szCs w:val="24"/>
              </w:rPr>
              <w:t>2 no. 132kV line bays at North Lakhimpur (AEGCL) end for the termination of Pare HEP (NEEPCO) (from LILO point) – North Lakhimpur (AEGCL) 132kV D/c line (with ACSR Zebra conductor)</w:t>
            </w:r>
          </w:p>
          <w:p w:rsidR="00B137CF" w:rsidRPr="00FA663E" w:rsidRDefault="00B137CF" w:rsidP="0093629F">
            <w:pPr>
              <w:spacing w:line="276" w:lineRule="auto"/>
              <w:jc w:val="both"/>
              <w:rPr>
                <w:rFonts w:cs="Arial"/>
                <w:b w:val="0"/>
                <w:szCs w:val="24"/>
              </w:rPr>
            </w:pPr>
          </w:p>
        </w:tc>
      </w:tr>
      <w:tr w:rsidR="00802311" w:rsidRPr="00FA663E" w:rsidTr="00A3266F">
        <w:trPr>
          <w:trHeight w:val="316"/>
        </w:trPr>
        <w:tc>
          <w:tcPr>
            <w:tcW w:w="8505" w:type="dxa"/>
            <w:gridSpan w:val="2"/>
            <w:tcBorders>
              <w:top w:val="nil"/>
              <w:left w:val="single" w:sz="4" w:space="0" w:color="auto"/>
              <w:bottom w:val="single" w:sz="4" w:space="0" w:color="auto"/>
              <w:right w:val="single" w:sz="4" w:space="0" w:color="auto"/>
            </w:tcBorders>
            <w:noWrap/>
            <w:vAlign w:val="center"/>
            <w:hideMark/>
          </w:tcPr>
          <w:p w:rsidR="00802311" w:rsidRPr="00FA663E" w:rsidRDefault="00802311" w:rsidP="00B137CF">
            <w:pPr>
              <w:pStyle w:val="TableParagraph"/>
              <w:spacing w:before="5" w:line="276" w:lineRule="auto"/>
              <w:rPr>
                <w:rFonts w:ascii="Arial" w:hAnsi="Arial" w:cs="Arial"/>
                <w:b/>
                <w:sz w:val="24"/>
                <w:szCs w:val="24"/>
                <w:lang w:bidi="ar-SA"/>
              </w:rPr>
            </w:pPr>
            <w:r w:rsidRPr="00FA663E">
              <w:rPr>
                <w:rFonts w:ascii="Arial" w:hAnsi="Arial" w:cs="Arial"/>
                <w:b/>
                <w:sz w:val="24"/>
                <w:szCs w:val="24"/>
                <w:lang w:bidi="ar-SA"/>
              </w:rPr>
              <w:t>Note:</w:t>
            </w:r>
          </w:p>
          <w:p w:rsidR="00B137CF" w:rsidRPr="00FA663E" w:rsidRDefault="00B137CF" w:rsidP="00055E64">
            <w:pPr>
              <w:numPr>
                <w:ilvl w:val="0"/>
                <w:numId w:val="55"/>
              </w:numPr>
              <w:spacing w:after="240" w:line="276" w:lineRule="auto"/>
              <w:ind w:left="459" w:hanging="425"/>
              <w:jc w:val="both"/>
              <w:rPr>
                <w:rFonts w:eastAsiaTheme="minorEastAsia" w:cs="Arial"/>
                <w:b w:val="0"/>
                <w:bCs/>
                <w:szCs w:val="24"/>
                <w:lang w:eastAsia="en-IN"/>
              </w:rPr>
            </w:pPr>
            <w:r w:rsidRPr="00FA663E">
              <w:rPr>
                <w:rFonts w:eastAsiaTheme="minorEastAsia" w:cs="Arial"/>
                <w:b w:val="0"/>
                <w:bCs/>
                <w:szCs w:val="24"/>
                <w:lang w:eastAsia="en-IN"/>
              </w:rPr>
              <w:t>CTU (POWERGRID) to provide 2 no. 132 kV line bays at Nirjuli (POWERGRID) S/s for termination of LILO of one circuit of Pare HEP-North Lakhimpur (AEGCL) 132kV D/c line (with ACSR Zebra)</w:t>
            </w:r>
          </w:p>
          <w:p w:rsidR="00B137CF" w:rsidRPr="00FA663E" w:rsidRDefault="00B137CF" w:rsidP="00055E64">
            <w:pPr>
              <w:numPr>
                <w:ilvl w:val="0"/>
                <w:numId w:val="55"/>
              </w:numPr>
              <w:spacing w:after="240" w:line="276" w:lineRule="auto"/>
              <w:ind w:left="459" w:hanging="425"/>
              <w:jc w:val="both"/>
              <w:rPr>
                <w:rFonts w:eastAsiaTheme="minorEastAsia" w:cs="Arial"/>
                <w:b w:val="0"/>
                <w:bCs/>
                <w:szCs w:val="24"/>
                <w:lang w:eastAsia="en-IN"/>
              </w:rPr>
            </w:pPr>
            <w:r w:rsidRPr="00FA663E">
              <w:rPr>
                <w:rFonts w:eastAsiaTheme="minorEastAsia" w:cs="Arial"/>
                <w:b w:val="0"/>
                <w:bCs/>
                <w:szCs w:val="24"/>
                <w:lang w:eastAsia="en-IN"/>
              </w:rPr>
              <w:t>NEEPCO to implement following:</w:t>
            </w:r>
          </w:p>
          <w:p w:rsidR="00B137CF" w:rsidRPr="00FA663E" w:rsidRDefault="00B137CF" w:rsidP="00055E64">
            <w:pPr>
              <w:numPr>
                <w:ilvl w:val="0"/>
                <w:numId w:val="56"/>
              </w:numPr>
              <w:spacing w:after="240" w:line="276" w:lineRule="auto"/>
              <w:ind w:left="743" w:hanging="284"/>
              <w:jc w:val="both"/>
              <w:rPr>
                <w:rFonts w:eastAsiaTheme="minorEastAsia" w:cs="Arial"/>
                <w:b w:val="0"/>
                <w:bCs/>
                <w:szCs w:val="24"/>
                <w:lang w:eastAsia="en-IN"/>
              </w:rPr>
            </w:pPr>
            <w:r w:rsidRPr="00FA663E">
              <w:rPr>
                <w:rFonts w:eastAsiaTheme="minorEastAsia" w:cs="Arial"/>
                <w:b w:val="0"/>
                <w:bCs/>
                <w:szCs w:val="24"/>
                <w:lang w:eastAsia="en-IN"/>
              </w:rPr>
              <w:t>Bypassing of LILO of Ranganadi (NEEPCO)-Naharlagun (Arunachal Pradesh) / Nirjuli (POWERGRID) at Pare HEP (NEEPCO) near LILO point so as to restore original Ranganadi - Naharlagun / Nirjuli 132 kV S/c line</w:t>
            </w:r>
          </w:p>
          <w:p w:rsidR="00802311" w:rsidRPr="00FA663E" w:rsidRDefault="00B137CF" w:rsidP="00055E64">
            <w:pPr>
              <w:numPr>
                <w:ilvl w:val="0"/>
                <w:numId w:val="56"/>
              </w:numPr>
              <w:spacing w:after="240" w:line="276" w:lineRule="auto"/>
              <w:ind w:left="743" w:hanging="284"/>
              <w:jc w:val="both"/>
              <w:rPr>
                <w:rFonts w:eastAsiaTheme="minorEastAsia" w:cs="Arial"/>
                <w:b w:val="0"/>
                <w:bCs/>
                <w:szCs w:val="24"/>
                <w:lang w:eastAsia="en-IN"/>
              </w:rPr>
            </w:pPr>
            <w:r w:rsidRPr="00FA663E">
              <w:rPr>
                <w:rFonts w:eastAsiaTheme="minorEastAsia" w:cs="Arial"/>
                <w:b w:val="0"/>
                <w:bCs/>
                <w:szCs w:val="24"/>
                <w:lang w:eastAsia="en-IN"/>
              </w:rPr>
              <w:t>Re-conductoring of LILO portion at Pare end [of Ranganadi (NEEPCO) – Naharlagun / Nirjuli (POWERGRID) 132kV S/c line] with HTLS (HTLS equivalent to ACSR Zebra) along with modification of 132kV bay</w:t>
            </w:r>
            <w:r w:rsidRPr="00FA663E">
              <w:rPr>
                <w:rFonts w:eastAsiaTheme="minorEastAsia" w:cs="Arial"/>
                <w:b w:val="0"/>
                <w:szCs w:val="24"/>
                <w:vertAlign w:val="superscript"/>
                <w:lang w:eastAsia="en-IN"/>
              </w:rPr>
              <w:t>@</w:t>
            </w:r>
            <w:r w:rsidRPr="00FA663E">
              <w:rPr>
                <w:rFonts w:eastAsiaTheme="minorEastAsia" w:cs="Arial"/>
                <w:b w:val="0"/>
                <w:bCs/>
                <w:szCs w:val="24"/>
                <w:lang w:eastAsia="en-IN"/>
              </w:rPr>
              <w:t xml:space="preserve"> equipment at Pare HEP (NEEPCO)</w:t>
            </w:r>
          </w:p>
          <w:p w:rsidR="00B137CF" w:rsidRPr="00FA663E" w:rsidRDefault="00B137CF" w:rsidP="00B137CF">
            <w:pPr>
              <w:autoSpaceDE w:val="0"/>
              <w:autoSpaceDN w:val="0"/>
              <w:adjustRightInd w:val="0"/>
              <w:spacing w:after="240"/>
              <w:ind w:left="743"/>
              <w:jc w:val="both"/>
              <w:rPr>
                <w:rFonts w:eastAsiaTheme="minorEastAsia" w:cs="Arial"/>
                <w:b w:val="0"/>
                <w:bCs/>
                <w:i/>
                <w:iCs/>
                <w:szCs w:val="24"/>
                <w:lang w:eastAsia="en-IN"/>
              </w:rPr>
            </w:pPr>
            <w:r w:rsidRPr="00FA663E">
              <w:rPr>
                <w:rFonts w:eastAsiaTheme="minorEastAsia" w:cs="Arial"/>
                <w:b w:val="0"/>
                <w:i/>
                <w:iCs/>
                <w:szCs w:val="24"/>
                <w:lang w:eastAsia="en-IN"/>
              </w:rPr>
              <w:t xml:space="preserve">@ </w:t>
            </w:r>
            <w:r w:rsidRPr="00FA663E">
              <w:rPr>
                <w:rFonts w:eastAsiaTheme="minorEastAsia" w:cs="Arial"/>
                <w:b w:val="0"/>
                <w:bCs/>
                <w:i/>
                <w:iCs/>
                <w:szCs w:val="24"/>
                <w:lang w:eastAsia="en-IN"/>
              </w:rPr>
              <w:t>Two line bays at Pare HEP would be spare due to bypassing of LILO of Ranganadi (NEEPCO) - Naharlagun / Nirjuli (POWERGRID) near LILO point. The bays would be used for connecting with North Lakhimpur (AEGCL) S/s and this line will be constructed from LILO portion.</w:t>
            </w:r>
          </w:p>
          <w:p w:rsidR="00BE7FB0" w:rsidRPr="00FA663E" w:rsidRDefault="00BE7FB0" w:rsidP="00BE7FB0">
            <w:pPr>
              <w:numPr>
                <w:ilvl w:val="0"/>
                <w:numId w:val="55"/>
              </w:numPr>
              <w:spacing w:after="240" w:line="276" w:lineRule="auto"/>
              <w:ind w:left="459" w:hanging="425"/>
              <w:jc w:val="both"/>
              <w:rPr>
                <w:rFonts w:eastAsiaTheme="minorEastAsia" w:cs="Arial"/>
                <w:b w:val="0"/>
                <w:bCs/>
                <w:i/>
                <w:iCs/>
                <w:szCs w:val="24"/>
                <w:lang w:eastAsia="en-IN"/>
              </w:rPr>
            </w:pPr>
            <w:r w:rsidRPr="00FA663E">
              <w:rPr>
                <w:rFonts w:eastAsiaTheme="minorEastAsia" w:cs="Arial"/>
                <w:b w:val="0"/>
                <w:bCs/>
                <w:iCs/>
                <w:szCs w:val="24"/>
                <w:lang w:eastAsia="en-IN"/>
              </w:rPr>
              <w:t xml:space="preserve">AEGCL to provide space at </w:t>
            </w:r>
            <w:r w:rsidRPr="00FA663E">
              <w:rPr>
                <w:rFonts w:cs="Arial"/>
                <w:b w:val="0"/>
                <w:bCs/>
                <w:szCs w:val="24"/>
                <w:lang w:eastAsia="en-IN"/>
              </w:rPr>
              <w:t>North Lakhimpur (AEGCL) S/s</w:t>
            </w:r>
            <w:r w:rsidRPr="00FA663E">
              <w:rPr>
                <w:rFonts w:eastAsiaTheme="minorEastAsia" w:cs="Arial"/>
                <w:b w:val="0"/>
                <w:bCs/>
                <w:iCs/>
                <w:szCs w:val="24"/>
                <w:lang w:eastAsia="en-IN"/>
              </w:rPr>
              <w:t xml:space="preserve"> to successful bidder for extension works</w:t>
            </w:r>
          </w:p>
        </w:tc>
      </w:tr>
    </w:tbl>
    <w:p w:rsidR="00C16D45" w:rsidRPr="00FA663E" w:rsidRDefault="00BC1F41" w:rsidP="00BC1F41">
      <w:pPr>
        <w:tabs>
          <w:tab w:val="left" w:pos="5600"/>
        </w:tabs>
        <w:jc w:val="both"/>
        <w:rPr>
          <w:rFonts w:cs="Arial"/>
          <w:b w:val="0"/>
          <w:bCs/>
          <w:szCs w:val="24"/>
        </w:rPr>
      </w:pPr>
      <w:r w:rsidRPr="00FA663E">
        <w:rPr>
          <w:rFonts w:cs="Arial"/>
          <w:b w:val="0"/>
          <w:bCs/>
          <w:szCs w:val="24"/>
        </w:rPr>
        <w:tab/>
      </w:r>
    </w:p>
    <w:p w:rsidR="0035725F" w:rsidRPr="00FA663E" w:rsidRDefault="0035725F" w:rsidP="00EF27A8">
      <w:pPr>
        <w:numPr>
          <w:ilvl w:val="0"/>
          <w:numId w:val="13"/>
        </w:numPr>
        <w:tabs>
          <w:tab w:val="clear" w:pos="360"/>
        </w:tabs>
        <w:ind w:left="720" w:hanging="720"/>
        <w:jc w:val="both"/>
        <w:rPr>
          <w:rFonts w:cs="Arial"/>
          <w:b w:val="0"/>
          <w:bCs/>
          <w:szCs w:val="24"/>
        </w:rPr>
      </w:pPr>
      <w:r w:rsidRPr="00FA663E">
        <w:rPr>
          <w:rFonts w:cs="Arial"/>
          <w:szCs w:val="24"/>
        </w:rPr>
        <w:t>Transmission License</w:t>
      </w:r>
      <w:r w:rsidRPr="00FA663E">
        <w:rPr>
          <w:rFonts w:cs="Arial"/>
          <w:b w:val="0"/>
          <w:bCs/>
          <w:szCs w:val="24"/>
        </w:rPr>
        <w:t xml:space="preserve">: The TSP shall obtain the Transmission License from the Appropriate Commission on such terms and conditions as specified by the Appropriate Commission. Bidders shall ensure that they comply with all the requirements of Appropriate Commission for grant of Transmission License.  </w:t>
      </w:r>
    </w:p>
    <w:p w:rsidR="0035725F" w:rsidRPr="00FA663E" w:rsidRDefault="0035725F">
      <w:pPr>
        <w:jc w:val="both"/>
        <w:rPr>
          <w:rFonts w:cs="Arial"/>
          <w:b w:val="0"/>
          <w:bCs/>
          <w:szCs w:val="24"/>
        </w:rPr>
      </w:pPr>
    </w:p>
    <w:p w:rsidR="0035725F" w:rsidRPr="00FA663E" w:rsidRDefault="0035725F" w:rsidP="008B5D22">
      <w:pPr>
        <w:numPr>
          <w:ilvl w:val="0"/>
          <w:numId w:val="13"/>
        </w:numPr>
        <w:tabs>
          <w:tab w:val="clear" w:pos="360"/>
        </w:tabs>
        <w:ind w:left="720" w:hanging="720"/>
        <w:jc w:val="both"/>
        <w:rPr>
          <w:rFonts w:cs="Arial"/>
          <w:b w:val="0"/>
          <w:bCs/>
        </w:rPr>
      </w:pPr>
      <w:r w:rsidRPr="00FA663E">
        <w:rPr>
          <w:rFonts w:cs="Arial"/>
          <w:szCs w:val="24"/>
        </w:rPr>
        <w:t>Bidding Process</w:t>
      </w:r>
      <w:r w:rsidRPr="00FA663E">
        <w:rPr>
          <w:rFonts w:cs="Arial"/>
          <w:b w:val="0"/>
          <w:bCs/>
          <w:szCs w:val="24"/>
        </w:rPr>
        <w:t xml:space="preserve">:  </w:t>
      </w:r>
      <w:r w:rsidR="006F5DFB" w:rsidRPr="00FA663E">
        <w:rPr>
          <w:rFonts w:cs="Arial"/>
          <w:b w:val="0"/>
          <w:bCs/>
          <w:szCs w:val="24"/>
        </w:rPr>
        <w:t>PFC Consulting Limited</w:t>
      </w:r>
      <w:r w:rsidRPr="00FA663E">
        <w:rPr>
          <w:rFonts w:cs="Arial"/>
          <w:b w:val="0"/>
          <w:bCs/>
          <w:szCs w:val="24"/>
        </w:rPr>
        <w:t xml:space="preserve"> seeks to qualify interested Bidders for the Project based on meeting stipulated Qualification Requirements prescribed in </w:t>
      </w:r>
      <w:r w:rsidR="002B7BC8" w:rsidRPr="00FA663E">
        <w:rPr>
          <w:rFonts w:cs="Arial"/>
          <w:b w:val="0"/>
          <w:bCs/>
          <w:szCs w:val="24"/>
        </w:rPr>
        <w:t>C</w:t>
      </w:r>
      <w:r w:rsidRPr="00FA663E">
        <w:rPr>
          <w:rFonts w:cs="Arial"/>
          <w:b w:val="0"/>
          <w:bCs/>
          <w:szCs w:val="24"/>
        </w:rPr>
        <w:t xml:space="preserve">lause </w:t>
      </w:r>
      <w:fldSimple w:instr=" REF _Ref179561033 \r \h  \* MERGEFORMAT ">
        <w:r w:rsidR="00574151" w:rsidRPr="00574151">
          <w:rPr>
            <w:rFonts w:cs="Arial"/>
            <w:b w:val="0"/>
            <w:bCs/>
            <w:szCs w:val="24"/>
          </w:rPr>
          <w:t>2.1</w:t>
        </w:r>
      </w:fldSimple>
      <w:r w:rsidR="00FA663E">
        <w:rPr>
          <w:rFonts w:cs="Arial"/>
        </w:rPr>
        <w:t xml:space="preserve"> </w:t>
      </w:r>
      <w:r w:rsidRPr="00FA663E">
        <w:rPr>
          <w:rFonts w:cs="Arial"/>
          <w:b w:val="0"/>
          <w:bCs/>
          <w:szCs w:val="24"/>
        </w:rPr>
        <w:t xml:space="preserve">of </w:t>
      </w:r>
      <w:r w:rsidR="002B7BC8" w:rsidRPr="00FA663E">
        <w:rPr>
          <w:rFonts w:cs="Arial"/>
          <w:b w:val="0"/>
          <w:bCs/>
          <w:szCs w:val="24"/>
        </w:rPr>
        <w:t>S</w:t>
      </w:r>
      <w:r w:rsidRPr="00FA663E">
        <w:rPr>
          <w:rFonts w:cs="Arial"/>
          <w:b w:val="0"/>
          <w:bCs/>
          <w:szCs w:val="24"/>
        </w:rPr>
        <w:t xml:space="preserve">ection </w:t>
      </w:r>
      <w:fldSimple w:instr=" REF _Ref179561057 \r \h  \* MERGEFORMAT ">
        <w:r w:rsidR="00574151">
          <w:t>2</w:t>
        </w:r>
      </w:fldSimple>
      <w:r w:rsidRPr="00FA663E">
        <w:rPr>
          <w:rFonts w:cs="Arial"/>
          <w:b w:val="0"/>
          <w:bCs/>
          <w:szCs w:val="24"/>
        </w:rPr>
        <w:t xml:space="preserve"> of </w:t>
      </w:r>
      <w:r w:rsidR="00E40BC5" w:rsidRPr="00FA663E">
        <w:rPr>
          <w:rFonts w:cs="Arial"/>
          <w:b w:val="0"/>
          <w:bCs/>
          <w:szCs w:val="24"/>
        </w:rPr>
        <w:t>RfQ</w:t>
      </w:r>
      <w:r w:rsidRPr="00FA663E">
        <w:rPr>
          <w:rFonts w:cs="Arial"/>
          <w:b w:val="0"/>
          <w:bCs/>
          <w:szCs w:val="24"/>
        </w:rPr>
        <w:t>.  Only those Bidders qualified pursuant to this Request for Qualification (</w:t>
      </w:r>
      <w:r w:rsidR="00E40BC5" w:rsidRPr="00FA663E">
        <w:rPr>
          <w:rFonts w:cs="Arial"/>
          <w:b w:val="0"/>
          <w:bCs/>
          <w:szCs w:val="24"/>
        </w:rPr>
        <w:t>RfQ</w:t>
      </w:r>
      <w:r w:rsidRPr="00FA663E">
        <w:rPr>
          <w:rFonts w:cs="Arial"/>
          <w:b w:val="0"/>
          <w:bCs/>
          <w:szCs w:val="24"/>
        </w:rPr>
        <w:t xml:space="preserve">) document will be invited to participate in the subsequent Request for Proposal (RFP) stage. The selection of the TSP shall be subject to it obtaining Transmission License from the Appropriate Commission </w:t>
      </w:r>
      <w:r w:rsidRPr="00FA663E">
        <w:rPr>
          <w:rFonts w:cs="Arial"/>
          <w:b w:val="0"/>
          <w:bCs/>
        </w:rPr>
        <w:t xml:space="preserve">which </w:t>
      </w:r>
      <w:r w:rsidR="00103499" w:rsidRPr="00FA663E">
        <w:rPr>
          <w:rFonts w:cs="Arial"/>
          <w:b w:val="0"/>
          <w:bCs/>
        </w:rPr>
        <w:t xml:space="preserve">after expiry </w:t>
      </w:r>
      <w:r w:rsidRPr="00FA663E">
        <w:rPr>
          <w:rFonts w:cs="Arial"/>
          <w:b w:val="0"/>
          <w:bCs/>
        </w:rPr>
        <w:t xml:space="preserve">may be further extended by such period as deemed appropriate by the </w:t>
      </w:r>
      <w:r w:rsidR="00322F55" w:rsidRPr="00FA663E">
        <w:rPr>
          <w:rFonts w:cs="Arial"/>
          <w:b w:val="0"/>
          <w:bCs/>
        </w:rPr>
        <w:t xml:space="preserve">Appropriate </w:t>
      </w:r>
      <w:r w:rsidRPr="00FA663E">
        <w:rPr>
          <w:rFonts w:cs="Arial"/>
          <w:b w:val="0"/>
          <w:bCs/>
        </w:rPr>
        <w:t>Commission under power vested with it to amend the conditions of Transmission License.</w:t>
      </w:r>
      <w:r w:rsidR="005D27C3" w:rsidRPr="00FA663E">
        <w:rPr>
          <w:rFonts w:cs="Arial"/>
          <w:b w:val="0"/>
          <w:bCs/>
        </w:rPr>
        <w:t xml:space="preserve"> </w:t>
      </w:r>
      <w:r w:rsidR="00F47E8D" w:rsidRPr="00FA663E">
        <w:rPr>
          <w:rFonts w:cs="Arial"/>
          <w:b w:val="0"/>
          <w:bCs/>
        </w:rPr>
        <w:t xml:space="preserve">The entire bidding process shall be conducted on electronic platform created by MSTC Limited. The Bidder shall also make physical submission of the Response to </w:t>
      </w:r>
      <w:r w:rsidR="00E40BC5" w:rsidRPr="00FA663E">
        <w:rPr>
          <w:rFonts w:cs="Arial"/>
          <w:b w:val="0"/>
          <w:bCs/>
        </w:rPr>
        <w:t>RfQ</w:t>
      </w:r>
      <w:r w:rsidR="00F47E8D" w:rsidRPr="00FA663E">
        <w:rPr>
          <w:rFonts w:cs="Arial"/>
          <w:b w:val="0"/>
          <w:bCs/>
        </w:rPr>
        <w:t xml:space="preserve"> in addition to online submission through the electronic bidding platform.</w:t>
      </w:r>
    </w:p>
    <w:p w:rsidR="0035725F" w:rsidRPr="00FA663E" w:rsidRDefault="0035725F">
      <w:pPr>
        <w:jc w:val="both"/>
        <w:rPr>
          <w:rFonts w:cs="Arial"/>
          <w:b w:val="0"/>
          <w:bCs/>
          <w:szCs w:val="24"/>
        </w:rPr>
      </w:pPr>
    </w:p>
    <w:p w:rsidR="0035725F" w:rsidRPr="00FA663E" w:rsidRDefault="0035725F" w:rsidP="008B5D22">
      <w:pPr>
        <w:numPr>
          <w:ilvl w:val="0"/>
          <w:numId w:val="13"/>
        </w:numPr>
        <w:tabs>
          <w:tab w:val="clear" w:pos="360"/>
        </w:tabs>
        <w:ind w:left="720" w:hanging="720"/>
        <w:jc w:val="both"/>
        <w:rPr>
          <w:rFonts w:cs="Arial"/>
          <w:b w:val="0"/>
          <w:spacing w:val="-2"/>
          <w:szCs w:val="24"/>
        </w:rPr>
      </w:pPr>
      <w:r w:rsidRPr="00FA663E">
        <w:rPr>
          <w:rFonts w:cs="Arial"/>
          <w:szCs w:val="24"/>
        </w:rPr>
        <w:lastRenderedPageBreak/>
        <w:t>Commencement of Transmission Service</w:t>
      </w:r>
      <w:r w:rsidRPr="00FA663E">
        <w:rPr>
          <w:rFonts w:cs="Arial"/>
          <w:b w:val="0"/>
          <w:szCs w:val="24"/>
        </w:rPr>
        <w:t>:</w:t>
      </w:r>
      <w:r w:rsidRPr="00FA663E">
        <w:rPr>
          <w:rFonts w:cs="Arial"/>
          <w:b w:val="0"/>
          <w:spacing w:val="-2"/>
          <w:szCs w:val="24"/>
        </w:rPr>
        <w:t xml:space="preserve"> The Bidder shall have to commence Transmission Service in accordance with the provisions as may be specified in the </w:t>
      </w:r>
      <w:r w:rsidR="0064455C" w:rsidRPr="00FA663E">
        <w:rPr>
          <w:rFonts w:cs="Arial"/>
          <w:b w:val="0"/>
          <w:spacing w:val="-2"/>
          <w:szCs w:val="24"/>
        </w:rPr>
        <w:t>TSA</w:t>
      </w:r>
      <w:r w:rsidRPr="00FA663E">
        <w:rPr>
          <w:rFonts w:cs="Arial"/>
          <w:b w:val="0"/>
          <w:spacing w:val="-2"/>
          <w:szCs w:val="24"/>
        </w:rPr>
        <w:t>.</w:t>
      </w:r>
    </w:p>
    <w:p w:rsidR="0035725F" w:rsidRPr="00FA663E" w:rsidRDefault="0035725F">
      <w:pPr>
        <w:tabs>
          <w:tab w:val="left" w:pos="1080"/>
        </w:tabs>
        <w:jc w:val="both"/>
        <w:rPr>
          <w:rFonts w:cs="Arial"/>
          <w:b w:val="0"/>
          <w:szCs w:val="24"/>
        </w:rPr>
      </w:pPr>
    </w:p>
    <w:p w:rsidR="0035725F" w:rsidRPr="00FA663E" w:rsidRDefault="0035725F" w:rsidP="008B5D22">
      <w:pPr>
        <w:numPr>
          <w:ilvl w:val="0"/>
          <w:numId w:val="13"/>
        </w:numPr>
        <w:tabs>
          <w:tab w:val="clear" w:pos="360"/>
        </w:tabs>
        <w:ind w:left="720" w:hanging="720"/>
        <w:jc w:val="both"/>
        <w:rPr>
          <w:rFonts w:cs="Arial"/>
          <w:b w:val="0"/>
          <w:szCs w:val="24"/>
        </w:rPr>
      </w:pPr>
      <w:r w:rsidRPr="00FA663E">
        <w:rPr>
          <w:rFonts w:cs="Arial"/>
          <w:bCs/>
          <w:spacing w:val="-2"/>
          <w:szCs w:val="24"/>
        </w:rPr>
        <w:t>Transmission</w:t>
      </w:r>
      <w:r w:rsidRPr="00FA663E">
        <w:rPr>
          <w:rFonts w:cs="Arial"/>
          <w:szCs w:val="24"/>
        </w:rPr>
        <w:t xml:space="preserve"> Charge</w:t>
      </w:r>
      <w:r w:rsidR="00652854" w:rsidRPr="00FA663E">
        <w:rPr>
          <w:rFonts w:cs="Arial"/>
          <w:szCs w:val="24"/>
        </w:rPr>
        <w:t>s</w:t>
      </w:r>
      <w:r w:rsidRPr="00FA663E">
        <w:rPr>
          <w:rFonts w:cs="Arial"/>
          <w:b w:val="0"/>
          <w:szCs w:val="24"/>
        </w:rPr>
        <w:t>: The Transmission Charge</w:t>
      </w:r>
      <w:r w:rsidR="00652854" w:rsidRPr="00FA663E">
        <w:rPr>
          <w:rFonts w:cs="Arial"/>
          <w:b w:val="0"/>
          <w:szCs w:val="24"/>
        </w:rPr>
        <w:t>s</w:t>
      </w:r>
      <w:r w:rsidRPr="00FA663E">
        <w:rPr>
          <w:rFonts w:cs="Arial"/>
          <w:b w:val="0"/>
          <w:szCs w:val="24"/>
        </w:rPr>
        <w:t xml:space="preserve"> shall be payable by </w:t>
      </w:r>
      <w:r w:rsidR="00652854" w:rsidRPr="00FA663E">
        <w:rPr>
          <w:rFonts w:cs="Arial"/>
          <w:b w:val="0"/>
          <w:szCs w:val="24"/>
        </w:rPr>
        <w:t xml:space="preserve">Long Term Transmission Customer(s) </w:t>
      </w:r>
      <w:r w:rsidRPr="00FA663E">
        <w:rPr>
          <w:rFonts w:cs="Arial"/>
          <w:b w:val="0"/>
          <w:szCs w:val="24"/>
        </w:rPr>
        <w:t>in Indian Rupees. Bidders shall quote the Transmission Charge</w:t>
      </w:r>
      <w:r w:rsidR="00652854" w:rsidRPr="00FA663E">
        <w:rPr>
          <w:rFonts w:cs="Arial"/>
          <w:b w:val="0"/>
          <w:szCs w:val="24"/>
        </w:rPr>
        <w:t>s</w:t>
      </w:r>
      <w:r w:rsidRPr="00FA663E">
        <w:rPr>
          <w:rFonts w:cs="Arial"/>
          <w:b w:val="0"/>
          <w:szCs w:val="24"/>
        </w:rPr>
        <w:t xml:space="preserve"> as per the pre-specified structure, which will be mentioned in RFP. </w:t>
      </w:r>
    </w:p>
    <w:p w:rsidR="0035725F" w:rsidRPr="00FA663E" w:rsidRDefault="0035725F">
      <w:pPr>
        <w:tabs>
          <w:tab w:val="left" w:pos="1080"/>
        </w:tabs>
        <w:jc w:val="both"/>
        <w:rPr>
          <w:rFonts w:cs="Arial"/>
          <w:b w:val="0"/>
          <w:color w:val="000000"/>
          <w:szCs w:val="24"/>
        </w:rPr>
      </w:pPr>
    </w:p>
    <w:p w:rsidR="0035725F" w:rsidRPr="00FA663E" w:rsidRDefault="0035725F" w:rsidP="008B5D22">
      <w:pPr>
        <w:numPr>
          <w:ilvl w:val="0"/>
          <w:numId w:val="13"/>
        </w:numPr>
        <w:tabs>
          <w:tab w:val="clear" w:pos="360"/>
        </w:tabs>
        <w:ind w:left="720" w:hanging="720"/>
        <w:jc w:val="both"/>
        <w:rPr>
          <w:rFonts w:cs="Arial"/>
          <w:b w:val="0"/>
          <w:bCs/>
          <w:szCs w:val="24"/>
        </w:rPr>
      </w:pPr>
      <w:r w:rsidRPr="00FA663E">
        <w:rPr>
          <w:rFonts w:cs="Arial"/>
          <w:bCs/>
          <w:spacing w:val="-2"/>
          <w:szCs w:val="24"/>
        </w:rPr>
        <w:t>Issue</w:t>
      </w:r>
      <w:r w:rsidRPr="00FA663E">
        <w:rPr>
          <w:rFonts w:cs="Arial"/>
          <w:szCs w:val="24"/>
        </w:rPr>
        <w:t xml:space="preserve"> of </w:t>
      </w:r>
      <w:r w:rsidR="00E40BC5" w:rsidRPr="00FA663E">
        <w:rPr>
          <w:rFonts w:cs="Arial"/>
          <w:szCs w:val="24"/>
        </w:rPr>
        <w:t>RfQ</w:t>
      </w:r>
      <w:r w:rsidRPr="00FA663E">
        <w:rPr>
          <w:rFonts w:cs="Arial"/>
          <w:szCs w:val="24"/>
        </w:rPr>
        <w:t xml:space="preserve"> document: </w:t>
      </w:r>
      <w:r w:rsidRPr="00FA663E">
        <w:rPr>
          <w:rFonts w:cs="Arial"/>
          <w:b w:val="0"/>
          <w:bCs/>
          <w:szCs w:val="24"/>
        </w:rPr>
        <w:t xml:space="preserve">The detailed terms and conditions for qualification of the Bidders and for submission of their Response to </w:t>
      </w:r>
      <w:r w:rsidR="00E40BC5" w:rsidRPr="00FA663E">
        <w:rPr>
          <w:rFonts w:cs="Arial"/>
          <w:b w:val="0"/>
          <w:bCs/>
          <w:szCs w:val="24"/>
        </w:rPr>
        <w:t>RfQ</w:t>
      </w:r>
      <w:r w:rsidRPr="00FA663E">
        <w:rPr>
          <w:rFonts w:cs="Arial"/>
          <w:b w:val="0"/>
          <w:bCs/>
          <w:szCs w:val="24"/>
        </w:rPr>
        <w:t xml:space="preserve"> are indicated in the </w:t>
      </w:r>
      <w:r w:rsidR="00E40BC5" w:rsidRPr="00FA663E">
        <w:rPr>
          <w:rFonts w:cs="Arial"/>
          <w:b w:val="0"/>
          <w:bCs/>
          <w:szCs w:val="24"/>
        </w:rPr>
        <w:t>RfQ</w:t>
      </w:r>
      <w:r w:rsidRPr="00FA663E">
        <w:rPr>
          <w:rFonts w:cs="Arial"/>
          <w:b w:val="0"/>
          <w:bCs/>
          <w:szCs w:val="24"/>
        </w:rPr>
        <w:t xml:space="preserve"> document. All those interested in</w:t>
      </w:r>
      <w:r w:rsidR="000664E7" w:rsidRPr="00FA663E">
        <w:rPr>
          <w:rFonts w:cs="Arial"/>
          <w:b w:val="0"/>
          <w:bCs/>
          <w:szCs w:val="24"/>
        </w:rPr>
        <w:t xml:space="preserve"> purchasing</w:t>
      </w:r>
      <w:r w:rsidRPr="00FA663E">
        <w:rPr>
          <w:rFonts w:cs="Arial"/>
          <w:b w:val="0"/>
          <w:bCs/>
          <w:szCs w:val="24"/>
        </w:rPr>
        <w:t xml:space="preserve"> the </w:t>
      </w:r>
      <w:r w:rsidR="00E40BC5" w:rsidRPr="00FA663E">
        <w:rPr>
          <w:rFonts w:cs="Arial"/>
          <w:b w:val="0"/>
          <w:bCs/>
          <w:szCs w:val="24"/>
        </w:rPr>
        <w:t>RfQ</w:t>
      </w:r>
      <w:r w:rsidRPr="00FA663E">
        <w:rPr>
          <w:rFonts w:cs="Arial"/>
          <w:b w:val="0"/>
          <w:bCs/>
          <w:szCs w:val="24"/>
        </w:rPr>
        <w:t xml:space="preserve"> document may respond in writing to </w:t>
      </w:r>
      <w:r w:rsidR="00FA663E">
        <w:rPr>
          <w:rFonts w:cs="Arial"/>
          <w:b w:val="0"/>
          <w:bCs/>
          <w:szCs w:val="24"/>
        </w:rPr>
        <w:t>Associate</w:t>
      </w:r>
      <w:r w:rsidR="005D27C3" w:rsidRPr="00FA663E">
        <w:rPr>
          <w:rFonts w:cs="Arial"/>
          <w:b w:val="0"/>
          <w:bCs/>
          <w:szCs w:val="24"/>
        </w:rPr>
        <w:t xml:space="preserve"> </w:t>
      </w:r>
      <w:r w:rsidR="006F5DFB" w:rsidRPr="00FA663E">
        <w:rPr>
          <w:rFonts w:cs="Arial"/>
          <w:b w:val="0"/>
          <w:bCs/>
          <w:szCs w:val="24"/>
        </w:rPr>
        <w:t>Vice President</w:t>
      </w:r>
      <w:r w:rsidR="005D27C3" w:rsidRPr="00FA663E">
        <w:rPr>
          <w:rFonts w:cs="Arial"/>
          <w:b w:val="0"/>
          <w:bCs/>
          <w:szCs w:val="24"/>
        </w:rPr>
        <w:t xml:space="preserve"> </w:t>
      </w:r>
      <w:r w:rsidRPr="00FA663E">
        <w:rPr>
          <w:rFonts w:cs="Arial"/>
          <w:b w:val="0"/>
          <w:bCs/>
          <w:szCs w:val="24"/>
        </w:rPr>
        <w:t xml:space="preserve">at the address given </w:t>
      </w:r>
      <w:r w:rsidR="00745F3A" w:rsidRPr="00FA663E">
        <w:rPr>
          <w:rFonts w:cs="Arial"/>
          <w:b w:val="0"/>
          <w:bCs/>
          <w:szCs w:val="24"/>
        </w:rPr>
        <w:t>in para</w:t>
      </w:r>
      <w:r w:rsidR="0093629F" w:rsidRPr="00FA663E">
        <w:rPr>
          <w:rFonts w:cs="Arial"/>
          <w:b w:val="0"/>
          <w:bCs/>
          <w:szCs w:val="24"/>
        </w:rPr>
        <w:t xml:space="preserve"> </w:t>
      </w:r>
      <w:r w:rsidR="00D22B82" w:rsidRPr="00FA663E">
        <w:rPr>
          <w:rFonts w:cs="Arial"/>
          <w:b w:val="0"/>
          <w:bCs/>
          <w:szCs w:val="24"/>
        </w:rPr>
        <w:t>1</w:t>
      </w:r>
      <w:r w:rsidR="0093629F" w:rsidRPr="00FA663E">
        <w:rPr>
          <w:rFonts w:cs="Arial"/>
          <w:b w:val="0"/>
          <w:bCs/>
          <w:szCs w:val="24"/>
        </w:rPr>
        <w:t>0</w:t>
      </w:r>
      <w:r w:rsidR="00D22B82" w:rsidRPr="00FA663E">
        <w:rPr>
          <w:rFonts w:cs="Arial"/>
          <w:b w:val="0"/>
          <w:bCs/>
          <w:szCs w:val="24"/>
        </w:rPr>
        <w:t xml:space="preserve"> </w:t>
      </w:r>
      <w:r w:rsidRPr="00FA663E">
        <w:rPr>
          <w:rFonts w:cs="Arial"/>
          <w:b w:val="0"/>
          <w:bCs/>
          <w:szCs w:val="24"/>
        </w:rPr>
        <w:t xml:space="preserve">below with a non-refundable fee of </w:t>
      </w:r>
      <w:r w:rsidR="00540A46" w:rsidRPr="00FA663E">
        <w:rPr>
          <w:rFonts w:cs="Arial"/>
          <w:bCs/>
          <w:szCs w:val="24"/>
        </w:rPr>
        <w:t>Rs. 1.0 Lakh (Rupees One Lakh Only) or USD 1,750 (US Dollars One Thousand Seven Hundred Fifty only) plus applicable GST @ 18%</w:t>
      </w:r>
      <w:r w:rsidR="006F5DFB" w:rsidRPr="00FA663E">
        <w:rPr>
          <w:rFonts w:cs="Arial"/>
          <w:b w:val="0"/>
          <w:bCs/>
          <w:szCs w:val="24"/>
        </w:rPr>
        <w:t xml:space="preserve">, in the form of a demand draft in favour of </w:t>
      </w:r>
      <w:r w:rsidR="006F5DFB" w:rsidRPr="00FA663E">
        <w:rPr>
          <w:rFonts w:cs="Arial"/>
          <w:bCs/>
          <w:szCs w:val="24"/>
        </w:rPr>
        <w:t>PFC Consulting Limited</w:t>
      </w:r>
      <w:r w:rsidR="006F5DFB" w:rsidRPr="00FA663E">
        <w:rPr>
          <w:rFonts w:cs="Arial"/>
          <w:b w:val="0"/>
          <w:bCs/>
          <w:szCs w:val="24"/>
        </w:rPr>
        <w:t xml:space="preserve"> payable at </w:t>
      </w:r>
      <w:r w:rsidR="006F5DFB" w:rsidRPr="00FA663E">
        <w:rPr>
          <w:rFonts w:cs="Arial"/>
          <w:bCs/>
          <w:szCs w:val="24"/>
        </w:rPr>
        <w:t>New Delhi</w:t>
      </w:r>
      <w:r w:rsidRPr="00FA663E">
        <w:rPr>
          <w:rFonts w:cs="Arial"/>
          <w:b w:val="0"/>
          <w:bCs/>
          <w:szCs w:val="24"/>
        </w:rPr>
        <w:t>, latest by</w:t>
      </w:r>
      <w:r w:rsidR="005D27C3" w:rsidRPr="00FA663E">
        <w:rPr>
          <w:rFonts w:cs="Arial"/>
          <w:b w:val="0"/>
          <w:bCs/>
          <w:szCs w:val="24"/>
        </w:rPr>
        <w:t xml:space="preserve"> </w:t>
      </w:r>
      <w:r w:rsidR="00540A46" w:rsidRPr="00FA663E">
        <w:rPr>
          <w:rFonts w:cs="Arial"/>
          <w:bCs/>
          <w:szCs w:val="24"/>
        </w:rPr>
        <w:t>03.09.2018</w:t>
      </w:r>
      <w:r w:rsidR="00140C8C" w:rsidRPr="00FA663E">
        <w:rPr>
          <w:rFonts w:cs="Arial"/>
          <w:bCs/>
          <w:szCs w:val="24"/>
        </w:rPr>
        <w:t>.</w:t>
      </w:r>
      <w:r w:rsidR="00140C8C" w:rsidRPr="00FA663E">
        <w:rPr>
          <w:rFonts w:cs="Arial"/>
          <w:b w:val="0"/>
          <w:bCs/>
          <w:szCs w:val="24"/>
        </w:rPr>
        <w:t xml:space="preserve"> The </w:t>
      </w:r>
      <w:r w:rsidR="00E40BC5" w:rsidRPr="00FA663E">
        <w:rPr>
          <w:rFonts w:cs="Arial"/>
          <w:b w:val="0"/>
          <w:bCs/>
          <w:szCs w:val="24"/>
        </w:rPr>
        <w:t>RfQ</w:t>
      </w:r>
      <w:r w:rsidR="00140C8C" w:rsidRPr="00FA663E">
        <w:rPr>
          <w:rFonts w:cs="Arial"/>
          <w:b w:val="0"/>
          <w:bCs/>
          <w:szCs w:val="24"/>
        </w:rPr>
        <w:t xml:space="preserve"> document shall be issued to the Bidders on any working day from </w:t>
      </w:r>
      <w:r w:rsidR="00540A46" w:rsidRPr="00FA663E">
        <w:rPr>
          <w:rFonts w:cs="Arial"/>
          <w:bCs/>
          <w:szCs w:val="24"/>
        </w:rPr>
        <w:t>14.08.2018</w:t>
      </w:r>
      <w:r w:rsidR="005D27C3" w:rsidRPr="00FA663E">
        <w:rPr>
          <w:rFonts w:cs="Arial"/>
          <w:bCs/>
          <w:szCs w:val="24"/>
        </w:rPr>
        <w:t xml:space="preserve"> </w:t>
      </w:r>
      <w:r w:rsidR="00140C8C" w:rsidRPr="00FA663E">
        <w:rPr>
          <w:rFonts w:cs="Arial"/>
          <w:b w:val="0"/>
          <w:bCs/>
          <w:szCs w:val="24"/>
        </w:rPr>
        <w:t>between 1030 hours (IST) to 1600 hours (IST). BPC, on written</w:t>
      </w:r>
      <w:r w:rsidR="00745F3A" w:rsidRPr="00FA663E">
        <w:rPr>
          <w:rFonts w:cs="Arial"/>
          <w:b w:val="0"/>
          <w:bCs/>
          <w:szCs w:val="24"/>
        </w:rPr>
        <w:t xml:space="preserve"> request and against payment of the above mentioned fee by any Bidder</w:t>
      </w:r>
      <w:r w:rsidRPr="00FA663E">
        <w:rPr>
          <w:rFonts w:cs="Arial"/>
          <w:b w:val="0"/>
          <w:bCs/>
          <w:szCs w:val="24"/>
        </w:rPr>
        <w:t xml:space="preserve"> shall promptly </w:t>
      </w:r>
      <w:r w:rsidR="00DD6B78" w:rsidRPr="00FA663E">
        <w:rPr>
          <w:rFonts w:cs="Arial"/>
          <w:b w:val="0"/>
          <w:bCs/>
          <w:szCs w:val="24"/>
        </w:rPr>
        <w:t>dispatch</w:t>
      </w:r>
      <w:r w:rsidRPr="00FA663E">
        <w:rPr>
          <w:rFonts w:cs="Arial"/>
          <w:b w:val="0"/>
          <w:bCs/>
          <w:szCs w:val="24"/>
        </w:rPr>
        <w:t xml:space="preserve"> the </w:t>
      </w:r>
      <w:r w:rsidR="00E40BC5" w:rsidRPr="00FA663E">
        <w:rPr>
          <w:rFonts w:cs="Arial"/>
          <w:b w:val="0"/>
          <w:bCs/>
          <w:szCs w:val="24"/>
        </w:rPr>
        <w:t>RfQ</w:t>
      </w:r>
      <w:r w:rsidRPr="00FA663E">
        <w:rPr>
          <w:rFonts w:cs="Arial"/>
          <w:b w:val="0"/>
          <w:bCs/>
          <w:szCs w:val="24"/>
        </w:rPr>
        <w:t xml:space="preserve"> document </w:t>
      </w:r>
      <w:r w:rsidR="00745F3A" w:rsidRPr="00FA663E">
        <w:rPr>
          <w:rFonts w:cs="Arial"/>
          <w:b w:val="0"/>
          <w:bCs/>
          <w:szCs w:val="24"/>
        </w:rPr>
        <w:t xml:space="preserve">to such Bidder </w:t>
      </w:r>
      <w:r w:rsidRPr="00FA663E">
        <w:rPr>
          <w:rFonts w:cs="Arial"/>
          <w:b w:val="0"/>
          <w:bCs/>
          <w:szCs w:val="24"/>
        </w:rPr>
        <w:t>by registered mail/air mail</w:t>
      </w:r>
      <w:r w:rsidR="00745F3A" w:rsidRPr="00FA663E">
        <w:rPr>
          <w:rFonts w:cs="Arial"/>
          <w:b w:val="0"/>
          <w:bCs/>
          <w:szCs w:val="24"/>
        </w:rPr>
        <w:t>. BPC shall,</w:t>
      </w:r>
      <w:r w:rsidRPr="00FA663E">
        <w:rPr>
          <w:rFonts w:cs="Arial"/>
          <w:b w:val="0"/>
          <w:bCs/>
          <w:szCs w:val="24"/>
        </w:rPr>
        <w:t xml:space="preserve"> under no circumstances</w:t>
      </w:r>
      <w:r w:rsidR="00745F3A" w:rsidRPr="00FA663E">
        <w:rPr>
          <w:rFonts w:cs="Arial"/>
          <w:b w:val="0"/>
          <w:bCs/>
          <w:szCs w:val="24"/>
        </w:rPr>
        <w:t>,</w:t>
      </w:r>
      <w:r w:rsidRPr="00FA663E">
        <w:rPr>
          <w:rFonts w:cs="Arial"/>
          <w:b w:val="0"/>
          <w:bCs/>
          <w:szCs w:val="24"/>
        </w:rPr>
        <w:t xml:space="preserve"> be held responsible for late delivery or loss of documents so mailed. </w:t>
      </w:r>
      <w:r w:rsidRPr="00FA663E">
        <w:rPr>
          <w:rFonts w:cs="Arial"/>
          <w:b w:val="0"/>
          <w:color w:val="000000"/>
          <w:szCs w:val="24"/>
        </w:rPr>
        <w:t xml:space="preserve">The </w:t>
      </w:r>
      <w:r w:rsidR="00E40BC5" w:rsidRPr="00FA663E">
        <w:rPr>
          <w:rFonts w:cs="Arial"/>
          <w:b w:val="0"/>
          <w:color w:val="000000"/>
          <w:szCs w:val="24"/>
        </w:rPr>
        <w:t>RfQ</w:t>
      </w:r>
      <w:r w:rsidRPr="00FA663E">
        <w:rPr>
          <w:rFonts w:cs="Arial"/>
          <w:b w:val="0"/>
          <w:color w:val="000000"/>
          <w:szCs w:val="24"/>
        </w:rPr>
        <w:t xml:space="preserve"> document can also be downloaded from website </w:t>
      </w:r>
      <w:hyperlink w:history="1"/>
      <w:hyperlink r:id="rId9" w:history="1">
        <w:r w:rsidR="005473C6" w:rsidRPr="00FA663E">
          <w:rPr>
            <w:rStyle w:val="Hyperlink"/>
            <w:rFonts w:cs="Arial"/>
            <w:b w:val="0"/>
          </w:rPr>
          <w:t>www.pfcclindia.com</w:t>
        </w:r>
      </w:hyperlink>
      <w:r w:rsidR="00943AC9" w:rsidRPr="00FA663E">
        <w:rPr>
          <w:rFonts w:cs="Arial"/>
        </w:rPr>
        <w:t xml:space="preserve">, </w:t>
      </w:r>
      <w:r w:rsidR="009C1182" w:rsidRPr="00FA663E">
        <w:rPr>
          <w:rFonts w:cs="Arial"/>
          <w:b w:val="0"/>
        </w:rPr>
        <w:t>h</w:t>
      </w:r>
      <w:r w:rsidRPr="00FA663E">
        <w:rPr>
          <w:rFonts w:cs="Arial"/>
          <w:b w:val="0"/>
          <w:color w:val="000000"/>
          <w:szCs w:val="24"/>
        </w:rPr>
        <w:t xml:space="preserve">owever, in such case interested party can submit Response to </w:t>
      </w:r>
      <w:r w:rsidR="00E40BC5" w:rsidRPr="00FA663E">
        <w:rPr>
          <w:rFonts w:cs="Arial"/>
          <w:b w:val="0"/>
          <w:color w:val="000000"/>
          <w:szCs w:val="24"/>
        </w:rPr>
        <w:t>RfQ</w:t>
      </w:r>
      <w:r w:rsidRPr="00FA663E">
        <w:rPr>
          <w:rFonts w:cs="Arial"/>
          <w:b w:val="0"/>
          <w:color w:val="000000"/>
          <w:szCs w:val="24"/>
        </w:rPr>
        <w:t xml:space="preserve"> only on submission of </w:t>
      </w:r>
      <w:r w:rsidR="005D27C3" w:rsidRPr="00FA663E">
        <w:rPr>
          <w:rFonts w:cs="Arial"/>
          <w:b w:val="0"/>
          <w:color w:val="000000"/>
          <w:szCs w:val="24"/>
        </w:rPr>
        <w:t>non-refundable</w:t>
      </w:r>
      <w:r w:rsidRPr="00FA663E">
        <w:rPr>
          <w:rFonts w:cs="Arial"/>
          <w:b w:val="0"/>
          <w:color w:val="000000"/>
          <w:szCs w:val="24"/>
        </w:rPr>
        <w:t xml:space="preserve"> fee of </w:t>
      </w:r>
      <w:r w:rsidR="00540A46" w:rsidRPr="00FA663E">
        <w:rPr>
          <w:rFonts w:cs="Arial"/>
          <w:bCs/>
          <w:szCs w:val="24"/>
        </w:rPr>
        <w:t>Rs. 1.0 Lakh (Rupees One Lakh Only) or USD 1,750 (US Dollars One Thousand Seven Hundred Fifty only) plus applicable GST @ 18%</w:t>
      </w:r>
      <w:r w:rsidR="006F5DFB" w:rsidRPr="00FA663E">
        <w:rPr>
          <w:rFonts w:cs="Arial"/>
          <w:bCs/>
          <w:szCs w:val="24"/>
        </w:rPr>
        <w:t xml:space="preserve"> </w:t>
      </w:r>
      <w:r w:rsidRPr="00FA663E">
        <w:rPr>
          <w:rFonts w:cs="Arial"/>
          <w:b w:val="0"/>
          <w:color w:val="000000"/>
          <w:szCs w:val="24"/>
        </w:rPr>
        <w:t xml:space="preserve">as mentioned above separately along with the Response to </w:t>
      </w:r>
      <w:r w:rsidR="00E40BC5" w:rsidRPr="00FA663E">
        <w:rPr>
          <w:rFonts w:cs="Arial"/>
          <w:b w:val="0"/>
          <w:color w:val="000000"/>
          <w:szCs w:val="24"/>
        </w:rPr>
        <w:t>RfQ</w:t>
      </w:r>
      <w:r w:rsidRPr="00FA663E">
        <w:rPr>
          <w:rFonts w:cs="Arial"/>
          <w:b w:val="0"/>
          <w:color w:val="000000"/>
          <w:szCs w:val="24"/>
        </w:rPr>
        <w:t xml:space="preserve">. </w:t>
      </w:r>
    </w:p>
    <w:p w:rsidR="0035725F" w:rsidRPr="00FA663E" w:rsidRDefault="0035725F">
      <w:pPr>
        <w:ind w:left="1080" w:hanging="720"/>
        <w:jc w:val="both"/>
        <w:rPr>
          <w:rFonts w:cs="Arial"/>
          <w:b w:val="0"/>
          <w:bCs/>
          <w:szCs w:val="24"/>
        </w:rPr>
      </w:pPr>
    </w:p>
    <w:p w:rsidR="0035725F" w:rsidRPr="00FA663E" w:rsidRDefault="006D2D3E" w:rsidP="008B5D22">
      <w:pPr>
        <w:numPr>
          <w:ilvl w:val="0"/>
          <w:numId w:val="13"/>
        </w:numPr>
        <w:tabs>
          <w:tab w:val="clear" w:pos="360"/>
        </w:tabs>
        <w:ind w:left="720" w:hanging="720"/>
        <w:jc w:val="both"/>
        <w:rPr>
          <w:rFonts w:cs="Arial"/>
          <w:b w:val="0"/>
          <w:bCs/>
          <w:szCs w:val="24"/>
        </w:rPr>
      </w:pPr>
      <w:r w:rsidRPr="00FA663E">
        <w:rPr>
          <w:rFonts w:cs="Arial"/>
          <w:szCs w:val="24"/>
        </w:rPr>
        <w:t>Receipt and o</w:t>
      </w:r>
      <w:r w:rsidR="0035725F" w:rsidRPr="00FA663E">
        <w:rPr>
          <w:rFonts w:cs="Arial"/>
          <w:szCs w:val="24"/>
        </w:rPr>
        <w:t xml:space="preserve">pening of Response to </w:t>
      </w:r>
      <w:r w:rsidR="00E40BC5" w:rsidRPr="00FA663E">
        <w:rPr>
          <w:rFonts w:cs="Arial"/>
          <w:szCs w:val="24"/>
        </w:rPr>
        <w:t>RfQ</w:t>
      </w:r>
      <w:r w:rsidR="0035725F" w:rsidRPr="00FA663E">
        <w:rPr>
          <w:rFonts w:cs="Arial"/>
          <w:szCs w:val="24"/>
        </w:rPr>
        <w:t>:</w:t>
      </w:r>
      <w:r w:rsidR="005D27C3" w:rsidRPr="00FA663E">
        <w:rPr>
          <w:rFonts w:cs="Arial"/>
          <w:szCs w:val="24"/>
        </w:rPr>
        <w:t xml:space="preserve"> </w:t>
      </w:r>
      <w:r w:rsidR="00A87447" w:rsidRPr="00FA663E">
        <w:rPr>
          <w:rFonts w:cs="Arial"/>
          <w:b w:val="0"/>
          <w:szCs w:val="24"/>
        </w:rPr>
        <w:t xml:space="preserve">Scanned Copy of the Response to </w:t>
      </w:r>
      <w:r w:rsidR="00E40BC5" w:rsidRPr="00FA663E">
        <w:rPr>
          <w:rFonts w:cs="Arial"/>
          <w:b w:val="0"/>
          <w:szCs w:val="24"/>
        </w:rPr>
        <w:t>RfQ</w:t>
      </w:r>
      <w:r w:rsidR="00A87447" w:rsidRPr="00FA663E">
        <w:rPr>
          <w:rFonts w:cs="Arial"/>
          <w:b w:val="0"/>
          <w:szCs w:val="24"/>
        </w:rPr>
        <w:t xml:space="preserve"> must be uploaded online through the electronic bidding platform on or before</w:t>
      </w:r>
      <w:r w:rsidR="008B5D22" w:rsidRPr="00FA663E">
        <w:rPr>
          <w:rFonts w:cs="Arial"/>
          <w:b w:val="0"/>
          <w:szCs w:val="24"/>
        </w:rPr>
        <w:t xml:space="preserve"> </w:t>
      </w:r>
      <w:r w:rsidR="008749DC" w:rsidRPr="00FA663E">
        <w:rPr>
          <w:rFonts w:cs="Arial"/>
          <w:b w:val="0"/>
          <w:bCs/>
          <w:szCs w:val="24"/>
        </w:rPr>
        <w:t>1500</w:t>
      </w:r>
      <w:r w:rsidR="00A87447" w:rsidRPr="00FA663E">
        <w:rPr>
          <w:rFonts w:cs="Arial"/>
          <w:b w:val="0"/>
          <w:szCs w:val="24"/>
        </w:rPr>
        <w:t xml:space="preserve"> hours (IST) on </w:t>
      </w:r>
      <w:r w:rsidR="00540A46" w:rsidRPr="00FA663E">
        <w:rPr>
          <w:rFonts w:cs="Arial"/>
          <w:szCs w:val="24"/>
        </w:rPr>
        <w:t>13.09.2018</w:t>
      </w:r>
      <w:r w:rsidR="00A87447" w:rsidRPr="00FA663E">
        <w:rPr>
          <w:rFonts w:cs="Arial"/>
          <w:b w:val="0"/>
          <w:bCs/>
          <w:szCs w:val="24"/>
        </w:rPr>
        <w:t>.</w:t>
      </w:r>
      <w:r w:rsidR="00540A46" w:rsidRPr="00FA663E">
        <w:rPr>
          <w:rFonts w:cs="Arial"/>
          <w:b w:val="0"/>
          <w:bCs/>
          <w:szCs w:val="24"/>
        </w:rPr>
        <w:t xml:space="preserve"> </w:t>
      </w:r>
      <w:r w:rsidR="00A87447" w:rsidRPr="00FA663E">
        <w:rPr>
          <w:rFonts w:cs="Arial"/>
          <w:b w:val="0"/>
          <w:szCs w:val="24"/>
        </w:rPr>
        <w:t>In addition to the above,</w:t>
      </w:r>
      <w:r w:rsidR="005D27C3" w:rsidRPr="00FA663E">
        <w:rPr>
          <w:rFonts w:cs="Arial"/>
          <w:b w:val="0"/>
          <w:szCs w:val="24"/>
        </w:rPr>
        <w:t xml:space="preserve"> </w:t>
      </w:r>
      <w:r w:rsidR="00A87447" w:rsidRPr="00FA663E">
        <w:rPr>
          <w:rFonts w:cs="Arial"/>
          <w:b w:val="0"/>
          <w:bCs/>
          <w:szCs w:val="24"/>
        </w:rPr>
        <w:t>the r</w:t>
      </w:r>
      <w:r w:rsidR="0035725F" w:rsidRPr="00FA663E">
        <w:rPr>
          <w:rFonts w:cs="Arial"/>
          <w:b w:val="0"/>
          <w:bCs/>
          <w:szCs w:val="24"/>
        </w:rPr>
        <w:t xml:space="preserve">esponse to </w:t>
      </w:r>
      <w:r w:rsidR="00E40BC5" w:rsidRPr="00FA663E">
        <w:rPr>
          <w:rFonts w:cs="Arial"/>
          <w:b w:val="0"/>
          <w:bCs/>
          <w:szCs w:val="24"/>
        </w:rPr>
        <w:t>RfQ</w:t>
      </w:r>
      <w:r w:rsidR="0035725F" w:rsidRPr="00FA663E">
        <w:rPr>
          <w:rFonts w:cs="Arial"/>
          <w:b w:val="0"/>
          <w:bCs/>
          <w:szCs w:val="24"/>
        </w:rPr>
        <w:t xml:space="preserve">, </w:t>
      </w:r>
      <w:r w:rsidR="00A87447" w:rsidRPr="00FA663E">
        <w:rPr>
          <w:rFonts w:cs="Arial"/>
          <w:b w:val="0"/>
          <w:bCs/>
          <w:szCs w:val="24"/>
        </w:rPr>
        <w:t xml:space="preserve">in </w:t>
      </w:r>
      <w:r w:rsidR="0035725F" w:rsidRPr="00FA663E">
        <w:rPr>
          <w:rFonts w:cs="Arial"/>
          <w:b w:val="0"/>
          <w:bCs/>
          <w:szCs w:val="24"/>
        </w:rPr>
        <w:t xml:space="preserve">one (1) original </w:t>
      </w:r>
      <w:r w:rsidR="00A87447" w:rsidRPr="00FA663E">
        <w:rPr>
          <w:rFonts w:cs="Arial"/>
          <w:b w:val="0"/>
          <w:bCs/>
          <w:szCs w:val="24"/>
        </w:rPr>
        <w:t>plus</w:t>
      </w:r>
      <w:r w:rsidR="005D27C3" w:rsidRPr="00FA663E">
        <w:rPr>
          <w:rFonts w:cs="Arial"/>
          <w:b w:val="0"/>
          <w:bCs/>
          <w:szCs w:val="24"/>
        </w:rPr>
        <w:t xml:space="preserve"> </w:t>
      </w:r>
      <w:r w:rsidR="006F5DFB" w:rsidRPr="00FA663E">
        <w:rPr>
          <w:rFonts w:cs="Arial"/>
          <w:b w:val="0"/>
          <w:bCs/>
          <w:szCs w:val="24"/>
        </w:rPr>
        <w:t>one (1)</w:t>
      </w:r>
      <w:r w:rsidR="005D27C3" w:rsidRPr="00FA663E">
        <w:rPr>
          <w:rFonts w:cs="Arial"/>
          <w:b w:val="0"/>
          <w:bCs/>
          <w:szCs w:val="24"/>
        </w:rPr>
        <w:t xml:space="preserve"> </w:t>
      </w:r>
      <w:r w:rsidR="0035725F" w:rsidRPr="00FA663E">
        <w:rPr>
          <w:rFonts w:cs="Arial"/>
          <w:b w:val="0"/>
          <w:bCs/>
          <w:szCs w:val="24"/>
        </w:rPr>
        <w:t>cop</w:t>
      </w:r>
      <w:r w:rsidR="006F5DFB" w:rsidRPr="00FA663E">
        <w:rPr>
          <w:rFonts w:cs="Arial"/>
          <w:b w:val="0"/>
          <w:bCs/>
          <w:szCs w:val="24"/>
        </w:rPr>
        <w:t>y</w:t>
      </w:r>
      <w:r w:rsidRPr="00FA663E">
        <w:rPr>
          <w:rFonts w:cs="Arial"/>
          <w:b w:val="0"/>
          <w:bCs/>
          <w:szCs w:val="24"/>
        </w:rPr>
        <w:t>,</w:t>
      </w:r>
      <w:r w:rsidR="0035725F" w:rsidRPr="00FA663E">
        <w:rPr>
          <w:rFonts w:cs="Arial"/>
          <w:b w:val="0"/>
          <w:bCs/>
          <w:szCs w:val="24"/>
        </w:rPr>
        <w:t xml:space="preserve"> must be delivered to the address </w:t>
      </w:r>
      <w:r w:rsidR="002A5896" w:rsidRPr="00FA663E">
        <w:rPr>
          <w:rFonts w:cs="Arial"/>
          <w:b w:val="0"/>
          <w:bCs/>
          <w:szCs w:val="24"/>
        </w:rPr>
        <w:t>as given in para</w:t>
      </w:r>
      <w:r w:rsidR="00DD312F" w:rsidRPr="00FA663E">
        <w:rPr>
          <w:rFonts w:cs="Arial"/>
          <w:b w:val="0"/>
          <w:bCs/>
          <w:szCs w:val="24"/>
        </w:rPr>
        <w:t>10</w:t>
      </w:r>
      <w:r w:rsidR="002A5896" w:rsidRPr="00FA663E">
        <w:rPr>
          <w:rFonts w:cs="Arial"/>
          <w:b w:val="0"/>
          <w:bCs/>
          <w:szCs w:val="24"/>
        </w:rPr>
        <w:t xml:space="preserve"> below </w:t>
      </w:r>
      <w:r w:rsidR="0035725F" w:rsidRPr="00FA663E">
        <w:rPr>
          <w:rFonts w:cs="Arial"/>
          <w:b w:val="0"/>
          <w:bCs/>
          <w:szCs w:val="24"/>
        </w:rPr>
        <w:t xml:space="preserve">on or before </w:t>
      </w:r>
      <w:r w:rsidR="007D7DF7" w:rsidRPr="00FA663E">
        <w:rPr>
          <w:rFonts w:cs="Arial"/>
          <w:bCs/>
          <w:szCs w:val="24"/>
        </w:rPr>
        <w:t>15</w:t>
      </w:r>
      <w:r w:rsidR="00F92B1A" w:rsidRPr="00FA663E">
        <w:rPr>
          <w:rFonts w:cs="Arial"/>
          <w:bCs/>
          <w:szCs w:val="24"/>
        </w:rPr>
        <w:t xml:space="preserve">00 </w:t>
      </w:r>
      <w:r w:rsidR="0035725F" w:rsidRPr="00FA663E">
        <w:rPr>
          <w:rFonts w:cs="Arial"/>
          <w:bCs/>
          <w:szCs w:val="24"/>
        </w:rPr>
        <w:t xml:space="preserve">hours (IST) on </w:t>
      </w:r>
      <w:r w:rsidR="00540A46" w:rsidRPr="00FA663E">
        <w:rPr>
          <w:rFonts w:cs="Arial"/>
          <w:bCs/>
          <w:szCs w:val="24"/>
        </w:rPr>
        <w:t>13.09.2018</w:t>
      </w:r>
      <w:r w:rsidR="005D27C3" w:rsidRPr="00FA663E">
        <w:rPr>
          <w:rFonts w:cs="Arial"/>
          <w:bCs/>
          <w:szCs w:val="24"/>
        </w:rPr>
        <w:t xml:space="preserve"> </w:t>
      </w:r>
      <w:r w:rsidR="0035725F" w:rsidRPr="00FA663E">
        <w:rPr>
          <w:rFonts w:cs="Arial"/>
          <w:b w:val="0"/>
          <w:bCs/>
          <w:szCs w:val="24"/>
        </w:rPr>
        <w:t xml:space="preserve">and will be opened on the same day at </w:t>
      </w:r>
      <w:r w:rsidR="00893942" w:rsidRPr="00FA663E">
        <w:rPr>
          <w:rFonts w:cs="Arial"/>
          <w:bCs/>
          <w:szCs w:val="24"/>
        </w:rPr>
        <w:t>15</w:t>
      </w:r>
      <w:r w:rsidR="008749DC" w:rsidRPr="00FA663E">
        <w:rPr>
          <w:rFonts w:cs="Arial"/>
          <w:bCs/>
          <w:szCs w:val="24"/>
        </w:rPr>
        <w:t>3</w:t>
      </w:r>
      <w:r w:rsidR="00893942" w:rsidRPr="00FA663E">
        <w:rPr>
          <w:rFonts w:cs="Arial"/>
          <w:bCs/>
          <w:szCs w:val="24"/>
        </w:rPr>
        <w:t xml:space="preserve">0 </w:t>
      </w:r>
      <w:r w:rsidR="0035725F" w:rsidRPr="00FA663E">
        <w:rPr>
          <w:rFonts w:cs="Arial"/>
          <w:bCs/>
          <w:szCs w:val="24"/>
        </w:rPr>
        <w:t>hours (IST)</w:t>
      </w:r>
      <w:r w:rsidR="0035725F" w:rsidRPr="00FA663E">
        <w:rPr>
          <w:rFonts w:cs="Arial"/>
          <w:b w:val="0"/>
          <w:bCs/>
          <w:szCs w:val="24"/>
        </w:rPr>
        <w:t xml:space="preserve">, in the presence of Bidders’ representatives who wish to attend. If the last date of receipt of the Response to </w:t>
      </w:r>
      <w:r w:rsidR="00E40BC5" w:rsidRPr="00FA663E">
        <w:rPr>
          <w:rFonts w:cs="Arial"/>
          <w:b w:val="0"/>
          <w:bCs/>
          <w:szCs w:val="24"/>
        </w:rPr>
        <w:t>RfQ</w:t>
      </w:r>
      <w:r w:rsidR="00EE78F7" w:rsidRPr="00FA663E">
        <w:rPr>
          <w:rFonts w:cs="Arial"/>
          <w:b w:val="0"/>
          <w:bCs/>
          <w:szCs w:val="24"/>
        </w:rPr>
        <w:t xml:space="preserve"> </w:t>
      </w:r>
      <w:r w:rsidR="00B43A77" w:rsidRPr="00FA663E">
        <w:rPr>
          <w:rFonts w:cs="Arial"/>
          <w:b w:val="0"/>
          <w:bCs/>
          <w:szCs w:val="24"/>
        </w:rPr>
        <w:t xml:space="preserve">is a public holiday at the place of submission of Response to </w:t>
      </w:r>
      <w:r w:rsidR="00E40BC5" w:rsidRPr="00FA663E">
        <w:rPr>
          <w:rFonts w:cs="Arial"/>
          <w:b w:val="0"/>
          <w:bCs/>
          <w:szCs w:val="24"/>
        </w:rPr>
        <w:t>RfQ</w:t>
      </w:r>
      <w:r w:rsidR="0035725F" w:rsidRPr="00FA663E">
        <w:rPr>
          <w:rFonts w:cs="Arial"/>
          <w:b w:val="0"/>
          <w:bCs/>
          <w:szCs w:val="24"/>
        </w:rPr>
        <w:t xml:space="preserve">, </w:t>
      </w:r>
      <w:r w:rsidR="008D5C87" w:rsidRPr="00FA663E">
        <w:rPr>
          <w:rFonts w:cs="Arial"/>
          <w:b w:val="0"/>
          <w:bCs/>
          <w:szCs w:val="24"/>
        </w:rPr>
        <w:t>it</w:t>
      </w:r>
      <w:r w:rsidR="0035725F" w:rsidRPr="00FA663E">
        <w:rPr>
          <w:rFonts w:cs="Arial"/>
          <w:b w:val="0"/>
          <w:bCs/>
          <w:szCs w:val="24"/>
        </w:rPr>
        <w:t xml:space="preserve"> shall be received and opened on the next working day at the same time and venue. </w:t>
      </w:r>
    </w:p>
    <w:p w:rsidR="00DE3A32" w:rsidRPr="00FA663E" w:rsidRDefault="00DE3A32" w:rsidP="00DE3A32">
      <w:pPr>
        <w:pStyle w:val="ListParagraph"/>
        <w:ind w:left="360"/>
        <w:jc w:val="both"/>
        <w:rPr>
          <w:rFonts w:eastAsia="Batang" w:cs="Arial"/>
          <w:szCs w:val="22"/>
        </w:rPr>
      </w:pPr>
    </w:p>
    <w:p w:rsidR="00DE3A32" w:rsidRPr="00FA663E" w:rsidRDefault="00DE3A32" w:rsidP="008B5D22">
      <w:pPr>
        <w:pStyle w:val="ListParagraph"/>
        <w:ind w:left="709"/>
        <w:jc w:val="both"/>
        <w:rPr>
          <w:rFonts w:cs="Arial"/>
          <w:b w:val="0"/>
          <w:bCs/>
          <w:sz w:val="28"/>
          <w:szCs w:val="24"/>
        </w:rPr>
      </w:pPr>
      <w:r w:rsidRPr="00FA663E">
        <w:rPr>
          <w:rFonts w:eastAsia="Batang" w:cs="Arial"/>
          <w:szCs w:val="22"/>
        </w:rPr>
        <w:t xml:space="preserve">Bidders should regularly visit website </w:t>
      </w:r>
      <w:hyperlink r:id="rId10" w:history="1">
        <w:r w:rsidRPr="00FA663E">
          <w:rPr>
            <w:rStyle w:val="Hyperlink"/>
            <w:rFonts w:cs="Arial"/>
            <w:b w:val="0"/>
          </w:rPr>
          <w:t>www.pfcclindia.com</w:t>
        </w:r>
      </w:hyperlink>
      <w:r w:rsidRPr="00FA663E">
        <w:rPr>
          <w:rFonts w:eastAsia="Batang" w:cs="Arial"/>
          <w:szCs w:val="22"/>
        </w:rPr>
        <w:t xml:space="preserve"> to keep themselves updated regarding clarifications / amendments / time extensions, if any.</w:t>
      </w:r>
    </w:p>
    <w:p w:rsidR="0035725F" w:rsidRPr="00FA663E" w:rsidRDefault="0035725F">
      <w:pPr>
        <w:ind w:left="1080" w:hanging="1080"/>
        <w:jc w:val="both"/>
        <w:rPr>
          <w:rFonts w:cs="Arial"/>
          <w:b w:val="0"/>
          <w:bCs/>
          <w:szCs w:val="24"/>
        </w:rPr>
      </w:pPr>
    </w:p>
    <w:p w:rsidR="0035725F" w:rsidRPr="00FA663E" w:rsidRDefault="0035725F" w:rsidP="008B5D22">
      <w:pPr>
        <w:numPr>
          <w:ilvl w:val="0"/>
          <w:numId w:val="13"/>
        </w:numPr>
        <w:tabs>
          <w:tab w:val="clear" w:pos="360"/>
        </w:tabs>
        <w:ind w:left="720" w:hanging="720"/>
        <w:jc w:val="both"/>
        <w:rPr>
          <w:rFonts w:cs="Arial"/>
          <w:b w:val="0"/>
          <w:bCs/>
          <w:szCs w:val="24"/>
        </w:rPr>
      </w:pPr>
      <w:r w:rsidRPr="00FA663E">
        <w:rPr>
          <w:rFonts w:cs="Arial"/>
          <w:b w:val="0"/>
          <w:bCs/>
          <w:szCs w:val="24"/>
        </w:rPr>
        <w:t xml:space="preserve">The </w:t>
      </w:r>
      <w:r w:rsidR="00E40BC5" w:rsidRPr="00FA663E">
        <w:rPr>
          <w:rFonts w:cs="Arial"/>
          <w:b w:val="0"/>
          <w:bCs/>
          <w:szCs w:val="24"/>
        </w:rPr>
        <w:t>RfQ</w:t>
      </w:r>
      <w:r w:rsidRPr="00FA663E">
        <w:rPr>
          <w:rFonts w:cs="Arial"/>
          <w:b w:val="0"/>
          <w:bCs/>
          <w:szCs w:val="24"/>
        </w:rPr>
        <w:t xml:space="preserve"> document </w:t>
      </w:r>
      <w:r w:rsidR="003F17CB" w:rsidRPr="00FA663E">
        <w:rPr>
          <w:rFonts w:cs="Arial"/>
          <w:b w:val="0"/>
          <w:bCs/>
          <w:szCs w:val="24"/>
        </w:rPr>
        <w:t>is</w:t>
      </w:r>
      <w:r w:rsidRPr="00FA663E">
        <w:rPr>
          <w:rFonts w:cs="Arial"/>
          <w:b w:val="0"/>
          <w:bCs/>
          <w:szCs w:val="24"/>
        </w:rPr>
        <w:t xml:space="preserve"> not transferable. BPC reserves the right to reject all Responses to </w:t>
      </w:r>
      <w:r w:rsidR="00E40BC5" w:rsidRPr="00FA663E">
        <w:rPr>
          <w:rFonts w:cs="Arial"/>
          <w:b w:val="0"/>
          <w:bCs/>
          <w:szCs w:val="24"/>
        </w:rPr>
        <w:t>RfQ</w:t>
      </w:r>
      <w:r w:rsidRPr="00FA663E">
        <w:rPr>
          <w:rFonts w:cs="Arial"/>
          <w:b w:val="0"/>
          <w:bCs/>
          <w:szCs w:val="24"/>
        </w:rPr>
        <w:t xml:space="preserve"> and/or annul the </w:t>
      </w:r>
      <w:r w:rsidRPr="00FA663E">
        <w:rPr>
          <w:rFonts w:cs="Arial"/>
          <w:b w:val="0"/>
          <w:szCs w:val="24"/>
        </w:rPr>
        <w:t>process of tariff based competitive bidding for selection of TSP to execute the Project</w:t>
      </w:r>
      <w:r w:rsidRPr="00FA663E">
        <w:rPr>
          <w:rFonts w:cs="Arial"/>
          <w:b w:val="0"/>
          <w:bCs/>
          <w:szCs w:val="24"/>
        </w:rPr>
        <w:t xml:space="preserve"> without assigning any reason. BPC shall not bear any liability, whatsoever, in this regard. </w:t>
      </w:r>
    </w:p>
    <w:p w:rsidR="0035725F" w:rsidRDefault="0035725F">
      <w:pPr>
        <w:ind w:left="1080" w:hanging="1080"/>
        <w:jc w:val="both"/>
        <w:rPr>
          <w:rFonts w:cs="Arial"/>
          <w:b w:val="0"/>
          <w:bCs/>
          <w:szCs w:val="24"/>
        </w:rPr>
      </w:pPr>
    </w:p>
    <w:p w:rsidR="00153D17" w:rsidRDefault="00153D17">
      <w:pPr>
        <w:ind w:left="1080" w:hanging="1080"/>
        <w:jc w:val="both"/>
        <w:rPr>
          <w:rFonts w:cs="Arial"/>
          <w:b w:val="0"/>
          <w:bCs/>
          <w:szCs w:val="24"/>
        </w:rPr>
      </w:pPr>
    </w:p>
    <w:p w:rsidR="00153D17" w:rsidRPr="00FA663E" w:rsidRDefault="00153D17">
      <w:pPr>
        <w:ind w:left="1080" w:hanging="1080"/>
        <w:jc w:val="both"/>
        <w:rPr>
          <w:rFonts w:cs="Arial"/>
          <w:b w:val="0"/>
          <w:bCs/>
          <w:szCs w:val="24"/>
        </w:rPr>
      </w:pPr>
    </w:p>
    <w:p w:rsidR="0035725F" w:rsidRPr="00FA663E" w:rsidRDefault="00642B75" w:rsidP="008B5D22">
      <w:pPr>
        <w:numPr>
          <w:ilvl w:val="0"/>
          <w:numId w:val="13"/>
        </w:numPr>
        <w:tabs>
          <w:tab w:val="clear" w:pos="360"/>
        </w:tabs>
        <w:ind w:left="720" w:hanging="720"/>
        <w:jc w:val="both"/>
        <w:rPr>
          <w:rFonts w:cs="Arial"/>
          <w:szCs w:val="24"/>
        </w:rPr>
      </w:pPr>
      <w:r w:rsidRPr="00FA663E">
        <w:rPr>
          <w:rFonts w:cs="Arial"/>
          <w:szCs w:val="24"/>
        </w:rPr>
        <w:lastRenderedPageBreak/>
        <w:t>Nodal p</w:t>
      </w:r>
      <w:r w:rsidR="0035725F" w:rsidRPr="00FA663E">
        <w:rPr>
          <w:rFonts w:cs="Arial"/>
          <w:szCs w:val="24"/>
        </w:rPr>
        <w:t>erson for enquiries and clarifications</w:t>
      </w:r>
    </w:p>
    <w:p w:rsidR="0035725F" w:rsidRPr="00FA663E" w:rsidRDefault="0035725F">
      <w:pPr>
        <w:tabs>
          <w:tab w:val="left" w:pos="1080"/>
        </w:tabs>
        <w:ind w:left="1080" w:hanging="1080"/>
        <w:jc w:val="both"/>
        <w:rPr>
          <w:rFonts w:cs="Arial"/>
          <w:b w:val="0"/>
          <w:bCs/>
          <w:szCs w:val="24"/>
        </w:rPr>
      </w:pPr>
    </w:p>
    <w:p w:rsidR="0035725F" w:rsidRPr="00FA663E" w:rsidRDefault="0035725F" w:rsidP="008B5D22">
      <w:pPr>
        <w:pStyle w:val="ListParagraph"/>
        <w:ind w:left="709"/>
        <w:jc w:val="both"/>
        <w:rPr>
          <w:rFonts w:cs="Arial"/>
          <w:bCs/>
          <w:szCs w:val="24"/>
        </w:rPr>
      </w:pPr>
      <w:r w:rsidRPr="00FA663E">
        <w:rPr>
          <w:rFonts w:cs="Arial"/>
          <w:bCs/>
          <w:szCs w:val="24"/>
        </w:rPr>
        <w:t xml:space="preserve">All correspondence, clarification in respect of </w:t>
      </w:r>
      <w:r w:rsidR="00E40BC5" w:rsidRPr="00FA663E">
        <w:rPr>
          <w:rFonts w:cs="Arial"/>
          <w:bCs/>
          <w:szCs w:val="24"/>
        </w:rPr>
        <w:t>RfQ</w:t>
      </w:r>
      <w:r w:rsidRPr="00FA663E">
        <w:rPr>
          <w:rFonts w:cs="Arial"/>
          <w:bCs/>
          <w:szCs w:val="24"/>
        </w:rPr>
        <w:t xml:space="preserve"> document and submission of Response to </w:t>
      </w:r>
      <w:r w:rsidR="00E40BC5" w:rsidRPr="00FA663E">
        <w:rPr>
          <w:rFonts w:cs="Arial"/>
          <w:bCs/>
          <w:szCs w:val="24"/>
        </w:rPr>
        <w:t>RfQ</w:t>
      </w:r>
      <w:r w:rsidRPr="00FA663E">
        <w:rPr>
          <w:rFonts w:cs="Arial"/>
          <w:bCs/>
          <w:szCs w:val="24"/>
        </w:rPr>
        <w:t xml:space="preserve"> shall be addressed to:</w:t>
      </w:r>
    </w:p>
    <w:p w:rsidR="008B5D22" w:rsidRPr="00FA663E" w:rsidRDefault="008B5D22" w:rsidP="008B5D22">
      <w:pPr>
        <w:pStyle w:val="ListParagraph"/>
        <w:ind w:left="709"/>
        <w:jc w:val="both"/>
        <w:rPr>
          <w:rFonts w:cs="Arial"/>
          <w:bCs/>
          <w:szCs w:val="24"/>
        </w:rPr>
      </w:pPr>
    </w:p>
    <w:p w:rsidR="006F5DFB" w:rsidRPr="00FA663E" w:rsidRDefault="006E035A" w:rsidP="008B5D22">
      <w:pPr>
        <w:pStyle w:val="ListParagraph"/>
        <w:ind w:left="709"/>
        <w:jc w:val="both"/>
        <w:rPr>
          <w:rFonts w:cs="Arial"/>
          <w:szCs w:val="24"/>
        </w:rPr>
      </w:pPr>
      <w:r w:rsidRPr="00FA663E">
        <w:rPr>
          <w:rFonts w:cs="Arial"/>
          <w:szCs w:val="24"/>
        </w:rPr>
        <w:t xml:space="preserve">Associate </w:t>
      </w:r>
      <w:r w:rsidR="00EC0261" w:rsidRPr="00FA663E">
        <w:rPr>
          <w:rFonts w:cs="Arial"/>
          <w:szCs w:val="24"/>
        </w:rPr>
        <w:t>V</w:t>
      </w:r>
      <w:r w:rsidR="0071774D" w:rsidRPr="00FA663E">
        <w:rPr>
          <w:rFonts w:cs="Arial"/>
          <w:szCs w:val="24"/>
        </w:rPr>
        <w:t xml:space="preserve">ice </w:t>
      </w:r>
      <w:r w:rsidR="00EC0261" w:rsidRPr="00FA663E">
        <w:rPr>
          <w:rFonts w:cs="Arial"/>
          <w:szCs w:val="24"/>
        </w:rPr>
        <w:t>P</w:t>
      </w:r>
      <w:r w:rsidR="0071774D" w:rsidRPr="00FA663E">
        <w:rPr>
          <w:rFonts w:cs="Arial"/>
          <w:szCs w:val="24"/>
        </w:rPr>
        <w:t>resident</w:t>
      </w:r>
    </w:p>
    <w:p w:rsidR="006F5DFB" w:rsidRPr="00FA663E" w:rsidRDefault="006F5DFB" w:rsidP="008B5D22">
      <w:pPr>
        <w:pStyle w:val="ListParagraph"/>
        <w:ind w:left="709"/>
        <w:jc w:val="both"/>
        <w:rPr>
          <w:rFonts w:cs="Arial"/>
          <w:szCs w:val="24"/>
        </w:rPr>
      </w:pPr>
      <w:r w:rsidRPr="00FA663E">
        <w:rPr>
          <w:rFonts w:cs="Arial"/>
          <w:szCs w:val="24"/>
        </w:rPr>
        <w:t>PFC Consulting Limited</w:t>
      </w:r>
    </w:p>
    <w:p w:rsidR="006F5DFB" w:rsidRPr="00FA663E" w:rsidRDefault="006F5DFB" w:rsidP="008B5D22">
      <w:pPr>
        <w:pStyle w:val="ListParagraph"/>
        <w:ind w:left="709"/>
        <w:jc w:val="both"/>
        <w:rPr>
          <w:rFonts w:cs="Arial"/>
          <w:szCs w:val="24"/>
        </w:rPr>
      </w:pPr>
      <w:r w:rsidRPr="00FA663E">
        <w:rPr>
          <w:rFonts w:cs="Arial"/>
          <w:szCs w:val="24"/>
        </w:rPr>
        <w:t>(A wholly owned subsidiary of PFC Ltd.)</w:t>
      </w:r>
    </w:p>
    <w:p w:rsidR="00CD60C9" w:rsidRPr="00FA663E" w:rsidRDefault="00CD60C9" w:rsidP="00CD60C9">
      <w:pPr>
        <w:pStyle w:val="ListParagraph"/>
        <w:ind w:left="709"/>
        <w:jc w:val="both"/>
        <w:rPr>
          <w:rFonts w:cs="Arial"/>
          <w:szCs w:val="24"/>
        </w:rPr>
      </w:pPr>
      <w:r w:rsidRPr="00FA663E">
        <w:rPr>
          <w:rFonts w:cs="Arial"/>
          <w:szCs w:val="24"/>
        </w:rPr>
        <w:t>9th Floor, A-Wing</w:t>
      </w:r>
    </w:p>
    <w:p w:rsidR="00CD60C9" w:rsidRPr="00FA663E" w:rsidRDefault="00CD60C9" w:rsidP="00CD60C9">
      <w:pPr>
        <w:pStyle w:val="ListParagraph"/>
        <w:ind w:left="709"/>
        <w:jc w:val="both"/>
        <w:rPr>
          <w:rFonts w:cs="Arial"/>
          <w:szCs w:val="24"/>
        </w:rPr>
      </w:pPr>
      <w:r w:rsidRPr="00FA663E">
        <w:rPr>
          <w:rFonts w:cs="Arial"/>
          <w:szCs w:val="24"/>
        </w:rPr>
        <w:t>Statesman House</w:t>
      </w:r>
    </w:p>
    <w:p w:rsidR="00CD60C9" w:rsidRPr="00FA663E" w:rsidRDefault="00CD60C9" w:rsidP="00CD60C9">
      <w:pPr>
        <w:pStyle w:val="ListParagraph"/>
        <w:ind w:left="709"/>
        <w:jc w:val="both"/>
        <w:rPr>
          <w:rFonts w:cs="Arial"/>
          <w:szCs w:val="24"/>
        </w:rPr>
      </w:pPr>
      <w:r w:rsidRPr="00FA663E">
        <w:rPr>
          <w:rFonts w:cs="Arial"/>
          <w:szCs w:val="24"/>
        </w:rPr>
        <w:t>Barakhambha Lane,</w:t>
      </w:r>
    </w:p>
    <w:p w:rsidR="00CD60C9" w:rsidRPr="00FA663E" w:rsidRDefault="00CD60C9" w:rsidP="00CD60C9">
      <w:pPr>
        <w:pStyle w:val="ListParagraph"/>
        <w:ind w:left="709"/>
        <w:jc w:val="both"/>
        <w:rPr>
          <w:rFonts w:cs="Arial"/>
          <w:szCs w:val="24"/>
        </w:rPr>
      </w:pPr>
      <w:r w:rsidRPr="00FA663E">
        <w:rPr>
          <w:rFonts w:cs="Arial"/>
          <w:szCs w:val="24"/>
        </w:rPr>
        <w:t xml:space="preserve">Connaught Place, </w:t>
      </w:r>
    </w:p>
    <w:p w:rsidR="006F5DFB" w:rsidRPr="00FA663E" w:rsidRDefault="00CD60C9" w:rsidP="00CD60C9">
      <w:pPr>
        <w:pStyle w:val="ListParagraph"/>
        <w:ind w:left="709"/>
        <w:jc w:val="both"/>
        <w:rPr>
          <w:rFonts w:cs="Arial"/>
          <w:szCs w:val="24"/>
        </w:rPr>
      </w:pPr>
      <w:r w:rsidRPr="00FA663E">
        <w:rPr>
          <w:rFonts w:cs="Arial"/>
          <w:szCs w:val="24"/>
        </w:rPr>
        <w:t>New Delhi – 110 001</w:t>
      </w:r>
    </w:p>
    <w:p w:rsidR="00CD60C9" w:rsidRPr="00FA663E" w:rsidRDefault="00CD60C9" w:rsidP="00CD60C9">
      <w:pPr>
        <w:pStyle w:val="ListParagraph"/>
        <w:ind w:left="709"/>
        <w:jc w:val="both"/>
        <w:rPr>
          <w:rFonts w:cs="Arial"/>
          <w:szCs w:val="24"/>
        </w:rPr>
      </w:pPr>
    </w:p>
    <w:p w:rsidR="006F5DFB" w:rsidRPr="00FA663E" w:rsidRDefault="006F5DFB" w:rsidP="008B5D22">
      <w:pPr>
        <w:pStyle w:val="ListParagraph"/>
        <w:ind w:left="709"/>
        <w:jc w:val="both"/>
        <w:rPr>
          <w:rFonts w:cs="Arial"/>
          <w:szCs w:val="24"/>
        </w:rPr>
      </w:pPr>
      <w:r w:rsidRPr="00FA663E">
        <w:rPr>
          <w:rFonts w:cs="Arial"/>
          <w:szCs w:val="24"/>
        </w:rPr>
        <w:t xml:space="preserve">Tel.: </w:t>
      </w:r>
      <w:r w:rsidR="0071774D" w:rsidRPr="00FA663E">
        <w:rPr>
          <w:rFonts w:cs="Arial"/>
          <w:szCs w:val="24"/>
        </w:rPr>
        <w:tab/>
      </w:r>
      <w:r w:rsidRPr="00FA663E">
        <w:rPr>
          <w:rFonts w:cs="Arial"/>
          <w:szCs w:val="24"/>
        </w:rPr>
        <w:t xml:space="preserve">+91 – 11 – </w:t>
      </w:r>
      <w:r w:rsidR="005E3077" w:rsidRPr="00FA663E">
        <w:rPr>
          <w:rFonts w:cs="Arial"/>
          <w:szCs w:val="24"/>
        </w:rPr>
        <w:t>23443</w:t>
      </w:r>
      <w:r w:rsidR="006E035A" w:rsidRPr="00FA663E">
        <w:rPr>
          <w:rFonts w:cs="Arial"/>
          <w:szCs w:val="24"/>
        </w:rPr>
        <w:t>804</w:t>
      </w:r>
    </w:p>
    <w:p w:rsidR="006F5DFB" w:rsidRPr="00FA663E" w:rsidRDefault="006F5DFB" w:rsidP="008B5D22">
      <w:pPr>
        <w:pStyle w:val="ListParagraph"/>
        <w:ind w:left="709"/>
        <w:jc w:val="both"/>
        <w:rPr>
          <w:rFonts w:cs="Arial"/>
          <w:szCs w:val="24"/>
        </w:rPr>
      </w:pPr>
      <w:r w:rsidRPr="00FA663E">
        <w:rPr>
          <w:rFonts w:cs="Arial"/>
          <w:szCs w:val="24"/>
        </w:rPr>
        <w:t xml:space="preserve">Fax: </w:t>
      </w:r>
      <w:r w:rsidR="0071774D" w:rsidRPr="00FA663E">
        <w:rPr>
          <w:rFonts w:cs="Arial"/>
          <w:szCs w:val="24"/>
        </w:rPr>
        <w:tab/>
      </w:r>
      <w:r w:rsidRPr="00FA663E">
        <w:rPr>
          <w:rFonts w:cs="Arial"/>
          <w:szCs w:val="24"/>
        </w:rPr>
        <w:t>+91 – 11 – 2</w:t>
      </w:r>
      <w:r w:rsidR="005D27C3" w:rsidRPr="00FA663E">
        <w:rPr>
          <w:rFonts w:cs="Arial"/>
          <w:szCs w:val="24"/>
        </w:rPr>
        <w:t>3443990</w:t>
      </w:r>
    </w:p>
    <w:p w:rsidR="0035725F" w:rsidRPr="00FA663E" w:rsidRDefault="006F5DFB" w:rsidP="0093629F">
      <w:pPr>
        <w:pStyle w:val="ListParagraph"/>
        <w:ind w:left="709"/>
        <w:jc w:val="left"/>
        <w:rPr>
          <w:rFonts w:cs="Arial"/>
        </w:rPr>
      </w:pPr>
      <w:r w:rsidRPr="00FA663E">
        <w:rPr>
          <w:rFonts w:cs="Arial"/>
          <w:szCs w:val="24"/>
        </w:rPr>
        <w:t>Email:</w:t>
      </w:r>
      <w:r w:rsidR="0071774D" w:rsidRPr="00FA663E">
        <w:rPr>
          <w:rFonts w:cs="Arial"/>
          <w:szCs w:val="24"/>
        </w:rPr>
        <w:tab/>
      </w:r>
      <w:r w:rsidR="00C16D45" w:rsidRPr="00FA663E">
        <w:rPr>
          <w:rFonts w:cs="Arial"/>
          <w:szCs w:val="24"/>
        </w:rPr>
        <w:t>pfccl</w:t>
      </w:r>
      <w:r w:rsidR="00C636BE" w:rsidRPr="00FA663E">
        <w:rPr>
          <w:rFonts w:cs="Arial"/>
          <w:szCs w:val="24"/>
        </w:rPr>
        <w:t>.itp</w:t>
      </w:r>
      <w:r w:rsidR="00C16D45" w:rsidRPr="00FA663E">
        <w:rPr>
          <w:rFonts w:cs="Arial"/>
          <w:szCs w:val="24"/>
        </w:rPr>
        <w:t>@pfcindia.com</w:t>
      </w:r>
      <w:r w:rsidR="0035725F" w:rsidRPr="00FA663E">
        <w:rPr>
          <w:rFonts w:cs="Arial"/>
        </w:rPr>
        <w:br w:type="page"/>
      </w:r>
      <w:r w:rsidR="0035725F" w:rsidRPr="00FA663E">
        <w:rPr>
          <w:rFonts w:cs="Arial"/>
        </w:rPr>
        <w:lastRenderedPageBreak/>
        <w:t>DISCLAIMER</w:t>
      </w:r>
    </w:p>
    <w:p w:rsidR="0035725F" w:rsidRPr="00FA663E" w:rsidRDefault="0035725F">
      <w:pPr>
        <w:rPr>
          <w:rFonts w:cs="Arial"/>
          <w:b w:val="0"/>
          <w:bCs/>
          <w:u w:val="single"/>
        </w:rPr>
      </w:pPr>
    </w:p>
    <w:p w:rsidR="0035725F" w:rsidRPr="00FA663E" w:rsidRDefault="0035725F" w:rsidP="00FA02A5">
      <w:pPr>
        <w:numPr>
          <w:ilvl w:val="0"/>
          <w:numId w:val="6"/>
        </w:numPr>
        <w:tabs>
          <w:tab w:val="clear" w:pos="1080"/>
          <w:tab w:val="num" w:pos="900"/>
        </w:tabs>
        <w:ind w:left="900" w:hanging="900"/>
        <w:jc w:val="both"/>
        <w:rPr>
          <w:rFonts w:cs="Arial"/>
          <w:b w:val="0"/>
          <w:bCs/>
        </w:rPr>
      </w:pPr>
      <w:r w:rsidRPr="00FA663E">
        <w:rPr>
          <w:rFonts w:cs="Arial"/>
          <w:b w:val="0"/>
          <w:bCs/>
        </w:rPr>
        <w:t>This Request for Qualification (</w:t>
      </w:r>
      <w:r w:rsidR="00E40BC5" w:rsidRPr="00FA663E">
        <w:rPr>
          <w:rFonts w:cs="Arial"/>
          <w:b w:val="0"/>
          <w:bCs/>
        </w:rPr>
        <w:t>RfQ</w:t>
      </w:r>
      <w:r w:rsidRPr="00FA663E">
        <w:rPr>
          <w:rFonts w:cs="Arial"/>
          <w:b w:val="0"/>
          <w:bCs/>
        </w:rPr>
        <w:t xml:space="preserve">) document is not an agreement or offer by the BPC to the prospective Bidders. The purpose of this </w:t>
      </w:r>
      <w:r w:rsidR="00E40BC5" w:rsidRPr="00FA663E">
        <w:rPr>
          <w:rFonts w:cs="Arial"/>
          <w:b w:val="0"/>
          <w:bCs/>
        </w:rPr>
        <w:t>RfQ</w:t>
      </w:r>
      <w:r w:rsidRPr="00FA663E">
        <w:rPr>
          <w:rFonts w:cs="Arial"/>
          <w:b w:val="0"/>
          <w:bCs/>
        </w:rPr>
        <w:t xml:space="preserve"> document is to provide interested parties with information to assist the formulation of their Response to </w:t>
      </w:r>
      <w:r w:rsidR="00E40BC5" w:rsidRPr="00FA663E">
        <w:rPr>
          <w:rFonts w:cs="Arial"/>
          <w:b w:val="0"/>
          <w:bCs/>
        </w:rPr>
        <w:t>RfQ</w:t>
      </w:r>
      <w:r w:rsidRPr="00FA663E">
        <w:rPr>
          <w:rFonts w:cs="Arial"/>
          <w:b w:val="0"/>
          <w:bCs/>
        </w:rPr>
        <w:t xml:space="preserve">. The </w:t>
      </w:r>
      <w:r w:rsidR="00E40BC5" w:rsidRPr="00FA663E">
        <w:rPr>
          <w:rFonts w:cs="Arial"/>
          <w:b w:val="0"/>
          <w:bCs/>
        </w:rPr>
        <w:t>RfQ</w:t>
      </w:r>
      <w:r w:rsidRPr="00FA663E">
        <w:rPr>
          <w:rFonts w:cs="Arial"/>
          <w:b w:val="0"/>
          <w:bCs/>
        </w:rPr>
        <w:t xml:space="preserve"> document is based on material and information available in public domain.</w:t>
      </w:r>
    </w:p>
    <w:p w:rsidR="0035725F" w:rsidRPr="00FA663E" w:rsidRDefault="0035725F">
      <w:pPr>
        <w:tabs>
          <w:tab w:val="num" w:pos="900"/>
        </w:tabs>
        <w:ind w:left="900" w:hanging="900"/>
        <w:jc w:val="both"/>
        <w:rPr>
          <w:rFonts w:cs="Arial"/>
          <w:b w:val="0"/>
          <w:bCs/>
        </w:rPr>
      </w:pPr>
    </w:p>
    <w:p w:rsidR="0035725F" w:rsidRPr="00FA663E" w:rsidRDefault="0035725F" w:rsidP="00FA02A5">
      <w:pPr>
        <w:numPr>
          <w:ilvl w:val="0"/>
          <w:numId w:val="6"/>
        </w:numPr>
        <w:tabs>
          <w:tab w:val="clear" w:pos="1080"/>
          <w:tab w:val="num" w:pos="900"/>
        </w:tabs>
        <w:ind w:left="900" w:hanging="900"/>
        <w:jc w:val="both"/>
        <w:rPr>
          <w:rFonts w:cs="Arial"/>
          <w:b w:val="0"/>
          <w:bCs/>
        </w:rPr>
      </w:pPr>
      <w:r w:rsidRPr="00FA663E">
        <w:rPr>
          <w:rFonts w:cs="Arial"/>
          <w:b w:val="0"/>
          <w:bCs/>
        </w:rPr>
        <w:t xml:space="preserve">This </w:t>
      </w:r>
      <w:r w:rsidR="00E40BC5" w:rsidRPr="00FA663E">
        <w:rPr>
          <w:rFonts w:cs="Arial"/>
          <w:b w:val="0"/>
          <w:bCs/>
        </w:rPr>
        <w:t>RfQ</w:t>
      </w:r>
      <w:r w:rsidRPr="00FA663E">
        <w:rPr>
          <w:rFonts w:cs="Arial"/>
          <w:b w:val="0"/>
          <w:bCs/>
        </w:rPr>
        <w:t xml:space="preserve"> document includes statements, which reflect various assumptions arrived at by BPC in order to give a reflection of current status in the </w:t>
      </w:r>
      <w:r w:rsidR="00E40BC5" w:rsidRPr="00FA663E">
        <w:rPr>
          <w:rFonts w:cs="Arial"/>
          <w:b w:val="0"/>
          <w:bCs/>
        </w:rPr>
        <w:t>RfQ</w:t>
      </w:r>
      <w:r w:rsidRPr="00FA663E">
        <w:rPr>
          <w:rFonts w:cs="Arial"/>
          <w:b w:val="0"/>
          <w:bCs/>
        </w:rPr>
        <w:t xml:space="preserve">. These assumptions should not be entirely relied upon by Bidders in making their own assessments. This </w:t>
      </w:r>
      <w:r w:rsidR="00E40BC5" w:rsidRPr="00FA663E">
        <w:rPr>
          <w:rFonts w:cs="Arial"/>
          <w:b w:val="0"/>
          <w:bCs/>
        </w:rPr>
        <w:t>RfQ</w:t>
      </w:r>
      <w:r w:rsidRPr="00FA663E">
        <w:rPr>
          <w:rFonts w:cs="Arial"/>
          <w:b w:val="0"/>
          <w:bCs/>
        </w:rPr>
        <w:t xml:space="preserve"> document does not purport to contain all the information each Bidder may require and may not be appropriate for all persons. It is not possible for BPC to consider the investment objectives, financial situation and particular needs of each party who reads or uses this </w:t>
      </w:r>
      <w:r w:rsidR="00E40BC5" w:rsidRPr="00FA663E">
        <w:rPr>
          <w:rFonts w:cs="Arial"/>
          <w:b w:val="0"/>
          <w:bCs/>
        </w:rPr>
        <w:t>RfQ</w:t>
      </w:r>
      <w:r w:rsidRPr="00FA663E">
        <w:rPr>
          <w:rFonts w:cs="Arial"/>
          <w:b w:val="0"/>
          <w:bCs/>
        </w:rPr>
        <w:t xml:space="preserve"> document. Certain Bidders may have a better knowledge of the Project than the others. Each Bidder should conduct its own investigations and analysis and should check the accuracy, reliability and completeness of the information in this </w:t>
      </w:r>
      <w:r w:rsidR="00E40BC5" w:rsidRPr="00FA663E">
        <w:rPr>
          <w:rFonts w:cs="Arial"/>
          <w:b w:val="0"/>
          <w:bCs/>
        </w:rPr>
        <w:t>RfQ</w:t>
      </w:r>
      <w:r w:rsidRPr="00FA663E">
        <w:rPr>
          <w:rFonts w:cs="Arial"/>
          <w:b w:val="0"/>
          <w:bCs/>
        </w:rPr>
        <w:t xml:space="preserve"> document and obtain independent advice from appropriate sources.</w:t>
      </w:r>
    </w:p>
    <w:p w:rsidR="0035725F" w:rsidRPr="00FA663E" w:rsidRDefault="0035725F">
      <w:pPr>
        <w:tabs>
          <w:tab w:val="num" w:pos="900"/>
        </w:tabs>
        <w:ind w:left="900" w:hanging="900"/>
        <w:jc w:val="both"/>
        <w:rPr>
          <w:rFonts w:cs="Arial"/>
          <w:b w:val="0"/>
          <w:bCs/>
        </w:rPr>
      </w:pPr>
    </w:p>
    <w:p w:rsidR="0035725F" w:rsidRPr="00FA663E" w:rsidRDefault="0035725F" w:rsidP="00FA02A5">
      <w:pPr>
        <w:numPr>
          <w:ilvl w:val="0"/>
          <w:numId w:val="6"/>
        </w:numPr>
        <w:tabs>
          <w:tab w:val="clear" w:pos="1080"/>
          <w:tab w:val="num" w:pos="900"/>
        </w:tabs>
        <w:ind w:left="900" w:hanging="900"/>
        <w:jc w:val="both"/>
        <w:rPr>
          <w:rFonts w:cs="Arial"/>
          <w:b w:val="0"/>
          <w:bCs/>
        </w:rPr>
      </w:pPr>
      <w:r w:rsidRPr="00FA663E">
        <w:rPr>
          <w:rFonts w:cs="Arial"/>
          <w:b w:val="0"/>
          <w:bCs/>
        </w:rPr>
        <w:t xml:space="preserve">Neither BPC nor their employees or consultants make any representation or warranty as to the accuracy, reliability or completeness of the information in this </w:t>
      </w:r>
      <w:r w:rsidR="00E40BC5" w:rsidRPr="00FA663E">
        <w:rPr>
          <w:rFonts w:cs="Arial"/>
          <w:b w:val="0"/>
          <w:bCs/>
        </w:rPr>
        <w:t>RfQ</w:t>
      </w:r>
      <w:r w:rsidRPr="00FA663E">
        <w:rPr>
          <w:rFonts w:cs="Arial"/>
          <w:b w:val="0"/>
          <w:bCs/>
        </w:rPr>
        <w:t xml:space="preserve"> document.</w:t>
      </w:r>
    </w:p>
    <w:p w:rsidR="0035725F" w:rsidRPr="00FA663E" w:rsidRDefault="0035725F">
      <w:pPr>
        <w:tabs>
          <w:tab w:val="num" w:pos="900"/>
        </w:tabs>
        <w:ind w:left="900" w:hanging="900"/>
        <w:jc w:val="both"/>
        <w:rPr>
          <w:rFonts w:cs="Arial"/>
          <w:b w:val="0"/>
          <w:bCs/>
        </w:rPr>
      </w:pPr>
    </w:p>
    <w:p w:rsidR="0035725F" w:rsidRPr="00FA663E" w:rsidRDefault="0035725F" w:rsidP="00FA02A5">
      <w:pPr>
        <w:numPr>
          <w:ilvl w:val="0"/>
          <w:numId w:val="6"/>
        </w:numPr>
        <w:tabs>
          <w:tab w:val="clear" w:pos="1080"/>
          <w:tab w:val="num" w:pos="900"/>
        </w:tabs>
        <w:ind w:left="900" w:hanging="900"/>
        <w:jc w:val="both"/>
        <w:rPr>
          <w:rFonts w:cs="Arial"/>
          <w:b w:val="0"/>
          <w:bCs/>
        </w:rPr>
      </w:pPr>
      <w:r w:rsidRPr="00FA663E">
        <w:rPr>
          <w:rFonts w:cs="Arial"/>
          <w:b w:val="0"/>
          <w:bCs/>
        </w:rPr>
        <w:t xml:space="preserve">Neither BPC, its employees nor its consultants will have any liability to any Bidder or any other person under the law of contract, tort, the principles of restitution or unjust enrichment or otherwise for any loss, expense or damage which may arise from or be incurred or suffered in connection with anything contained in this </w:t>
      </w:r>
      <w:r w:rsidR="00E40BC5" w:rsidRPr="00FA663E">
        <w:rPr>
          <w:rFonts w:cs="Arial"/>
          <w:b w:val="0"/>
          <w:bCs/>
        </w:rPr>
        <w:t>RfQ</w:t>
      </w:r>
      <w:r w:rsidRPr="00FA663E">
        <w:rPr>
          <w:rFonts w:cs="Arial"/>
          <w:b w:val="0"/>
          <w:bCs/>
        </w:rPr>
        <w:t xml:space="preserve"> document, any matter deemed to form part of this </w:t>
      </w:r>
      <w:r w:rsidR="00E40BC5" w:rsidRPr="00FA663E">
        <w:rPr>
          <w:rFonts w:cs="Arial"/>
          <w:b w:val="0"/>
          <w:bCs/>
        </w:rPr>
        <w:t>RfQ</w:t>
      </w:r>
      <w:r w:rsidRPr="00FA663E">
        <w:rPr>
          <w:rFonts w:cs="Arial"/>
          <w:b w:val="0"/>
          <w:bCs/>
        </w:rPr>
        <w:t xml:space="preserve"> document, the award of the Project, the information supplied by or on behalf of BPC or its employees, any consultants or otherwise arising in any way from the qualification process for the said Project. </w:t>
      </w:r>
    </w:p>
    <w:p w:rsidR="0035725F" w:rsidRPr="00FA663E" w:rsidRDefault="0035725F">
      <w:pPr>
        <w:jc w:val="both"/>
        <w:rPr>
          <w:rFonts w:cs="Arial"/>
          <w:b w:val="0"/>
          <w:bCs/>
          <w:snapToGrid w:val="0"/>
          <w:szCs w:val="24"/>
        </w:rPr>
      </w:pPr>
    </w:p>
    <w:p w:rsidR="0035725F" w:rsidRPr="00FA663E" w:rsidRDefault="0035725F" w:rsidP="00FA02A5">
      <w:pPr>
        <w:numPr>
          <w:ilvl w:val="0"/>
          <w:numId w:val="6"/>
        </w:numPr>
        <w:tabs>
          <w:tab w:val="clear" w:pos="1080"/>
          <w:tab w:val="num" w:pos="900"/>
        </w:tabs>
        <w:ind w:left="900" w:hanging="900"/>
        <w:jc w:val="both"/>
        <w:rPr>
          <w:rFonts w:cs="Arial"/>
          <w:b w:val="0"/>
          <w:bCs/>
        </w:rPr>
      </w:pPr>
      <w:r w:rsidRPr="00FA663E">
        <w:rPr>
          <w:rFonts w:cs="Arial"/>
          <w:b w:val="0"/>
          <w:bCs/>
        </w:rPr>
        <w:t xml:space="preserve">By participating in the qualification process, each of the Bidder shall have acknowledged and accepted that he has not been induced to enter into such agreement by any representation or warranty, express or implied, or relied upon any such representation or warranty by or on behalf of BPC or any person working in the qualification process. </w:t>
      </w:r>
    </w:p>
    <w:p w:rsidR="0035725F" w:rsidRPr="00FA663E" w:rsidRDefault="0035725F">
      <w:pPr>
        <w:numPr>
          <w:ilvl w:val="12"/>
          <w:numId w:val="0"/>
        </w:numPr>
        <w:tabs>
          <w:tab w:val="left" w:pos="900"/>
        </w:tabs>
        <w:ind w:left="900" w:hanging="900"/>
        <w:jc w:val="both"/>
        <w:rPr>
          <w:rFonts w:cs="Arial"/>
          <w:b w:val="0"/>
          <w:bCs/>
        </w:rPr>
      </w:pPr>
    </w:p>
    <w:p w:rsidR="0035725F" w:rsidRPr="00FA663E" w:rsidRDefault="0035725F" w:rsidP="00FA02A5">
      <w:pPr>
        <w:pStyle w:val="BodyText"/>
        <w:numPr>
          <w:ilvl w:val="0"/>
          <w:numId w:val="6"/>
        </w:numPr>
        <w:tabs>
          <w:tab w:val="clear" w:pos="1080"/>
          <w:tab w:val="num" w:pos="900"/>
        </w:tabs>
        <w:ind w:left="900" w:hanging="900"/>
        <w:jc w:val="both"/>
        <w:rPr>
          <w:rFonts w:cs="Arial"/>
          <w:b w:val="0"/>
        </w:rPr>
      </w:pPr>
      <w:r w:rsidRPr="00FA663E">
        <w:rPr>
          <w:rFonts w:cs="Arial"/>
          <w:b w:val="0"/>
          <w:bCs/>
        </w:rPr>
        <w:t xml:space="preserve">BPC may in its absolute discretion, but without being under any obligation to do so, update, amend or supplement this </w:t>
      </w:r>
      <w:r w:rsidR="00E40BC5" w:rsidRPr="00FA663E">
        <w:rPr>
          <w:rFonts w:cs="Arial"/>
          <w:b w:val="0"/>
          <w:bCs/>
        </w:rPr>
        <w:t>RfQ</w:t>
      </w:r>
      <w:r w:rsidRPr="00FA663E">
        <w:rPr>
          <w:rFonts w:cs="Arial"/>
          <w:b w:val="0"/>
          <w:bCs/>
        </w:rPr>
        <w:t xml:space="preserve"> document. Such updations, amendments or supplements, if any, will however be circulated to the Bidders not later than 10 days prior to the last date for submission of Response to </w:t>
      </w:r>
      <w:r w:rsidR="00E40BC5" w:rsidRPr="00FA663E">
        <w:rPr>
          <w:rFonts w:cs="Arial"/>
          <w:b w:val="0"/>
          <w:bCs/>
        </w:rPr>
        <w:t>RfQ</w:t>
      </w:r>
      <w:r w:rsidRPr="00FA663E">
        <w:rPr>
          <w:rFonts w:cs="Arial"/>
          <w:b w:val="0"/>
          <w:bCs/>
        </w:rPr>
        <w:t xml:space="preserve">. </w:t>
      </w:r>
    </w:p>
    <w:p w:rsidR="0035725F" w:rsidRPr="00FA663E" w:rsidRDefault="0035725F">
      <w:pPr>
        <w:pStyle w:val="BodyText"/>
        <w:jc w:val="both"/>
        <w:rPr>
          <w:rFonts w:cs="Arial"/>
          <w:b w:val="0"/>
        </w:rPr>
      </w:pPr>
    </w:p>
    <w:p w:rsidR="0035725F" w:rsidRPr="00FA663E" w:rsidRDefault="0035725F" w:rsidP="00FA02A5">
      <w:pPr>
        <w:numPr>
          <w:ilvl w:val="0"/>
          <w:numId w:val="6"/>
        </w:numPr>
        <w:tabs>
          <w:tab w:val="clear" w:pos="1080"/>
          <w:tab w:val="num" w:pos="918"/>
        </w:tabs>
        <w:ind w:left="900" w:hanging="900"/>
        <w:jc w:val="both"/>
        <w:rPr>
          <w:rFonts w:cs="Arial"/>
          <w:b w:val="0"/>
          <w:bCs/>
        </w:rPr>
      </w:pPr>
      <w:r w:rsidRPr="00FA663E">
        <w:rPr>
          <w:rFonts w:cs="Arial"/>
          <w:b w:val="0"/>
          <w:bCs/>
        </w:rPr>
        <w:t>Each Bidder unconditionally agrees, understands and accepts that the BPC reserves the rights to accept or reject any or all Bids without giving any reason. Neither the BPC nor its advisers shall entertain any claim of any nature, whatsoever, including without limitations, any claim seeking expenses in relation to the preparation of Bids.</w:t>
      </w:r>
    </w:p>
    <w:p w:rsidR="0035725F" w:rsidRPr="00FA663E" w:rsidRDefault="0035725F">
      <w:pPr>
        <w:pStyle w:val="BodyText"/>
        <w:jc w:val="both"/>
        <w:rPr>
          <w:rFonts w:cs="Arial"/>
          <w:b w:val="0"/>
        </w:rPr>
      </w:pPr>
    </w:p>
    <w:p w:rsidR="0035725F" w:rsidRPr="00FA663E" w:rsidRDefault="0035725F" w:rsidP="00FA02A5">
      <w:pPr>
        <w:pStyle w:val="BodyText"/>
        <w:numPr>
          <w:ilvl w:val="0"/>
          <w:numId w:val="6"/>
        </w:numPr>
        <w:tabs>
          <w:tab w:val="clear" w:pos="1080"/>
          <w:tab w:val="num" w:pos="900"/>
        </w:tabs>
        <w:ind w:left="900" w:hanging="900"/>
        <w:jc w:val="both"/>
        <w:rPr>
          <w:rFonts w:cs="Arial"/>
          <w:b w:val="0"/>
        </w:rPr>
      </w:pPr>
      <w:r w:rsidRPr="00FA663E">
        <w:rPr>
          <w:rFonts w:cs="Arial"/>
          <w:b w:val="0"/>
        </w:rPr>
        <w:t xml:space="preserve">Though adequate care has been taken while preparing the </w:t>
      </w:r>
      <w:r w:rsidR="00E40BC5" w:rsidRPr="00FA663E">
        <w:rPr>
          <w:rFonts w:cs="Arial"/>
          <w:b w:val="0"/>
        </w:rPr>
        <w:t>RfQ</w:t>
      </w:r>
      <w:r w:rsidR="005D27C3" w:rsidRPr="00FA663E">
        <w:rPr>
          <w:rFonts w:cs="Arial"/>
          <w:b w:val="0"/>
        </w:rPr>
        <w:t xml:space="preserve"> </w:t>
      </w:r>
      <w:r w:rsidRPr="00FA663E">
        <w:rPr>
          <w:rFonts w:cs="Arial"/>
          <w:b w:val="0"/>
        </w:rPr>
        <w:t xml:space="preserve">document, the Bidder shall satisfy himself that the documents are complete in all respects. Intimation of any discrepancy shall be given to the BPC immediately. If no intimation is received from any of the Bidders within 10 (ten) days of the issue of the </w:t>
      </w:r>
      <w:r w:rsidR="00E40BC5" w:rsidRPr="00FA663E">
        <w:rPr>
          <w:rFonts w:cs="Arial"/>
          <w:b w:val="0"/>
        </w:rPr>
        <w:t>RfQ</w:t>
      </w:r>
      <w:r w:rsidR="005D27C3" w:rsidRPr="00FA663E">
        <w:rPr>
          <w:rFonts w:cs="Arial"/>
          <w:b w:val="0"/>
        </w:rPr>
        <w:t xml:space="preserve"> </w:t>
      </w:r>
      <w:r w:rsidRPr="00FA663E">
        <w:rPr>
          <w:rFonts w:cs="Arial"/>
          <w:b w:val="0"/>
        </w:rPr>
        <w:t>document, it shall be considered that the documents are complete in all respects and has been received by the Bidder.</w:t>
      </w:r>
    </w:p>
    <w:p w:rsidR="0035725F" w:rsidRPr="00FA663E" w:rsidRDefault="0035725F">
      <w:pPr>
        <w:pStyle w:val="BodyText"/>
        <w:jc w:val="both"/>
        <w:rPr>
          <w:rFonts w:cs="Arial"/>
          <w:b w:val="0"/>
        </w:rPr>
      </w:pPr>
    </w:p>
    <w:p w:rsidR="0035725F" w:rsidRPr="00FA663E" w:rsidRDefault="0035725F">
      <w:pPr>
        <w:pStyle w:val="BodyText"/>
        <w:jc w:val="both"/>
        <w:rPr>
          <w:rFonts w:cs="Arial"/>
          <w:b w:val="0"/>
        </w:rPr>
      </w:pPr>
    </w:p>
    <w:p w:rsidR="0035725F" w:rsidRPr="00FA663E" w:rsidRDefault="0035725F">
      <w:pPr>
        <w:pStyle w:val="BodyText"/>
        <w:jc w:val="both"/>
        <w:rPr>
          <w:rFonts w:cs="Arial"/>
          <w:b w:val="0"/>
          <w:bCs/>
        </w:rPr>
      </w:pPr>
    </w:p>
    <w:p w:rsidR="0035725F" w:rsidRPr="00FA663E" w:rsidRDefault="0035725F">
      <w:pPr>
        <w:pStyle w:val="BodyText"/>
        <w:ind w:left="360" w:hanging="360"/>
        <w:rPr>
          <w:rFonts w:cs="Arial"/>
        </w:rPr>
      </w:pPr>
    </w:p>
    <w:p w:rsidR="0035725F" w:rsidRPr="00FA663E" w:rsidRDefault="0035725F">
      <w:pPr>
        <w:pStyle w:val="BodyText"/>
        <w:ind w:left="360" w:hanging="360"/>
        <w:rPr>
          <w:rFonts w:cs="Arial"/>
        </w:rPr>
      </w:pPr>
    </w:p>
    <w:p w:rsidR="0035725F" w:rsidRPr="00FA663E" w:rsidRDefault="0035725F">
      <w:pPr>
        <w:pStyle w:val="BodyText"/>
        <w:ind w:left="360" w:hanging="360"/>
        <w:rPr>
          <w:rFonts w:cs="Arial"/>
          <w:sz w:val="28"/>
        </w:rPr>
      </w:pPr>
      <w:r w:rsidRPr="00FA663E">
        <w:rPr>
          <w:rFonts w:cs="Arial"/>
          <w:sz w:val="28"/>
        </w:rPr>
        <w:br w:type="column"/>
      </w:r>
      <w:r w:rsidRPr="00FA663E">
        <w:rPr>
          <w:rFonts w:cs="Arial"/>
          <w:sz w:val="28"/>
        </w:rPr>
        <w:lastRenderedPageBreak/>
        <w:t>INDEX</w:t>
      </w:r>
    </w:p>
    <w:p w:rsidR="00AD2CFC" w:rsidRPr="00FA663E" w:rsidRDefault="00AD2CFC">
      <w:pPr>
        <w:pStyle w:val="BodyText"/>
        <w:ind w:left="360" w:hanging="360"/>
        <w:rPr>
          <w:rFonts w:cs="Arial"/>
          <w:sz w:val="28"/>
        </w:rPr>
      </w:pPr>
    </w:p>
    <w:tbl>
      <w:tblPr>
        <w:tblStyle w:val="TableGrid"/>
        <w:tblW w:w="9428" w:type="dxa"/>
        <w:tblLook w:val="04A0"/>
      </w:tblPr>
      <w:tblGrid>
        <w:gridCol w:w="1323"/>
        <w:gridCol w:w="7312"/>
        <w:gridCol w:w="793"/>
      </w:tblGrid>
      <w:tr w:rsidR="00397998" w:rsidRPr="00FA663E" w:rsidTr="00EA13C6">
        <w:trPr>
          <w:trHeight w:val="514"/>
        </w:trPr>
        <w:tc>
          <w:tcPr>
            <w:tcW w:w="1288" w:type="dxa"/>
          </w:tcPr>
          <w:p w:rsidR="00397998" w:rsidRPr="00FA663E" w:rsidRDefault="00397998" w:rsidP="00F80589">
            <w:pPr>
              <w:rPr>
                <w:rFonts w:cs="Arial"/>
              </w:rPr>
            </w:pPr>
            <w:r w:rsidRPr="00FA663E">
              <w:rPr>
                <w:rFonts w:cs="Arial"/>
              </w:rPr>
              <w:t>SECTION</w:t>
            </w:r>
          </w:p>
        </w:tc>
        <w:tc>
          <w:tcPr>
            <w:tcW w:w="7347" w:type="dxa"/>
          </w:tcPr>
          <w:p w:rsidR="00397998" w:rsidRPr="00FA663E" w:rsidRDefault="00397998" w:rsidP="00397998">
            <w:pPr>
              <w:jc w:val="left"/>
              <w:rPr>
                <w:rFonts w:cs="Arial"/>
              </w:rPr>
            </w:pPr>
            <w:r w:rsidRPr="00FA663E">
              <w:rPr>
                <w:rFonts w:cs="Arial"/>
              </w:rPr>
              <w:t>CONTENTS</w:t>
            </w:r>
          </w:p>
        </w:tc>
        <w:tc>
          <w:tcPr>
            <w:tcW w:w="793" w:type="dxa"/>
          </w:tcPr>
          <w:p w:rsidR="00397998" w:rsidRPr="00FA663E" w:rsidRDefault="00397998" w:rsidP="00F80589">
            <w:pPr>
              <w:rPr>
                <w:rFonts w:cs="Arial"/>
              </w:rPr>
            </w:pPr>
            <w:r w:rsidRPr="00FA663E">
              <w:rPr>
                <w:rFonts w:cs="Arial"/>
              </w:rPr>
              <w:t>Page No.</w:t>
            </w:r>
          </w:p>
        </w:tc>
      </w:tr>
      <w:tr w:rsidR="00397998" w:rsidRPr="00FA663E" w:rsidTr="00EA13C6">
        <w:trPr>
          <w:trHeight w:val="307"/>
        </w:trPr>
        <w:tc>
          <w:tcPr>
            <w:tcW w:w="1288" w:type="dxa"/>
          </w:tcPr>
          <w:p w:rsidR="00397998" w:rsidRPr="00FA663E" w:rsidRDefault="00397998" w:rsidP="00F80589">
            <w:pPr>
              <w:rPr>
                <w:rFonts w:cs="Arial"/>
              </w:rPr>
            </w:pPr>
          </w:p>
        </w:tc>
        <w:tc>
          <w:tcPr>
            <w:tcW w:w="7347" w:type="dxa"/>
          </w:tcPr>
          <w:p w:rsidR="00397998" w:rsidRPr="00FA663E" w:rsidRDefault="00AF333D" w:rsidP="00AF333D">
            <w:pPr>
              <w:jc w:val="left"/>
              <w:rPr>
                <w:rFonts w:cs="Arial"/>
              </w:rPr>
            </w:pPr>
            <w:r w:rsidRPr="00FA663E">
              <w:rPr>
                <w:rFonts w:cs="Arial"/>
              </w:rPr>
              <w:t>DEFINITIONS</w:t>
            </w:r>
          </w:p>
        </w:tc>
        <w:tc>
          <w:tcPr>
            <w:tcW w:w="793" w:type="dxa"/>
            <w:vAlign w:val="center"/>
          </w:tcPr>
          <w:p w:rsidR="00397998" w:rsidRPr="00FA663E" w:rsidRDefault="003C7828" w:rsidP="00AD2CFC">
            <w:pPr>
              <w:rPr>
                <w:rFonts w:cs="Arial"/>
              </w:rPr>
            </w:pPr>
            <w:r w:rsidRPr="00FA663E">
              <w:rPr>
                <w:rFonts w:cs="Arial"/>
              </w:rPr>
              <w:t>12</w:t>
            </w:r>
          </w:p>
        </w:tc>
      </w:tr>
      <w:tr w:rsidR="00397998" w:rsidRPr="00FA663E" w:rsidTr="00EA13C6">
        <w:trPr>
          <w:trHeight w:val="307"/>
        </w:trPr>
        <w:tc>
          <w:tcPr>
            <w:tcW w:w="1288" w:type="dxa"/>
            <w:vAlign w:val="center"/>
          </w:tcPr>
          <w:p w:rsidR="00AF333D" w:rsidRPr="00FA663E" w:rsidRDefault="00AF333D" w:rsidP="00C76F24">
            <w:pPr>
              <w:rPr>
                <w:rFonts w:cs="Arial"/>
              </w:rPr>
            </w:pPr>
            <w:r w:rsidRPr="00FA663E">
              <w:rPr>
                <w:rFonts w:cs="Arial"/>
              </w:rPr>
              <w:t>1</w:t>
            </w:r>
          </w:p>
        </w:tc>
        <w:tc>
          <w:tcPr>
            <w:tcW w:w="7347" w:type="dxa"/>
          </w:tcPr>
          <w:p w:rsidR="00397998" w:rsidRPr="00FA663E" w:rsidRDefault="00AF333D" w:rsidP="00AF333D">
            <w:pPr>
              <w:jc w:val="left"/>
              <w:rPr>
                <w:rFonts w:cs="Arial"/>
              </w:rPr>
            </w:pPr>
            <w:r w:rsidRPr="00FA663E">
              <w:rPr>
                <w:rFonts w:cs="Arial"/>
              </w:rPr>
              <w:t>INTRODUCTION</w:t>
            </w:r>
          </w:p>
        </w:tc>
        <w:tc>
          <w:tcPr>
            <w:tcW w:w="793" w:type="dxa"/>
            <w:vAlign w:val="center"/>
          </w:tcPr>
          <w:p w:rsidR="00397998" w:rsidRPr="00FA663E" w:rsidRDefault="00AD2CFC" w:rsidP="003C7828">
            <w:pPr>
              <w:rPr>
                <w:rFonts w:cs="Arial"/>
              </w:rPr>
            </w:pPr>
            <w:r w:rsidRPr="00FA663E">
              <w:rPr>
                <w:rFonts w:cs="Arial"/>
              </w:rPr>
              <w:t>1</w:t>
            </w:r>
            <w:r w:rsidR="003C7828" w:rsidRPr="00FA663E">
              <w:rPr>
                <w:rFonts w:cs="Arial"/>
              </w:rPr>
              <w:t>6</w:t>
            </w:r>
          </w:p>
        </w:tc>
      </w:tr>
      <w:tr w:rsidR="00397998" w:rsidRPr="00FA663E" w:rsidTr="00EA13C6">
        <w:trPr>
          <w:trHeight w:val="307"/>
        </w:trPr>
        <w:tc>
          <w:tcPr>
            <w:tcW w:w="1288" w:type="dxa"/>
            <w:vAlign w:val="center"/>
          </w:tcPr>
          <w:p w:rsidR="00397998" w:rsidRPr="00FA663E" w:rsidRDefault="00C76F24" w:rsidP="00C76F24">
            <w:pPr>
              <w:rPr>
                <w:rFonts w:cs="Arial"/>
              </w:rPr>
            </w:pPr>
            <w:r w:rsidRPr="00FA663E">
              <w:rPr>
                <w:rFonts w:cs="Arial"/>
              </w:rPr>
              <w:t>2</w:t>
            </w:r>
          </w:p>
        </w:tc>
        <w:tc>
          <w:tcPr>
            <w:tcW w:w="7347" w:type="dxa"/>
          </w:tcPr>
          <w:p w:rsidR="00397998" w:rsidRPr="00FA663E" w:rsidRDefault="00AF333D" w:rsidP="00AF333D">
            <w:pPr>
              <w:jc w:val="left"/>
              <w:rPr>
                <w:rFonts w:cs="Arial"/>
              </w:rPr>
            </w:pPr>
            <w:r w:rsidRPr="00FA663E">
              <w:rPr>
                <w:rFonts w:cs="Arial"/>
              </w:rPr>
              <w:t>INFORMATION AND INSTRUCTIONS FOR BIDDERS</w:t>
            </w:r>
          </w:p>
        </w:tc>
        <w:tc>
          <w:tcPr>
            <w:tcW w:w="793" w:type="dxa"/>
            <w:vAlign w:val="center"/>
          </w:tcPr>
          <w:p w:rsidR="00397998" w:rsidRPr="00FA663E" w:rsidRDefault="003C7828" w:rsidP="0021238B">
            <w:pPr>
              <w:rPr>
                <w:rFonts w:cs="Arial"/>
              </w:rPr>
            </w:pPr>
            <w:r w:rsidRPr="00FA663E">
              <w:rPr>
                <w:rFonts w:cs="Arial"/>
              </w:rPr>
              <w:t>25</w:t>
            </w:r>
          </w:p>
        </w:tc>
      </w:tr>
      <w:tr w:rsidR="00397998" w:rsidRPr="00FA663E" w:rsidTr="00EA13C6">
        <w:trPr>
          <w:trHeight w:val="307"/>
        </w:trPr>
        <w:tc>
          <w:tcPr>
            <w:tcW w:w="1288" w:type="dxa"/>
            <w:vAlign w:val="center"/>
          </w:tcPr>
          <w:p w:rsidR="00397998" w:rsidRPr="00FA663E" w:rsidRDefault="00C76F24" w:rsidP="00C76F24">
            <w:pPr>
              <w:rPr>
                <w:rFonts w:cs="Arial"/>
              </w:rPr>
            </w:pPr>
            <w:r w:rsidRPr="00FA663E">
              <w:rPr>
                <w:rFonts w:cs="Arial"/>
              </w:rPr>
              <w:t>3</w:t>
            </w:r>
          </w:p>
        </w:tc>
        <w:tc>
          <w:tcPr>
            <w:tcW w:w="7347" w:type="dxa"/>
          </w:tcPr>
          <w:p w:rsidR="00397998" w:rsidRPr="00FA663E" w:rsidRDefault="00AF333D" w:rsidP="00AF333D">
            <w:pPr>
              <w:jc w:val="left"/>
              <w:rPr>
                <w:rFonts w:cs="Arial"/>
              </w:rPr>
            </w:pPr>
            <w:r w:rsidRPr="00FA663E">
              <w:rPr>
                <w:rFonts w:cs="Arial"/>
              </w:rPr>
              <w:t>EVALUATION OF RESPONSE TO RFQ</w:t>
            </w:r>
          </w:p>
        </w:tc>
        <w:tc>
          <w:tcPr>
            <w:tcW w:w="793" w:type="dxa"/>
            <w:vAlign w:val="center"/>
          </w:tcPr>
          <w:p w:rsidR="00397998" w:rsidRPr="00FA663E" w:rsidRDefault="003C7828" w:rsidP="0021238B">
            <w:pPr>
              <w:rPr>
                <w:rFonts w:cs="Arial"/>
              </w:rPr>
            </w:pPr>
            <w:r w:rsidRPr="00FA663E">
              <w:rPr>
                <w:rFonts w:cs="Arial"/>
              </w:rPr>
              <w:t>37</w:t>
            </w:r>
          </w:p>
        </w:tc>
      </w:tr>
      <w:tr w:rsidR="00397998" w:rsidRPr="00FA663E" w:rsidTr="00EA13C6">
        <w:trPr>
          <w:trHeight w:val="307"/>
        </w:trPr>
        <w:tc>
          <w:tcPr>
            <w:tcW w:w="1288" w:type="dxa"/>
            <w:vAlign w:val="center"/>
          </w:tcPr>
          <w:p w:rsidR="00397998" w:rsidRPr="00FA663E" w:rsidRDefault="00C76F24" w:rsidP="00C76F24">
            <w:pPr>
              <w:rPr>
                <w:rFonts w:cs="Arial"/>
              </w:rPr>
            </w:pPr>
            <w:r w:rsidRPr="00FA663E">
              <w:rPr>
                <w:rFonts w:cs="Arial"/>
              </w:rPr>
              <w:t>4</w:t>
            </w:r>
          </w:p>
        </w:tc>
        <w:tc>
          <w:tcPr>
            <w:tcW w:w="7347" w:type="dxa"/>
          </w:tcPr>
          <w:p w:rsidR="00397998" w:rsidRPr="00FA663E" w:rsidRDefault="00F87C71" w:rsidP="00F87C71">
            <w:pPr>
              <w:jc w:val="left"/>
              <w:rPr>
                <w:rFonts w:cs="Arial"/>
              </w:rPr>
            </w:pPr>
            <w:r w:rsidRPr="00FA663E">
              <w:rPr>
                <w:rFonts w:cs="Arial"/>
              </w:rPr>
              <w:t>FORMATS FOR RESPONSE TO RFQ</w:t>
            </w:r>
          </w:p>
        </w:tc>
        <w:tc>
          <w:tcPr>
            <w:tcW w:w="793" w:type="dxa"/>
            <w:vAlign w:val="center"/>
          </w:tcPr>
          <w:p w:rsidR="00397998" w:rsidRPr="00FA663E" w:rsidRDefault="003C7828" w:rsidP="0021238B">
            <w:pPr>
              <w:rPr>
                <w:rFonts w:cs="Arial"/>
              </w:rPr>
            </w:pPr>
            <w:r w:rsidRPr="00FA663E">
              <w:rPr>
                <w:rFonts w:cs="Arial"/>
              </w:rPr>
              <w:t>42</w:t>
            </w:r>
          </w:p>
        </w:tc>
      </w:tr>
      <w:tr w:rsidR="00397998" w:rsidRPr="00FA663E" w:rsidTr="00EA13C6">
        <w:trPr>
          <w:trHeight w:val="307"/>
        </w:trPr>
        <w:tc>
          <w:tcPr>
            <w:tcW w:w="1288" w:type="dxa"/>
            <w:vAlign w:val="center"/>
          </w:tcPr>
          <w:p w:rsidR="00397998" w:rsidRPr="00FA663E" w:rsidRDefault="00C76F24" w:rsidP="00C76F24">
            <w:pPr>
              <w:rPr>
                <w:rFonts w:cs="Arial"/>
              </w:rPr>
            </w:pPr>
            <w:r w:rsidRPr="00FA663E">
              <w:rPr>
                <w:rFonts w:cs="Arial"/>
              </w:rPr>
              <w:t>4.1</w:t>
            </w:r>
          </w:p>
        </w:tc>
        <w:tc>
          <w:tcPr>
            <w:tcW w:w="7347" w:type="dxa"/>
          </w:tcPr>
          <w:p w:rsidR="00397998" w:rsidRPr="00FA663E" w:rsidRDefault="007B68B1" w:rsidP="007B68B1">
            <w:pPr>
              <w:jc w:val="left"/>
              <w:rPr>
                <w:rFonts w:cs="Arial"/>
              </w:rPr>
            </w:pPr>
            <w:r w:rsidRPr="00FA663E">
              <w:rPr>
                <w:rFonts w:cs="Arial"/>
              </w:rPr>
              <w:t>Format for the Covering Letter</w:t>
            </w:r>
          </w:p>
        </w:tc>
        <w:tc>
          <w:tcPr>
            <w:tcW w:w="793" w:type="dxa"/>
            <w:vAlign w:val="center"/>
          </w:tcPr>
          <w:p w:rsidR="00397998" w:rsidRPr="00FA663E" w:rsidRDefault="003C7828" w:rsidP="0021238B">
            <w:pPr>
              <w:rPr>
                <w:rFonts w:cs="Arial"/>
              </w:rPr>
            </w:pPr>
            <w:r w:rsidRPr="00FA663E">
              <w:rPr>
                <w:rFonts w:cs="Arial"/>
              </w:rPr>
              <w:t>43</w:t>
            </w:r>
          </w:p>
        </w:tc>
      </w:tr>
      <w:tr w:rsidR="00397998" w:rsidRPr="00FA663E" w:rsidTr="00EA13C6">
        <w:trPr>
          <w:trHeight w:val="307"/>
        </w:trPr>
        <w:tc>
          <w:tcPr>
            <w:tcW w:w="1288" w:type="dxa"/>
            <w:vAlign w:val="center"/>
          </w:tcPr>
          <w:p w:rsidR="00397998" w:rsidRPr="00FA663E" w:rsidRDefault="00C76F24" w:rsidP="00C76F24">
            <w:pPr>
              <w:rPr>
                <w:rFonts w:cs="Arial"/>
              </w:rPr>
            </w:pPr>
            <w:r w:rsidRPr="00FA663E">
              <w:rPr>
                <w:rFonts w:cs="Arial"/>
              </w:rPr>
              <w:t>4.2</w:t>
            </w:r>
          </w:p>
        </w:tc>
        <w:tc>
          <w:tcPr>
            <w:tcW w:w="7347" w:type="dxa"/>
          </w:tcPr>
          <w:p w:rsidR="00397998" w:rsidRPr="00FA663E" w:rsidRDefault="0084328F" w:rsidP="0084328F">
            <w:pPr>
              <w:jc w:val="left"/>
              <w:rPr>
                <w:rFonts w:cs="Arial"/>
              </w:rPr>
            </w:pPr>
            <w:r w:rsidRPr="00FA663E">
              <w:rPr>
                <w:rFonts w:cs="Arial"/>
              </w:rPr>
              <w:t>Format for Letter of Consent from Consortium Members</w:t>
            </w:r>
          </w:p>
        </w:tc>
        <w:tc>
          <w:tcPr>
            <w:tcW w:w="793" w:type="dxa"/>
            <w:vAlign w:val="center"/>
          </w:tcPr>
          <w:p w:rsidR="00397998" w:rsidRPr="00FA663E" w:rsidRDefault="003C7828" w:rsidP="0021238B">
            <w:pPr>
              <w:rPr>
                <w:rFonts w:cs="Arial"/>
              </w:rPr>
            </w:pPr>
            <w:r w:rsidRPr="00FA663E">
              <w:rPr>
                <w:rFonts w:cs="Arial"/>
              </w:rPr>
              <w:t>46</w:t>
            </w:r>
          </w:p>
        </w:tc>
      </w:tr>
      <w:tr w:rsidR="00397998" w:rsidRPr="00FA663E" w:rsidTr="00EA13C6">
        <w:trPr>
          <w:trHeight w:val="614"/>
        </w:trPr>
        <w:tc>
          <w:tcPr>
            <w:tcW w:w="1288" w:type="dxa"/>
            <w:vAlign w:val="center"/>
          </w:tcPr>
          <w:p w:rsidR="00397998" w:rsidRPr="00FA663E" w:rsidRDefault="00C76F24" w:rsidP="00C76F24">
            <w:pPr>
              <w:rPr>
                <w:rFonts w:cs="Arial"/>
              </w:rPr>
            </w:pPr>
            <w:r w:rsidRPr="00FA663E">
              <w:rPr>
                <w:rFonts w:cs="Arial"/>
              </w:rPr>
              <w:t>4.3</w:t>
            </w:r>
          </w:p>
        </w:tc>
        <w:tc>
          <w:tcPr>
            <w:tcW w:w="7347" w:type="dxa"/>
          </w:tcPr>
          <w:p w:rsidR="00397998" w:rsidRPr="00FA663E" w:rsidRDefault="002861C0" w:rsidP="002861C0">
            <w:pPr>
              <w:jc w:val="left"/>
              <w:rPr>
                <w:rFonts w:cs="Arial"/>
              </w:rPr>
            </w:pPr>
            <w:r w:rsidRPr="00FA663E">
              <w:rPr>
                <w:rFonts w:cs="Arial"/>
              </w:rPr>
              <w:t>Format for evidence of authorized signatory’s authority (Power of Attorney)</w:t>
            </w:r>
          </w:p>
        </w:tc>
        <w:tc>
          <w:tcPr>
            <w:tcW w:w="793" w:type="dxa"/>
            <w:vAlign w:val="center"/>
          </w:tcPr>
          <w:p w:rsidR="00397998" w:rsidRPr="00FA663E" w:rsidRDefault="00AD2CFC" w:rsidP="0021238B">
            <w:pPr>
              <w:rPr>
                <w:rFonts w:cs="Arial"/>
              </w:rPr>
            </w:pPr>
            <w:r w:rsidRPr="00FA663E">
              <w:rPr>
                <w:rFonts w:cs="Arial"/>
              </w:rPr>
              <w:t>4</w:t>
            </w:r>
            <w:r w:rsidR="003C7828" w:rsidRPr="00FA663E">
              <w:rPr>
                <w:rFonts w:cs="Arial"/>
              </w:rPr>
              <w:t>8</w:t>
            </w:r>
          </w:p>
        </w:tc>
      </w:tr>
      <w:tr w:rsidR="00397998" w:rsidRPr="00FA663E" w:rsidTr="00EA13C6">
        <w:trPr>
          <w:trHeight w:val="920"/>
        </w:trPr>
        <w:tc>
          <w:tcPr>
            <w:tcW w:w="1288" w:type="dxa"/>
            <w:vAlign w:val="center"/>
          </w:tcPr>
          <w:p w:rsidR="00397998" w:rsidRPr="00FA663E" w:rsidRDefault="00C76F24" w:rsidP="00C76F24">
            <w:pPr>
              <w:rPr>
                <w:rFonts w:cs="Arial"/>
              </w:rPr>
            </w:pPr>
            <w:r w:rsidRPr="00FA663E">
              <w:rPr>
                <w:rFonts w:cs="Arial"/>
              </w:rPr>
              <w:t>4.4</w:t>
            </w:r>
          </w:p>
        </w:tc>
        <w:tc>
          <w:tcPr>
            <w:tcW w:w="7347" w:type="dxa"/>
          </w:tcPr>
          <w:p w:rsidR="00397998" w:rsidRPr="00FA663E" w:rsidRDefault="00275A64" w:rsidP="00275A64">
            <w:pPr>
              <w:jc w:val="left"/>
              <w:rPr>
                <w:rFonts w:cs="Arial"/>
              </w:rPr>
            </w:pPr>
            <w:r w:rsidRPr="00FA663E">
              <w:rPr>
                <w:rFonts w:cs="Arial"/>
              </w:rPr>
              <w:t>Format for Power of Attorney to be provided by each of the other members of the Consortium in favor of the Lead Member</w:t>
            </w:r>
          </w:p>
        </w:tc>
        <w:tc>
          <w:tcPr>
            <w:tcW w:w="793" w:type="dxa"/>
            <w:vAlign w:val="center"/>
          </w:tcPr>
          <w:p w:rsidR="00397998" w:rsidRPr="00FA663E" w:rsidRDefault="003C7828" w:rsidP="0021238B">
            <w:pPr>
              <w:rPr>
                <w:rFonts w:cs="Arial"/>
              </w:rPr>
            </w:pPr>
            <w:r w:rsidRPr="00FA663E">
              <w:rPr>
                <w:rFonts w:cs="Arial"/>
              </w:rPr>
              <w:t>50</w:t>
            </w:r>
          </w:p>
        </w:tc>
      </w:tr>
      <w:tr w:rsidR="00397998" w:rsidRPr="00FA663E" w:rsidTr="00EA13C6">
        <w:trPr>
          <w:trHeight w:val="316"/>
        </w:trPr>
        <w:tc>
          <w:tcPr>
            <w:tcW w:w="1288" w:type="dxa"/>
            <w:vAlign w:val="center"/>
          </w:tcPr>
          <w:p w:rsidR="00397998" w:rsidRPr="00FA663E" w:rsidRDefault="00C76F24" w:rsidP="00C76F24">
            <w:pPr>
              <w:rPr>
                <w:rFonts w:cs="Arial"/>
              </w:rPr>
            </w:pPr>
            <w:r w:rsidRPr="00FA663E">
              <w:rPr>
                <w:rFonts w:cs="Arial"/>
              </w:rPr>
              <w:t>4.5</w:t>
            </w:r>
          </w:p>
        </w:tc>
        <w:tc>
          <w:tcPr>
            <w:tcW w:w="7347" w:type="dxa"/>
          </w:tcPr>
          <w:p w:rsidR="00397998" w:rsidRPr="00FA663E" w:rsidRDefault="009724B4" w:rsidP="009724B4">
            <w:pPr>
              <w:jc w:val="left"/>
              <w:rPr>
                <w:rFonts w:cs="Arial"/>
              </w:rPr>
            </w:pPr>
            <w:r w:rsidRPr="00FA663E">
              <w:rPr>
                <w:rFonts w:cs="Arial"/>
              </w:rPr>
              <w:t>Format for Bidder’s composition and ownership structure</w:t>
            </w:r>
          </w:p>
        </w:tc>
        <w:tc>
          <w:tcPr>
            <w:tcW w:w="793" w:type="dxa"/>
            <w:vAlign w:val="center"/>
          </w:tcPr>
          <w:p w:rsidR="00397998" w:rsidRPr="00FA663E" w:rsidRDefault="003C7828" w:rsidP="0021238B">
            <w:pPr>
              <w:rPr>
                <w:rFonts w:cs="Arial"/>
              </w:rPr>
            </w:pPr>
            <w:r w:rsidRPr="00FA663E">
              <w:rPr>
                <w:rFonts w:cs="Arial"/>
              </w:rPr>
              <w:t>53</w:t>
            </w:r>
          </w:p>
        </w:tc>
      </w:tr>
      <w:tr w:rsidR="00397998" w:rsidRPr="00FA663E" w:rsidTr="00EA13C6">
        <w:trPr>
          <w:trHeight w:val="307"/>
        </w:trPr>
        <w:tc>
          <w:tcPr>
            <w:tcW w:w="1288" w:type="dxa"/>
            <w:vAlign w:val="center"/>
          </w:tcPr>
          <w:p w:rsidR="00397998" w:rsidRPr="00FA663E" w:rsidRDefault="00C76F24" w:rsidP="00C76F24">
            <w:pPr>
              <w:rPr>
                <w:rFonts w:cs="Arial"/>
              </w:rPr>
            </w:pPr>
            <w:r w:rsidRPr="00FA663E">
              <w:rPr>
                <w:rFonts w:cs="Arial"/>
              </w:rPr>
              <w:t>4.6</w:t>
            </w:r>
          </w:p>
        </w:tc>
        <w:tc>
          <w:tcPr>
            <w:tcW w:w="7347" w:type="dxa"/>
          </w:tcPr>
          <w:p w:rsidR="00397998" w:rsidRPr="00FA663E" w:rsidRDefault="00DE1C16" w:rsidP="00DE1C16">
            <w:pPr>
              <w:jc w:val="left"/>
              <w:rPr>
                <w:rFonts w:cs="Arial"/>
              </w:rPr>
            </w:pPr>
            <w:r w:rsidRPr="00FA663E">
              <w:rPr>
                <w:rFonts w:cs="Arial"/>
              </w:rPr>
              <w:t>Format for Consortium Agreement</w:t>
            </w:r>
          </w:p>
        </w:tc>
        <w:tc>
          <w:tcPr>
            <w:tcW w:w="793" w:type="dxa"/>
            <w:vAlign w:val="center"/>
          </w:tcPr>
          <w:p w:rsidR="00397998" w:rsidRPr="00FA663E" w:rsidRDefault="003C7828" w:rsidP="0021238B">
            <w:pPr>
              <w:rPr>
                <w:rFonts w:cs="Arial"/>
              </w:rPr>
            </w:pPr>
            <w:r w:rsidRPr="00FA663E">
              <w:rPr>
                <w:rFonts w:cs="Arial"/>
              </w:rPr>
              <w:t>55</w:t>
            </w:r>
          </w:p>
        </w:tc>
      </w:tr>
      <w:tr w:rsidR="00397998" w:rsidRPr="00FA663E" w:rsidTr="00EA13C6">
        <w:trPr>
          <w:trHeight w:val="307"/>
        </w:trPr>
        <w:tc>
          <w:tcPr>
            <w:tcW w:w="1288" w:type="dxa"/>
            <w:vAlign w:val="center"/>
          </w:tcPr>
          <w:p w:rsidR="00397998" w:rsidRPr="00FA663E" w:rsidRDefault="00C76F24" w:rsidP="00C76F24">
            <w:pPr>
              <w:rPr>
                <w:rFonts w:cs="Arial"/>
              </w:rPr>
            </w:pPr>
            <w:r w:rsidRPr="00FA663E">
              <w:rPr>
                <w:rFonts w:cs="Arial"/>
              </w:rPr>
              <w:t>4.7</w:t>
            </w:r>
          </w:p>
        </w:tc>
        <w:tc>
          <w:tcPr>
            <w:tcW w:w="7347" w:type="dxa"/>
          </w:tcPr>
          <w:p w:rsidR="00397998" w:rsidRPr="00FA663E" w:rsidRDefault="00DE1C16" w:rsidP="00DE1C16">
            <w:pPr>
              <w:jc w:val="left"/>
              <w:rPr>
                <w:rFonts w:cs="Arial"/>
              </w:rPr>
            </w:pPr>
            <w:r w:rsidRPr="00FA663E">
              <w:rPr>
                <w:rFonts w:cs="Arial"/>
              </w:rPr>
              <w:t>Format for Qualification Requirement</w:t>
            </w:r>
          </w:p>
        </w:tc>
        <w:tc>
          <w:tcPr>
            <w:tcW w:w="793" w:type="dxa"/>
            <w:vAlign w:val="center"/>
          </w:tcPr>
          <w:p w:rsidR="00397998" w:rsidRPr="00FA663E" w:rsidRDefault="003C7828" w:rsidP="0021238B">
            <w:pPr>
              <w:rPr>
                <w:rFonts w:cs="Arial"/>
              </w:rPr>
            </w:pPr>
            <w:r w:rsidRPr="00FA663E">
              <w:rPr>
                <w:rFonts w:cs="Arial"/>
              </w:rPr>
              <w:t>60</w:t>
            </w:r>
          </w:p>
        </w:tc>
      </w:tr>
      <w:tr w:rsidR="00397998" w:rsidRPr="00FA663E" w:rsidTr="00EA13C6">
        <w:trPr>
          <w:trHeight w:val="920"/>
        </w:trPr>
        <w:tc>
          <w:tcPr>
            <w:tcW w:w="1288" w:type="dxa"/>
            <w:vAlign w:val="center"/>
          </w:tcPr>
          <w:p w:rsidR="00397998" w:rsidRPr="00FA663E" w:rsidRDefault="00C76F24" w:rsidP="00C76F24">
            <w:pPr>
              <w:rPr>
                <w:rFonts w:cs="Arial"/>
              </w:rPr>
            </w:pPr>
            <w:r w:rsidRPr="00FA663E">
              <w:rPr>
                <w:rFonts w:cs="Arial"/>
              </w:rPr>
              <w:t>4.8</w:t>
            </w:r>
          </w:p>
        </w:tc>
        <w:tc>
          <w:tcPr>
            <w:tcW w:w="7347" w:type="dxa"/>
          </w:tcPr>
          <w:p w:rsidR="00397998" w:rsidRPr="00FA663E" w:rsidRDefault="00DE1C16" w:rsidP="00DE1C16">
            <w:pPr>
              <w:jc w:val="left"/>
              <w:rPr>
                <w:rFonts w:cs="Arial"/>
              </w:rPr>
            </w:pPr>
            <w:r w:rsidRPr="00FA663E">
              <w:rPr>
                <w:rFonts w:cs="Arial"/>
              </w:rPr>
              <w:t>No Objection Certificate (NOC) [from each of the Consortium   members in the event of change as per Clause 2.2.6.2 and 2.2.6.3 of RFQ]</w:t>
            </w:r>
          </w:p>
        </w:tc>
        <w:tc>
          <w:tcPr>
            <w:tcW w:w="793" w:type="dxa"/>
            <w:vAlign w:val="center"/>
          </w:tcPr>
          <w:p w:rsidR="00397998" w:rsidRPr="00FA663E" w:rsidRDefault="00AD2CFC" w:rsidP="0021238B">
            <w:pPr>
              <w:rPr>
                <w:rFonts w:cs="Arial"/>
              </w:rPr>
            </w:pPr>
            <w:r w:rsidRPr="00FA663E">
              <w:rPr>
                <w:rFonts w:cs="Arial"/>
              </w:rPr>
              <w:t>6</w:t>
            </w:r>
            <w:r w:rsidR="003C7828" w:rsidRPr="00FA663E">
              <w:rPr>
                <w:rFonts w:cs="Arial"/>
              </w:rPr>
              <w:t>9</w:t>
            </w:r>
          </w:p>
        </w:tc>
      </w:tr>
      <w:tr w:rsidR="00397998" w:rsidRPr="00FA663E" w:rsidTr="00EA13C6">
        <w:trPr>
          <w:trHeight w:val="614"/>
        </w:trPr>
        <w:tc>
          <w:tcPr>
            <w:tcW w:w="1288" w:type="dxa"/>
            <w:vAlign w:val="center"/>
          </w:tcPr>
          <w:p w:rsidR="00397998" w:rsidRPr="00FA663E" w:rsidRDefault="00C76F24" w:rsidP="00C76F24">
            <w:pPr>
              <w:rPr>
                <w:rFonts w:cs="Arial"/>
              </w:rPr>
            </w:pPr>
            <w:r w:rsidRPr="00FA663E">
              <w:rPr>
                <w:rFonts w:cs="Arial"/>
              </w:rPr>
              <w:t>4.9</w:t>
            </w:r>
          </w:p>
        </w:tc>
        <w:tc>
          <w:tcPr>
            <w:tcW w:w="7347" w:type="dxa"/>
          </w:tcPr>
          <w:p w:rsidR="00397998" w:rsidRPr="00FA663E" w:rsidRDefault="00DE1C16" w:rsidP="00DE1C16">
            <w:pPr>
              <w:jc w:val="left"/>
              <w:rPr>
                <w:rFonts w:cs="Arial"/>
              </w:rPr>
            </w:pPr>
            <w:r w:rsidRPr="00FA663E">
              <w:rPr>
                <w:rFonts w:cs="Arial"/>
              </w:rPr>
              <w:t>Format of checklist for Response to RFQ submission requirements</w:t>
            </w:r>
          </w:p>
        </w:tc>
        <w:tc>
          <w:tcPr>
            <w:tcW w:w="793" w:type="dxa"/>
            <w:vAlign w:val="center"/>
          </w:tcPr>
          <w:p w:rsidR="00397998" w:rsidRPr="00FA663E" w:rsidRDefault="003C7828" w:rsidP="0021238B">
            <w:pPr>
              <w:rPr>
                <w:rFonts w:cs="Arial"/>
              </w:rPr>
            </w:pPr>
            <w:r w:rsidRPr="00FA663E">
              <w:rPr>
                <w:rFonts w:cs="Arial"/>
              </w:rPr>
              <w:t>70</w:t>
            </w:r>
          </w:p>
        </w:tc>
      </w:tr>
      <w:tr w:rsidR="00397998" w:rsidRPr="00FA663E" w:rsidTr="00EA13C6">
        <w:trPr>
          <w:trHeight w:val="1227"/>
        </w:trPr>
        <w:tc>
          <w:tcPr>
            <w:tcW w:w="1288" w:type="dxa"/>
            <w:vAlign w:val="center"/>
          </w:tcPr>
          <w:p w:rsidR="00397998" w:rsidRPr="00FA663E" w:rsidRDefault="00C76F24" w:rsidP="00C76F24">
            <w:pPr>
              <w:rPr>
                <w:rFonts w:cs="Arial"/>
              </w:rPr>
            </w:pPr>
            <w:r w:rsidRPr="00FA663E">
              <w:rPr>
                <w:rFonts w:cs="Arial"/>
              </w:rPr>
              <w:t>4.10</w:t>
            </w:r>
          </w:p>
        </w:tc>
        <w:tc>
          <w:tcPr>
            <w:tcW w:w="7347" w:type="dxa"/>
          </w:tcPr>
          <w:p w:rsidR="00397998" w:rsidRPr="00FA663E" w:rsidRDefault="00DE1C16" w:rsidP="00DE1C16">
            <w:pPr>
              <w:jc w:val="left"/>
              <w:rPr>
                <w:rFonts w:cs="Arial"/>
              </w:rPr>
            </w:pPr>
            <w:r w:rsidRPr="00FA663E">
              <w:rPr>
                <w:rFonts w:cs="Arial"/>
              </w:rPr>
              <w:t>Authorisation from Parent / Affiliate of Bidding Company / Member of Bidding Consortium whose technical / financial capability has been used by the Bidding Company / Member of Bidding Consortium.</w:t>
            </w:r>
          </w:p>
        </w:tc>
        <w:tc>
          <w:tcPr>
            <w:tcW w:w="793" w:type="dxa"/>
            <w:vAlign w:val="center"/>
          </w:tcPr>
          <w:p w:rsidR="00397998" w:rsidRPr="00FA663E" w:rsidRDefault="003C7828" w:rsidP="0021238B">
            <w:pPr>
              <w:rPr>
                <w:rFonts w:cs="Arial"/>
              </w:rPr>
            </w:pPr>
            <w:r w:rsidRPr="00FA663E">
              <w:rPr>
                <w:rFonts w:cs="Arial"/>
              </w:rPr>
              <w:t>73</w:t>
            </w:r>
          </w:p>
        </w:tc>
      </w:tr>
      <w:tr w:rsidR="00397998" w:rsidRPr="00FA663E" w:rsidTr="00EA13C6">
        <w:trPr>
          <w:trHeight w:val="307"/>
        </w:trPr>
        <w:tc>
          <w:tcPr>
            <w:tcW w:w="1288" w:type="dxa"/>
            <w:vAlign w:val="center"/>
          </w:tcPr>
          <w:p w:rsidR="00397998" w:rsidRPr="00FA663E" w:rsidRDefault="00C76F24" w:rsidP="00C76F24">
            <w:pPr>
              <w:rPr>
                <w:rFonts w:cs="Arial"/>
              </w:rPr>
            </w:pPr>
            <w:r w:rsidRPr="00FA663E">
              <w:rPr>
                <w:rFonts w:cs="Arial"/>
              </w:rPr>
              <w:t>4.11</w:t>
            </w:r>
          </w:p>
        </w:tc>
        <w:tc>
          <w:tcPr>
            <w:tcW w:w="7347" w:type="dxa"/>
          </w:tcPr>
          <w:p w:rsidR="00397998" w:rsidRPr="00FA663E" w:rsidRDefault="00DE1C16" w:rsidP="00DE1C16">
            <w:pPr>
              <w:jc w:val="left"/>
              <w:rPr>
                <w:rFonts w:cs="Arial"/>
              </w:rPr>
            </w:pPr>
            <w:r w:rsidRPr="00FA663E">
              <w:rPr>
                <w:rFonts w:cs="Arial"/>
              </w:rPr>
              <w:t>Format for illustration of Affiliates</w:t>
            </w:r>
          </w:p>
        </w:tc>
        <w:tc>
          <w:tcPr>
            <w:tcW w:w="793" w:type="dxa"/>
            <w:vAlign w:val="center"/>
          </w:tcPr>
          <w:p w:rsidR="00397998" w:rsidRPr="00FA663E" w:rsidRDefault="003C7828" w:rsidP="0021238B">
            <w:pPr>
              <w:rPr>
                <w:rFonts w:cs="Arial"/>
              </w:rPr>
            </w:pPr>
            <w:r w:rsidRPr="00FA663E">
              <w:rPr>
                <w:rFonts w:cs="Arial"/>
              </w:rPr>
              <w:t>75</w:t>
            </w:r>
          </w:p>
        </w:tc>
      </w:tr>
      <w:tr w:rsidR="00DE1C16" w:rsidRPr="00FA663E" w:rsidTr="00EA13C6">
        <w:trPr>
          <w:trHeight w:val="307"/>
        </w:trPr>
        <w:tc>
          <w:tcPr>
            <w:tcW w:w="1288" w:type="dxa"/>
            <w:vAlign w:val="center"/>
          </w:tcPr>
          <w:p w:rsidR="00DE1C16" w:rsidRPr="00FA663E" w:rsidRDefault="00C76F24" w:rsidP="00C76F24">
            <w:pPr>
              <w:rPr>
                <w:rFonts w:cs="Arial"/>
              </w:rPr>
            </w:pPr>
            <w:r w:rsidRPr="00FA663E">
              <w:rPr>
                <w:rFonts w:cs="Arial"/>
              </w:rPr>
              <w:t>4.12</w:t>
            </w:r>
          </w:p>
        </w:tc>
        <w:tc>
          <w:tcPr>
            <w:tcW w:w="7347" w:type="dxa"/>
          </w:tcPr>
          <w:p w:rsidR="00DE1C16" w:rsidRPr="00FA663E" w:rsidRDefault="00C149F8" w:rsidP="00C149F8">
            <w:pPr>
              <w:jc w:val="left"/>
              <w:rPr>
                <w:rFonts w:cs="Arial"/>
              </w:rPr>
            </w:pPr>
            <w:r w:rsidRPr="00FA663E">
              <w:rPr>
                <w:rFonts w:cs="Arial"/>
              </w:rPr>
              <w:t>Format for disclosure</w:t>
            </w:r>
          </w:p>
        </w:tc>
        <w:tc>
          <w:tcPr>
            <w:tcW w:w="793" w:type="dxa"/>
            <w:vAlign w:val="center"/>
          </w:tcPr>
          <w:p w:rsidR="00DE1C16" w:rsidRPr="00FA663E" w:rsidRDefault="003C7828" w:rsidP="0021238B">
            <w:pPr>
              <w:rPr>
                <w:rFonts w:cs="Arial"/>
              </w:rPr>
            </w:pPr>
            <w:r w:rsidRPr="00FA663E">
              <w:rPr>
                <w:rFonts w:cs="Arial"/>
              </w:rPr>
              <w:t>76</w:t>
            </w:r>
          </w:p>
        </w:tc>
      </w:tr>
      <w:tr w:rsidR="00DE1C16" w:rsidRPr="00FA663E" w:rsidTr="00EA13C6">
        <w:trPr>
          <w:trHeight w:val="307"/>
        </w:trPr>
        <w:tc>
          <w:tcPr>
            <w:tcW w:w="1288" w:type="dxa"/>
            <w:vAlign w:val="center"/>
          </w:tcPr>
          <w:p w:rsidR="00DE1C16" w:rsidRPr="00FA663E" w:rsidRDefault="00C76F24" w:rsidP="00C76F24">
            <w:pPr>
              <w:rPr>
                <w:rFonts w:cs="Arial"/>
              </w:rPr>
            </w:pPr>
            <w:r w:rsidRPr="00FA663E">
              <w:rPr>
                <w:rFonts w:cs="Arial"/>
              </w:rPr>
              <w:t>5</w:t>
            </w:r>
          </w:p>
        </w:tc>
        <w:tc>
          <w:tcPr>
            <w:tcW w:w="7347" w:type="dxa"/>
          </w:tcPr>
          <w:p w:rsidR="00DE1C16" w:rsidRPr="00FA663E" w:rsidRDefault="00C149F8" w:rsidP="00C149F8">
            <w:pPr>
              <w:jc w:val="left"/>
              <w:rPr>
                <w:rFonts w:cs="Arial"/>
              </w:rPr>
            </w:pPr>
            <w:r w:rsidRPr="00FA663E">
              <w:rPr>
                <w:rFonts w:cs="Arial"/>
              </w:rPr>
              <w:t>Grid Map</w:t>
            </w:r>
          </w:p>
        </w:tc>
        <w:tc>
          <w:tcPr>
            <w:tcW w:w="793" w:type="dxa"/>
            <w:vAlign w:val="center"/>
          </w:tcPr>
          <w:p w:rsidR="00DE1C16" w:rsidRPr="00FA663E" w:rsidRDefault="00AD2CFC" w:rsidP="0021238B">
            <w:pPr>
              <w:rPr>
                <w:rFonts w:cs="Arial"/>
              </w:rPr>
            </w:pPr>
            <w:r w:rsidRPr="00FA663E">
              <w:rPr>
                <w:rFonts w:cs="Arial"/>
              </w:rPr>
              <w:t>7</w:t>
            </w:r>
            <w:r w:rsidR="003C7828" w:rsidRPr="00FA663E">
              <w:rPr>
                <w:rFonts w:cs="Arial"/>
              </w:rPr>
              <w:t>7</w:t>
            </w:r>
          </w:p>
        </w:tc>
      </w:tr>
      <w:tr w:rsidR="00DE1C16" w:rsidRPr="00FA663E" w:rsidTr="00EA13C6">
        <w:trPr>
          <w:trHeight w:val="614"/>
        </w:trPr>
        <w:tc>
          <w:tcPr>
            <w:tcW w:w="1288" w:type="dxa"/>
            <w:vAlign w:val="center"/>
          </w:tcPr>
          <w:p w:rsidR="00DE1C16" w:rsidRPr="00FA663E" w:rsidRDefault="00F57063" w:rsidP="00C76F24">
            <w:pPr>
              <w:rPr>
                <w:rFonts w:cs="Arial"/>
              </w:rPr>
            </w:pPr>
            <w:r w:rsidRPr="00FA663E">
              <w:rPr>
                <w:rFonts w:cs="Arial"/>
              </w:rPr>
              <w:t>Annexure A</w:t>
            </w:r>
          </w:p>
        </w:tc>
        <w:tc>
          <w:tcPr>
            <w:tcW w:w="7347" w:type="dxa"/>
          </w:tcPr>
          <w:p w:rsidR="00DE1C16" w:rsidRPr="00FA663E" w:rsidRDefault="00C149F8" w:rsidP="00C149F8">
            <w:pPr>
              <w:jc w:val="left"/>
              <w:rPr>
                <w:rFonts w:cs="Arial"/>
              </w:rPr>
            </w:pPr>
            <w:r w:rsidRPr="00FA663E">
              <w:rPr>
                <w:rFonts w:cs="Arial"/>
              </w:rPr>
              <w:t>Technical Details with respect to Electronic bidding</w:t>
            </w:r>
          </w:p>
        </w:tc>
        <w:tc>
          <w:tcPr>
            <w:tcW w:w="793" w:type="dxa"/>
            <w:vAlign w:val="center"/>
          </w:tcPr>
          <w:p w:rsidR="00DE1C16" w:rsidRPr="00FA663E" w:rsidRDefault="003C7828" w:rsidP="0021238B">
            <w:pPr>
              <w:rPr>
                <w:rFonts w:cs="Arial"/>
              </w:rPr>
            </w:pPr>
            <w:r w:rsidRPr="00FA663E">
              <w:rPr>
                <w:rFonts w:cs="Arial"/>
              </w:rPr>
              <w:t>82</w:t>
            </w:r>
          </w:p>
        </w:tc>
      </w:tr>
    </w:tbl>
    <w:p w:rsidR="00397998" w:rsidRPr="00FA663E" w:rsidRDefault="00397998" w:rsidP="00397998">
      <w:pPr>
        <w:rPr>
          <w:rFonts w:cs="Arial"/>
        </w:rPr>
      </w:pPr>
    </w:p>
    <w:p w:rsidR="0035725F" w:rsidRPr="00FA663E" w:rsidRDefault="00397998" w:rsidP="007466F9">
      <w:pPr>
        <w:tabs>
          <w:tab w:val="left" w:pos="720"/>
          <w:tab w:val="left" w:pos="4008"/>
        </w:tabs>
        <w:jc w:val="both"/>
        <w:rPr>
          <w:rFonts w:cs="Arial"/>
          <w:sz w:val="28"/>
        </w:rPr>
      </w:pPr>
      <w:r w:rsidRPr="00FA663E">
        <w:rPr>
          <w:rFonts w:cs="Arial"/>
          <w:b w:val="0"/>
          <w:bCs/>
        </w:rPr>
        <w:br w:type="column"/>
      </w:r>
      <w:r w:rsidR="0035725F" w:rsidRPr="00FA663E">
        <w:rPr>
          <w:rFonts w:cs="Arial"/>
          <w:sz w:val="28"/>
        </w:rPr>
        <w:lastRenderedPageBreak/>
        <w:t>DEFINITIONS</w:t>
      </w:r>
    </w:p>
    <w:p w:rsidR="0035725F" w:rsidRPr="00FA663E" w:rsidRDefault="0035725F">
      <w:pPr>
        <w:jc w:val="both"/>
        <w:rPr>
          <w:rFonts w:cs="Arial"/>
          <w:bCs/>
        </w:rPr>
      </w:pPr>
      <w:r w:rsidRPr="00FA663E">
        <w:rPr>
          <w:rFonts w:cs="Arial"/>
          <w:bCs/>
        </w:rPr>
        <w:tab/>
      </w:r>
    </w:p>
    <w:p w:rsidR="0035725F" w:rsidRPr="00FA663E" w:rsidRDefault="0035725F">
      <w:pPr>
        <w:jc w:val="both"/>
        <w:rPr>
          <w:rFonts w:cs="Arial"/>
          <w:b w:val="0"/>
          <w:szCs w:val="24"/>
        </w:rPr>
      </w:pPr>
      <w:r w:rsidRPr="00FA663E">
        <w:rPr>
          <w:rFonts w:cs="Arial"/>
          <w:b w:val="0"/>
          <w:szCs w:val="24"/>
        </w:rPr>
        <w:t xml:space="preserve">The terms used in this </w:t>
      </w:r>
      <w:r w:rsidR="00E40BC5" w:rsidRPr="00FA663E">
        <w:rPr>
          <w:rFonts w:cs="Arial"/>
          <w:b w:val="0"/>
          <w:szCs w:val="24"/>
        </w:rPr>
        <w:t>RfQ</w:t>
      </w:r>
      <w:r w:rsidRPr="00FA663E">
        <w:rPr>
          <w:rFonts w:cs="Arial"/>
          <w:b w:val="0"/>
          <w:szCs w:val="24"/>
        </w:rPr>
        <w:t xml:space="preserve"> document, unless as defined below or repugnant to the context, shall have the same meaning as assigned to them by the Electricity Act, 2003 [No.36 of 2003, hereinafter referred to as the “Act”/ “Electricity Act”] and rules or regulations framed </w:t>
      </w:r>
      <w:r w:rsidR="005E3FC3" w:rsidRPr="00FA663E">
        <w:rPr>
          <w:rFonts w:cs="Arial"/>
          <w:b w:val="0"/>
          <w:szCs w:val="24"/>
        </w:rPr>
        <w:t>thereunder</w:t>
      </w:r>
      <w:r w:rsidRPr="00FA663E">
        <w:rPr>
          <w:rFonts w:cs="Arial"/>
          <w:b w:val="0"/>
          <w:szCs w:val="24"/>
        </w:rPr>
        <w:t xml:space="preserve">, including those issued/framed by the Appropriate Commission, as amended or re-enacted from time to time. </w:t>
      </w:r>
    </w:p>
    <w:p w:rsidR="0035725F" w:rsidRPr="00FA663E" w:rsidRDefault="0035725F">
      <w:pPr>
        <w:jc w:val="both"/>
        <w:rPr>
          <w:rFonts w:cs="Arial"/>
          <w:bCs/>
          <w:sz w:val="18"/>
        </w:rPr>
      </w:pPr>
    </w:p>
    <w:p w:rsidR="0035725F" w:rsidRPr="00FA663E" w:rsidRDefault="0035725F">
      <w:pPr>
        <w:jc w:val="both"/>
        <w:rPr>
          <w:rFonts w:cs="Arial"/>
          <w:bCs/>
        </w:rPr>
      </w:pPr>
      <w:r w:rsidRPr="00FA663E">
        <w:rPr>
          <w:rFonts w:cs="Arial"/>
          <w:bCs/>
        </w:rPr>
        <w:t xml:space="preserve">The following terms are defined for use in this </w:t>
      </w:r>
      <w:r w:rsidR="00E40BC5" w:rsidRPr="00FA663E">
        <w:rPr>
          <w:rFonts w:cs="Arial"/>
          <w:bCs/>
        </w:rPr>
        <w:t>RfQ</w:t>
      </w:r>
      <w:r w:rsidRPr="00FA663E">
        <w:rPr>
          <w:rFonts w:cs="Arial"/>
          <w:bCs/>
        </w:rPr>
        <w:t>:</w:t>
      </w:r>
    </w:p>
    <w:p w:rsidR="0035725F" w:rsidRPr="00FA663E" w:rsidRDefault="0035725F">
      <w:pPr>
        <w:jc w:val="both"/>
        <w:rPr>
          <w:rFonts w:cs="Arial"/>
          <w:b w:val="0"/>
          <w:sz w:val="16"/>
        </w:rPr>
      </w:pPr>
    </w:p>
    <w:p w:rsidR="00136643" w:rsidRPr="00FA663E" w:rsidRDefault="0035725F">
      <w:pPr>
        <w:jc w:val="both"/>
        <w:rPr>
          <w:rFonts w:cs="Arial"/>
          <w:b w:val="0"/>
          <w:szCs w:val="24"/>
        </w:rPr>
      </w:pPr>
      <w:r w:rsidRPr="00FA663E">
        <w:rPr>
          <w:rFonts w:cs="Arial"/>
          <w:szCs w:val="24"/>
        </w:rPr>
        <w:t>“Affiliate”</w:t>
      </w:r>
      <w:r w:rsidR="00153D17">
        <w:rPr>
          <w:rFonts w:cs="Arial"/>
          <w:szCs w:val="24"/>
        </w:rPr>
        <w:t xml:space="preserve"> </w:t>
      </w:r>
      <w:r w:rsidR="009651A8" w:rsidRPr="00FA663E">
        <w:rPr>
          <w:rFonts w:cs="Arial"/>
          <w:b w:val="0"/>
          <w:bCs/>
          <w:szCs w:val="24"/>
        </w:rPr>
        <w:t>shall mean</w:t>
      </w:r>
      <w:r w:rsidRPr="00FA663E">
        <w:rPr>
          <w:rFonts w:cs="Arial"/>
          <w:b w:val="0"/>
          <w:szCs w:val="24"/>
        </w:rPr>
        <w:t xml:space="preserve"> a company that either directly or indirectly</w:t>
      </w:r>
    </w:p>
    <w:p w:rsidR="00136643" w:rsidRPr="00FA663E" w:rsidRDefault="0035725F" w:rsidP="00FA02A5">
      <w:pPr>
        <w:numPr>
          <w:ilvl w:val="0"/>
          <w:numId w:val="16"/>
        </w:numPr>
        <w:jc w:val="both"/>
        <w:rPr>
          <w:rFonts w:cs="Arial"/>
          <w:b w:val="0"/>
          <w:szCs w:val="24"/>
        </w:rPr>
      </w:pPr>
      <w:r w:rsidRPr="00FA663E">
        <w:rPr>
          <w:rFonts w:cs="Arial"/>
          <w:b w:val="0"/>
          <w:szCs w:val="24"/>
        </w:rPr>
        <w:t xml:space="preserve">controls or </w:t>
      </w:r>
    </w:p>
    <w:p w:rsidR="00136643" w:rsidRPr="00FA663E" w:rsidRDefault="0035725F" w:rsidP="00FA02A5">
      <w:pPr>
        <w:numPr>
          <w:ilvl w:val="0"/>
          <w:numId w:val="16"/>
        </w:numPr>
        <w:jc w:val="both"/>
        <w:rPr>
          <w:rFonts w:cs="Arial"/>
          <w:b w:val="0"/>
          <w:szCs w:val="24"/>
        </w:rPr>
      </w:pPr>
      <w:r w:rsidRPr="00FA663E">
        <w:rPr>
          <w:rFonts w:cs="Arial"/>
          <w:b w:val="0"/>
          <w:szCs w:val="24"/>
        </w:rPr>
        <w:t>is controlled by or</w:t>
      </w:r>
    </w:p>
    <w:p w:rsidR="0095639F" w:rsidRPr="00FA663E" w:rsidRDefault="0035725F" w:rsidP="00FA02A5">
      <w:pPr>
        <w:numPr>
          <w:ilvl w:val="0"/>
          <w:numId w:val="16"/>
        </w:numPr>
        <w:jc w:val="both"/>
        <w:rPr>
          <w:rFonts w:cs="Arial"/>
          <w:b w:val="0"/>
          <w:szCs w:val="24"/>
        </w:rPr>
      </w:pPr>
      <w:r w:rsidRPr="00FA663E">
        <w:rPr>
          <w:rFonts w:cs="Arial"/>
          <w:b w:val="0"/>
          <w:szCs w:val="24"/>
        </w:rPr>
        <w:t>is under common control with</w:t>
      </w:r>
    </w:p>
    <w:p w:rsidR="0035725F" w:rsidRPr="00FA663E" w:rsidRDefault="0035725F">
      <w:pPr>
        <w:jc w:val="both"/>
        <w:rPr>
          <w:rFonts w:cs="Arial"/>
          <w:b w:val="0"/>
          <w:szCs w:val="24"/>
        </w:rPr>
      </w:pPr>
      <w:r w:rsidRPr="00FA663E">
        <w:rPr>
          <w:rFonts w:cs="Arial"/>
          <w:b w:val="0"/>
          <w:szCs w:val="24"/>
        </w:rPr>
        <w:t xml:space="preserve">a Bidding Company (in the case of a single </w:t>
      </w:r>
      <w:r w:rsidR="00DD312F" w:rsidRPr="00FA663E">
        <w:rPr>
          <w:rFonts w:cs="Arial"/>
          <w:b w:val="0"/>
          <w:szCs w:val="24"/>
        </w:rPr>
        <w:t>company</w:t>
      </w:r>
      <w:r w:rsidRPr="00FA663E">
        <w:rPr>
          <w:rFonts w:cs="Arial"/>
          <w:b w:val="0"/>
          <w:szCs w:val="24"/>
        </w:rPr>
        <w:t>) or a Member (in the case of a Consortium) and “</w:t>
      </w:r>
      <w:r w:rsidRPr="00FA663E">
        <w:rPr>
          <w:rFonts w:cs="Arial"/>
          <w:szCs w:val="24"/>
        </w:rPr>
        <w:t>control</w:t>
      </w:r>
      <w:r w:rsidRPr="00FA663E">
        <w:rPr>
          <w:rFonts w:cs="Arial"/>
          <w:b w:val="0"/>
          <w:szCs w:val="24"/>
        </w:rPr>
        <w:t xml:space="preserve">” means ownership by one company of at least </w:t>
      </w:r>
      <w:r w:rsidR="00CE75FA" w:rsidRPr="00FA663E">
        <w:rPr>
          <w:rFonts w:cs="Arial"/>
          <w:b w:val="0"/>
          <w:szCs w:val="24"/>
        </w:rPr>
        <w:t xml:space="preserve">twenty six percent(26%) </w:t>
      </w:r>
      <w:r w:rsidRPr="00FA663E">
        <w:rPr>
          <w:rFonts w:cs="Arial"/>
          <w:b w:val="0"/>
          <w:szCs w:val="24"/>
        </w:rPr>
        <w:t>of the voting rights of the other company.</w:t>
      </w:r>
      <w:r w:rsidR="00D72277" w:rsidRPr="00FA663E">
        <w:rPr>
          <w:rFonts w:cs="Arial"/>
          <w:b w:val="0"/>
          <w:szCs w:val="24"/>
        </w:rPr>
        <w:t xml:space="preserve"> As an illustration a chart is annexed hereto as Format</w:t>
      </w:r>
      <w:r w:rsidR="008B5D22" w:rsidRPr="00FA663E">
        <w:rPr>
          <w:rFonts w:cs="Arial"/>
          <w:b w:val="0"/>
          <w:szCs w:val="24"/>
        </w:rPr>
        <w:t xml:space="preserve"> </w:t>
      </w:r>
      <w:r w:rsidR="00AB2EA7" w:rsidRPr="00FA663E">
        <w:rPr>
          <w:rFonts w:cs="Arial"/>
          <w:b w:val="0"/>
          <w:szCs w:val="24"/>
        </w:rPr>
        <w:t>4.11</w:t>
      </w:r>
      <w:r w:rsidR="002E044A" w:rsidRPr="00FA663E">
        <w:rPr>
          <w:rFonts w:cs="Arial"/>
          <w:b w:val="0"/>
          <w:szCs w:val="24"/>
        </w:rPr>
        <w:t>;</w:t>
      </w:r>
    </w:p>
    <w:p w:rsidR="00030B78" w:rsidRPr="00FA663E" w:rsidRDefault="00030B78">
      <w:pPr>
        <w:jc w:val="both"/>
        <w:rPr>
          <w:rFonts w:cs="Arial"/>
          <w:b w:val="0"/>
          <w:sz w:val="16"/>
        </w:rPr>
      </w:pPr>
    </w:p>
    <w:p w:rsidR="0035725F" w:rsidRPr="00FA663E" w:rsidRDefault="0035725F">
      <w:pPr>
        <w:jc w:val="both"/>
        <w:rPr>
          <w:rFonts w:cs="Arial"/>
          <w:b w:val="0"/>
          <w:bCs/>
        </w:rPr>
      </w:pPr>
      <w:r w:rsidRPr="00FA663E">
        <w:rPr>
          <w:rFonts w:cs="Arial"/>
          <w:bCs/>
        </w:rPr>
        <w:t xml:space="preserve">“Appropriate Commission” </w:t>
      </w:r>
      <w:r w:rsidR="009651A8" w:rsidRPr="00FA663E">
        <w:rPr>
          <w:rFonts w:cs="Arial"/>
          <w:b w:val="0"/>
          <w:bCs/>
        </w:rPr>
        <w:t>shall mean</w:t>
      </w:r>
      <w:r w:rsidRPr="00FA663E">
        <w:rPr>
          <w:rFonts w:cs="Arial"/>
          <w:b w:val="0"/>
          <w:bCs/>
        </w:rPr>
        <w:t xml:space="preserve"> the Central Regulatory Commission referred     to in sub-section (1) section 76 of the Electricity Act, or the State Regulatory Commission referred to in section 82 of the Electricity Act or the Joint Commission referred to in section 83 of the Elec</w:t>
      </w:r>
      <w:r w:rsidR="002E044A" w:rsidRPr="00FA663E">
        <w:rPr>
          <w:rFonts w:cs="Arial"/>
          <w:b w:val="0"/>
          <w:bCs/>
        </w:rPr>
        <w:t>tricity Act, as the case may be;</w:t>
      </w:r>
    </w:p>
    <w:p w:rsidR="0035725F" w:rsidRPr="00FA663E" w:rsidRDefault="0035725F">
      <w:pPr>
        <w:jc w:val="both"/>
        <w:rPr>
          <w:rFonts w:cs="Arial"/>
          <w:b w:val="0"/>
          <w:bCs/>
          <w:sz w:val="18"/>
        </w:rPr>
      </w:pPr>
    </w:p>
    <w:p w:rsidR="0035725F" w:rsidRPr="00FA663E" w:rsidRDefault="0035725F">
      <w:pPr>
        <w:jc w:val="both"/>
        <w:rPr>
          <w:rFonts w:cs="Arial"/>
          <w:b w:val="0"/>
          <w:bCs/>
        </w:rPr>
      </w:pPr>
      <w:r w:rsidRPr="00FA663E">
        <w:rPr>
          <w:rFonts w:cs="Arial"/>
          <w:bCs/>
        </w:rPr>
        <w:t xml:space="preserve">“Appropriate Government” </w:t>
      </w:r>
      <w:r w:rsidR="00D400B4" w:rsidRPr="00FA663E">
        <w:rPr>
          <w:rFonts w:cs="Arial"/>
          <w:b w:val="0"/>
          <w:bCs/>
        </w:rPr>
        <w:t>shall mean</w:t>
      </w:r>
      <w:r w:rsidRPr="00FA663E">
        <w:rPr>
          <w:rFonts w:cs="Arial"/>
          <w:b w:val="0"/>
          <w:bCs/>
        </w:rPr>
        <w:t xml:space="preserve"> the Central Government in case of any </w:t>
      </w:r>
      <w:r w:rsidRPr="00FA663E">
        <w:rPr>
          <w:rFonts w:cs="Arial"/>
          <w:b w:val="0"/>
          <w:snapToGrid w:val="0"/>
        </w:rPr>
        <w:t>Inter-State Transmission System</w:t>
      </w:r>
      <w:r w:rsidRPr="00FA663E">
        <w:rPr>
          <w:rFonts w:cs="Arial"/>
          <w:b w:val="0"/>
          <w:bCs/>
        </w:rPr>
        <w:t xml:space="preserve"> and the appropriate state government in case of an </w:t>
      </w:r>
      <w:r w:rsidRPr="00FA663E">
        <w:rPr>
          <w:rFonts w:cs="Arial"/>
          <w:b w:val="0"/>
          <w:snapToGrid w:val="0"/>
        </w:rPr>
        <w:t>Intra-State Transmission System</w:t>
      </w:r>
      <w:r w:rsidR="002E044A" w:rsidRPr="00FA663E">
        <w:rPr>
          <w:rFonts w:cs="Arial"/>
          <w:b w:val="0"/>
          <w:bCs/>
        </w:rPr>
        <w:t>;</w:t>
      </w:r>
    </w:p>
    <w:p w:rsidR="0035725F" w:rsidRPr="00FA663E" w:rsidRDefault="0035725F">
      <w:pPr>
        <w:jc w:val="both"/>
        <w:rPr>
          <w:rFonts w:cs="Arial"/>
          <w:bCs/>
          <w:sz w:val="18"/>
        </w:rPr>
      </w:pPr>
    </w:p>
    <w:p w:rsidR="0035725F" w:rsidRPr="00FA663E" w:rsidRDefault="0035725F">
      <w:pPr>
        <w:jc w:val="both"/>
        <w:rPr>
          <w:rFonts w:cs="Arial"/>
          <w:b w:val="0"/>
          <w:bCs/>
        </w:rPr>
      </w:pPr>
      <w:r w:rsidRPr="00FA663E">
        <w:rPr>
          <w:rFonts w:cs="Arial"/>
          <w:bCs/>
        </w:rPr>
        <w:t xml:space="preserve">“Bid” </w:t>
      </w:r>
      <w:r w:rsidRPr="00FA663E">
        <w:rPr>
          <w:rFonts w:cs="Arial"/>
          <w:b w:val="0"/>
          <w:szCs w:val="24"/>
        </w:rPr>
        <w:t>shall mean Non-Financial Bid and Financial Bid submitted by the Bidder, in response to the RFP, in accordance with the terms and conditions of the RFP</w:t>
      </w:r>
      <w:r w:rsidR="002E044A" w:rsidRPr="00FA663E">
        <w:rPr>
          <w:rFonts w:cs="Arial"/>
          <w:b w:val="0"/>
          <w:szCs w:val="24"/>
        </w:rPr>
        <w:t>;</w:t>
      </w:r>
    </w:p>
    <w:p w:rsidR="0035725F" w:rsidRPr="00FA663E" w:rsidRDefault="0035725F">
      <w:pPr>
        <w:jc w:val="both"/>
        <w:rPr>
          <w:rFonts w:cs="Arial"/>
          <w:bCs/>
          <w:sz w:val="16"/>
        </w:rPr>
      </w:pPr>
    </w:p>
    <w:p w:rsidR="0035725F" w:rsidRPr="00FA663E" w:rsidRDefault="0035725F">
      <w:pPr>
        <w:jc w:val="both"/>
        <w:rPr>
          <w:rFonts w:cs="Arial"/>
          <w:b w:val="0"/>
          <w:bCs/>
        </w:rPr>
      </w:pPr>
      <w:r w:rsidRPr="00FA663E">
        <w:rPr>
          <w:rFonts w:cs="Arial"/>
          <w:bCs/>
        </w:rPr>
        <w:t xml:space="preserve">“Bidder” </w:t>
      </w:r>
      <w:r w:rsidRPr="00FA663E">
        <w:rPr>
          <w:rFonts w:cs="Arial"/>
          <w:b w:val="0"/>
          <w:bCs/>
        </w:rPr>
        <w:t>shall</w:t>
      </w:r>
      <w:r w:rsidR="00B12E8C" w:rsidRPr="00FA663E">
        <w:rPr>
          <w:rFonts w:cs="Arial"/>
          <w:b w:val="0"/>
          <w:bCs/>
        </w:rPr>
        <w:t xml:space="preserve"> </w:t>
      </w:r>
      <w:r w:rsidRPr="00FA663E">
        <w:rPr>
          <w:rFonts w:cs="Arial"/>
          <w:b w:val="0"/>
          <w:bCs/>
        </w:rPr>
        <w:t xml:space="preserve">mean either a single </w:t>
      </w:r>
      <w:r w:rsidR="007977BB" w:rsidRPr="00FA663E">
        <w:rPr>
          <w:rFonts w:cs="Arial"/>
          <w:b w:val="0"/>
          <w:bCs/>
        </w:rPr>
        <w:t xml:space="preserve">company </w:t>
      </w:r>
      <w:r w:rsidRPr="00FA663E">
        <w:rPr>
          <w:rFonts w:cs="Arial"/>
          <w:b w:val="0"/>
          <w:bCs/>
        </w:rPr>
        <w:t xml:space="preserve">or a Consortium of </w:t>
      </w:r>
      <w:r w:rsidR="007977BB" w:rsidRPr="00FA663E">
        <w:rPr>
          <w:rFonts w:cs="Arial"/>
          <w:b w:val="0"/>
          <w:bCs/>
        </w:rPr>
        <w:t xml:space="preserve">companies </w:t>
      </w:r>
      <w:r w:rsidRPr="00FA663E">
        <w:rPr>
          <w:rFonts w:cs="Arial"/>
          <w:b w:val="0"/>
          <w:bCs/>
        </w:rPr>
        <w:t xml:space="preserve">submitting a Response to </w:t>
      </w:r>
      <w:r w:rsidR="00E40BC5" w:rsidRPr="00FA663E">
        <w:rPr>
          <w:rFonts w:cs="Arial"/>
          <w:b w:val="0"/>
          <w:bCs/>
        </w:rPr>
        <w:t>RfQ</w:t>
      </w:r>
      <w:r w:rsidRPr="00FA663E">
        <w:rPr>
          <w:rFonts w:cs="Arial"/>
          <w:b w:val="0"/>
          <w:bCs/>
        </w:rPr>
        <w:t xml:space="preserve"> with the intent to be qualified as a potential bidder, for the Project. Any reference to the Bidder includes Bidding Company, Bidding Consortium/ Consortium, Member in a Bidding Consortium and Lead Member of the Bidding Consortium jointly and severa</w:t>
      </w:r>
      <w:r w:rsidR="002E044A" w:rsidRPr="00FA663E">
        <w:rPr>
          <w:rFonts w:cs="Arial"/>
          <w:b w:val="0"/>
          <w:bCs/>
        </w:rPr>
        <w:t>lly, as the context may require;</w:t>
      </w:r>
    </w:p>
    <w:p w:rsidR="0035725F" w:rsidRPr="00FA663E" w:rsidRDefault="0035725F">
      <w:pPr>
        <w:jc w:val="both"/>
        <w:rPr>
          <w:rFonts w:cs="Arial"/>
          <w:bCs/>
          <w:sz w:val="18"/>
        </w:rPr>
      </w:pPr>
    </w:p>
    <w:p w:rsidR="0035725F" w:rsidRPr="00FA663E" w:rsidRDefault="0035725F">
      <w:pPr>
        <w:jc w:val="both"/>
        <w:rPr>
          <w:rFonts w:cs="Arial"/>
          <w:b w:val="0"/>
          <w:bCs/>
        </w:rPr>
      </w:pPr>
      <w:r w:rsidRPr="00FA663E">
        <w:rPr>
          <w:rFonts w:cs="Arial"/>
          <w:bCs/>
        </w:rPr>
        <w:t xml:space="preserve">“Bidding Company” </w:t>
      </w:r>
      <w:r w:rsidRPr="00FA663E">
        <w:rPr>
          <w:rFonts w:cs="Arial"/>
          <w:b w:val="0"/>
          <w:bCs/>
        </w:rPr>
        <w:t>shall refer to such single</w:t>
      </w:r>
      <w:r w:rsidR="007977BB" w:rsidRPr="00FA663E">
        <w:rPr>
          <w:rFonts w:cs="Arial"/>
          <w:b w:val="0"/>
          <w:bCs/>
        </w:rPr>
        <w:t xml:space="preserve"> company</w:t>
      </w:r>
      <w:r w:rsidRPr="00FA663E">
        <w:rPr>
          <w:rFonts w:cs="Arial"/>
          <w:b w:val="0"/>
          <w:bCs/>
        </w:rPr>
        <w:t xml:space="preserve"> that has made a </w:t>
      </w:r>
      <w:r w:rsidR="002E044A" w:rsidRPr="00FA663E">
        <w:rPr>
          <w:rFonts w:cs="Arial"/>
          <w:b w:val="0"/>
          <w:bCs/>
        </w:rPr>
        <w:t xml:space="preserve">Response to </w:t>
      </w:r>
      <w:r w:rsidR="00E40BC5" w:rsidRPr="00FA663E">
        <w:rPr>
          <w:rFonts w:cs="Arial"/>
          <w:b w:val="0"/>
          <w:bCs/>
        </w:rPr>
        <w:t>RfQ</w:t>
      </w:r>
      <w:r w:rsidR="002E044A" w:rsidRPr="00FA663E">
        <w:rPr>
          <w:rFonts w:cs="Arial"/>
          <w:b w:val="0"/>
          <w:bCs/>
        </w:rPr>
        <w:t xml:space="preserve"> for the Project;</w:t>
      </w:r>
    </w:p>
    <w:p w:rsidR="0035725F" w:rsidRPr="00FA663E" w:rsidRDefault="0035725F">
      <w:pPr>
        <w:jc w:val="both"/>
        <w:rPr>
          <w:rFonts w:cs="Arial"/>
          <w:bCs/>
        </w:rPr>
      </w:pPr>
    </w:p>
    <w:p w:rsidR="0035725F" w:rsidRPr="00FA663E" w:rsidRDefault="0035725F">
      <w:pPr>
        <w:jc w:val="both"/>
        <w:rPr>
          <w:rFonts w:cs="Arial"/>
          <w:b w:val="0"/>
          <w:bCs/>
        </w:rPr>
      </w:pPr>
      <w:r w:rsidRPr="00FA663E">
        <w:rPr>
          <w:rFonts w:cs="Arial"/>
          <w:bCs/>
        </w:rPr>
        <w:t xml:space="preserve">“Bidding Consortium/ Consortium” </w:t>
      </w:r>
      <w:r w:rsidRPr="00FA663E">
        <w:rPr>
          <w:rFonts w:cs="Arial"/>
          <w:b w:val="0"/>
          <w:bCs/>
        </w:rPr>
        <w:t>shall refer to</w:t>
      </w:r>
      <w:r w:rsidR="008B5D22" w:rsidRPr="00FA663E">
        <w:rPr>
          <w:rFonts w:cs="Arial"/>
          <w:b w:val="0"/>
          <w:bCs/>
        </w:rPr>
        <w:t xml:space="preserve"> </w:t>
      </w:r>
      <w:r w:rsidRPr="00FA663E">
        <w:rPr>
          <w:rFonts w:cs="Arial"/>
          <w:b w:val="0"/>
          <w:bCs/>
        </w:rPr>
        <w:t xml:space="preserve">a group of </w:t>
      </w:r>
      <w:r w:rsidR="007977BB" w:rsidRPr="00FA663E">
        <w:rPr>
          <w:rFonts w:cs="Arial"/>
          <w:b w:val="0"/>
          <w:bCs/>
        </w:rPr>
        <w:t xml:space="preserve">companies </w:t>
      </w:r>
      <w:r w:rsidRPr="00FA663E">
        <w:rPr>
          <w:rFonts w:cs="Arial"/>
          <w:b w:val="0"/>
          <w:bCs/>
        </w:rPr>
        <w:t>that has collectively made a</w:t>
      </w:r>
      <w:r w:rsidR="008B5D22" w:rsidRPr="00FA663E">
        <w:rPr>
          <w:rFonts w:cs="Arial"/>
          <w:b w:val="0"/>
          <w:bCs/>
        </w:rPr>
        <w:t xml:space="preserve"> </w:t>
      </w:r>
      <w:r w:rsidRPr="00FA663E">
        <w:rPr>
          <w:rFonts w:cs="Arial"/>
          <w:b w:val="0"/>
          <w:bCs/>
        </w:rPr>
        <w:t xml:space="preserve">Response to </w:t>
      </w:r>
      <w:r w:rsidR="00E40BC5" w:rsidRPr="00FA663E">
        <w:rPr>
          <w:rFonts w:cs="Arial"/>
          <w:b w:val="0"/>
          <w:bCs/>
        </w:rPr>
        <w:t>RfQ</w:t>
      </w:r>
      <w:r w:rsidRPr="00FA663E">
        <w:rPr>
          <w:rFonts w:cs="Arial"/>
          <w:b w:val="0"/>
          <w:bCs/>
        </w:rPr>
        <w:t xml:space="preserve"> for the</w:t>
      </w:r>
      <w:r w:rsidR="002E044A" w:rsidRPr="00FA663E">
        <w:rPr>
          <w:rFonts w:cs="Arial"/>
          <w:b w:val="0"/>
          <w:bCs/>
        </w:rPr>
        <w:t xml:space="preserve"> Project;</w:t>
      </w:r>
    </w:p>
    <w:p w:rsidR="0035725F" w:rsidRPr="00FA663E" w:rsidRDefault="0035725F">
      <w:pPr>
        <w:jc w:val="both"/>
        <w:rPr>
          <w:rFonts w:cs="Arial"/>
          <w:b w:val="0"/>
          <w:sz w:val="18"/>
        </w:rPr>
      </w:pPr>
    </w:p>
    <w:p w:rsidR="0035725F" w:rsidRPr="00FA663E" w:rsidRDefault="0035725F">
      <w:pPr>
        <w:jc w:val="both"/>
        <w:rPr>
          <w:rFonts w:cs="Arial"/>
          <w:b w:val="0"/>
        </w:rPr>
      </w:pPr>
      <w:r w:rsidRPr="00FA663E">
        <w:rPr>
          <w:rFonts w:cs="Arial"/>
          <w:bCs/>
        </w:rPr>
        <w:t>“Bidding Guidelines”</w:t>
      </w:r>
      <w:r w:rsidRPr="00FA663E">
        <w:rPr>
          <w:rFonts w:cs="Arial"/>
          <w:b w:val="0"/>
          <w:bCs/>
        </w:rPr>
        <w:t xml:space="preserve">: shall mean the </w:t>
      </w:r>
      <w:r w:rsidRPr="00FA663E">
        <w:rPr>
          <w:rFonts w:cs="Arial"/>
          <w:b w:val="0"/>
        </w:rPr>
        <w:t>“Tariff Based Competitive-Bidding Guidelines for Transmission Service” and “Guidelines for Encouraging Competition in Development of Transmission Projects” issued by Government of India, Ministry of Power dated 13</w:t>
      </w:r>
      <w:r w:rsidRPr="00FA663E">
        <w:rPr>
          <w:rFonts w:cs="Arial"/>
          <w:b w:val="0"/>
          <w:vertAlign w:val="superscript"/>
        </w:rPr>
        <w:t>th</w:t>
      </w:r>
      <w:r w:rsidRPr="00FA663E">
        <w:rPr>
          <w:rFonts w:cs="Arial"/>
          <w:b w:val="0"/>
        </w:rPr>
        <w:t xml:space="preserve"> April 2006 under </w:t>
      </w:r>
      <w:r w:rsidR="00CC3B0B" w:rsidRPr="00FA663E">
        <w:rPr>
          <w:rFonts w:cs="Arial"/>
          <w:b w:val="0"/>
        </w:rPr>
        <w:t>S</w:t>
      </w:r>
      <w:r w:rsidRPr="00FA663E">
        <w:rPr>
          <w:rFonts w:cs="Arial"/>
          <w:b w:val="0"/>
        </w:rPr>
        <w:t>ection – 63 of Electricity Act a</w:t>
      </w:r>
      <w:r w:rsidR="002E044A" w:rsidRPr="00FA663E">
        <w:rPr>
          <w:rFonts w:cs="Arial"/>
          <w:b w:val="0"/>
        </w:rPr>
        <w:t>nd as amended from time to time;</w:t>
      </w:r>
    </w:p>
    <w:p w:rsidR="0035725F" w:rsidRPr="00FA663E" w:rsidRDefault="0035725F">
      <w:pPr>
        <w:jc w:val="both"/>
        <w:rPr>
          <w:rFonts w:cs="Arial"/>
          <w:b w:val="0"/>
        </w:rPr>
      </w:pPr>
    </w:p>
    <w:p w:rsidR="0035725F" w:rsidRPr="00FA663E" w:rsidRDefault="0035725F">
      <w:pPr>
        <w:jc w:val="both"/>
        <w:rPr>
          <w:rFonts w:cs="Arial"/>
          <w:bCs/>
        </w:rPr>
      </w:pPr>
      <w:r w:rsidRPr="00FA663E">
        <w:rPr>
          <w:rFonts w:cs="Arial"/>
          <w:bCs/>
        </w:rPr>
        <w:t xml:space="preserve">“Bid Process Coordinator or BPC” </w:t>
      </w:r>
      <w:r w:rsidR="00B12E8C" w:rsidRPr="00FA663E">
        <w:rPr>
          <w:rFonts w:cs="Arial"/>
          <w:b w:val="0"/>
          <w:bCs/>
        </w:rPr>
        <w:t>shall</w:t>
      </w:r>
      <w:r w:rsidR="00B12E8C" w:rsidRPr="00FA663E">
        <w:rPr>
          <w:rFonts w:cs="Arial"/>
          <w:b w:val="0"/>
        </w:rPr>
        <w:t xml:space="preserve"> mean</w:t>
      </w:r>
      <w:r w:rsidRPr="00FA663E">
        <w:rPr>
          <w:rFonts w:cs="Arial"/>
          <w:b w:val="0"/>
        </w:rPr>
        <w:t xml:space="preserve"> a person or its authorized representative</w:t>
      </w:r>
      <w:r w:rsidR="00CC3B0B" w:rsidRPr="00FA663E">
        <w:rPr>
          <w:rFonts w:cs="Arial"/>
          <w:b w:val="0"/>
        </w:rPr>
        <w:t xml:space="preserve"> as notified by the Government of India/concerned State Government,</w:t>
      </w:r>
      <w:r w:rsidRPr="00FA663E">
        <w:rPr>
          <w:rFonts w:cs="Arial"/>
          <w:b w:val="0"/>
        </w:rPr>
        <w:t xml:space="preserve"> responsible for </w:t>
      </w:r>
      <w:r w:rsidR="00CC3B0B" w:rsidRPr="00FA663E">
        <w:rPr>
          <w:rFonts w:cs="Arial"/>
          <w:b w:val="0"/>
        </w:rPr>
        <w:t xml:space="preserve">carrying out </w:t>
      </w:r>
      <w:r w:rsidRPr="00FA663E">
        <w:rPr>
          <w:rFonts w:cs="Arial"/>
          <w:b w:val="0"/>
        </w:rPr>
        <w:t>the process for selection of Transmission Service Provider</w:t>
      </w:r>
      <w:r w:rsidR="002E044A" w:rsidRPr="00FA663E">
        <w:rPr>
          <w:rFonts w:cs="Arial"/>
          <w:b w:val="0"/>
        </w:rPr>
        <w:t>;</w:t>
      </w:r>
    </w:p>
    <w:p w:rsidR="0035725F" w:rsidRPr="00FA663E" w:rsidRDefault="0035725F">
      <w:pPr>
        <w:jc w:val="both"/>
        <w:rPr>
          <w:rFonts w:cs="Arial"/>
          <w:b w:val="0"/>
        </w:rPr>
      </w:pPr>
      <w:r w:rsidRPr="00FA663E">
        <w:rPr>
          <w:rFonts w:cs="Arial"/>
          <w:b w:val="0"/>
        </w:rPr>
        <w:lastRenderedPageBreak/>
        <w:tab/>
      </w:r>
    </w:p>
    <w:p w:rsidR="00721367" w:rsidRPr="00FA663E" w:rsidRDefault="00721367" w:rsidP="00721367">
      <w:pPr>
        <w:jc w:val="both"/>
        <w:rPr>
          <w:rFonts w:cs="Arial"/>
          <w:b w:val="0"/>
          <w:bCs/>
          <w:snapToGrid w:val="0"/>
        </w:rPr>
      </w:pPr>
      <w:r w:rsidRPr="00FA663E">
        <w:rPr>
          <w:rFonts w:cs="Arial"/>
          <w:snapToGrid w:val="0"/>
        </w:rPr>
        <w:t xml:space="preserve">“CERC” </w:t>
      </w:r>
      <w:r w:rsidR="00772362" w:rsidRPr="00FA663E">
        <w:rPr>
          <w:rFonts w:cs="Arial"/>
          <w:b w:val="0"/>
          <w:bCs/>
          <w:snapToGrid w:val="0"/>
        </w:rPr>
        <w:t>shall mean</w:t>
      </w:r>
      <w:r w:rsidR="008B5D22" w:rsidRPr="00FA663E">
        <w:rPr>
          <w:rFonts w:cs="Arial"/>
          <w:b w:val="0"/>
          <w:bCs/>
          <w:snapToGrid w:val="0"/>
        </w:rPr>
        <w:t xml:space="preserve"> </w:t>
      </w:r>
      <w:r w:rsidRPr="00FA663E">
        <w:rPr>
          <w:rFonts w:cs="Arial"/>
          <w:b w:val="0"/>
          <w:bCs/>
          <w:snapToGrid w:val="0"/>
        </w:rPr>
        <w:t>the Central Electricity Regulatory Commission of India constituted under Section-76 of The Electricity Act, 2003 and any successors and assigns;</w:t>
      </w:r>
    </w:p>
    <w:p w:rsidR="00852070" w:rsidRPr="00FA663E" w:rsidRDefault="00852070" w:rsidP="00721367">
      <w:pPr>
        <w:jc w:val="both"/>
        <w:rPr>
          <w:rFonts w:cs="Arial"/>
          <w:b w:val="0"/>
          <w:bCs/>
          <w:snapToGrid w:val="0"/>
        </w:rPr>
      </w:pPr>
    </w:p>
    <w:p w:rsidR="00852070" w:rsidRPr="00FA663E" w:rsidRDefault="00852070" w:rsidP="00852070">
      <w:pPr>
        <w:jc w:val="both"/>
        <w:rPr>
          <w:rFonts w:cs="Arial"/>
          <w:b w:val="0"/>
          <w:bCs/>
          <w:szCs w:val="24"/>
        </w:rPr>
      </w:pPr>
      <w:r w:rsidRPr="00FA663E">
        <w:rPr>
          <w:rFonts w:cs="Arial"/>
          <w:szCs w:val="24"/>
        </w:rPr>
        <w:t xml:space="preserve">“Change in Ownership” </w:t>
      </w:r>
      <w:r w:rsidRPr="00FA663E">
        <w:rPr>
          <w:rFonts w:cs="Arial"/>
          <w:b w:val="0"/>
          <w:bCs/>
          <w:szCs w:val="24"/>
        </w:rPr>
        <w:t>shall mean change of ownership of the Bidder/Member in a Bidding Consortium by way of merger/ acquisition/ amalgamation/ reorgani</w:t>
      </w:r>
      <w:r w:rsidR="002E044A" w:rsidRPr="00FA663E">
        <w:rPr>
          <w:rFonts w:cs="Arial"/>
          <w:b w:val="0"/>
          <w:bCs/>
          <w:szCs w:val="24"/>
        </w:rPr>
        <w:t>sation/ consolidation/ demerger;</w:t>
      </w:r>
    </w:p>
    <w:p w:rsidR="00772362" w:rsidRPr="00FA663E" w:rsidRDefault="00772362" w:rsidP="00852070">
      <w:pPr>
        <w:jc w:val="both"/>
        <w:rPr>
          <w:rFonts w:cs="Arial"/>
          <w:b w:val="0"/>
          <w:bCs/>
        </w:rPr>
      </w:pPr>
    </w:p>
    <w:p w:rsidR="00852070" w:rsidRPr="00FA663E" w:rsidRDefault="00852070" w:rsidP="00852070">
      <w:pPr>
        <w:jc w:val="both"/>
        <w:rPr>
          <w:rFonts w:cs="Arial"/>
          <w:b w:val="0"/>
          <w:bCs/>
          <w:szCs w:val="24"/>
        </w:rPr>
      </w:pPr>
      <w:r w:rsidRPr="00FA663E">
        <w:rPr>
          <w:rFonts w:cs="Arial"/>
          <w:szCs w:val="24"/>
        </w:rPr>
        <w:t xml:space="preserve">“Conflict of Interest” </w:t>
      </w:r>
      <w:r w:rsidRPr="00FA663E">
        <w:rPr>
          <w:rFonts w:cs="Arial"/>
          <w:b w:val="0"/>
          <w:bCs/>
          <w:szCs w:val="24"/>
        </w:rPr>
        <w:t>A Bidder</w:t>
      </w:r>
      <w:r w:rsidR="005F1358" w:rsidRPr="00FA663E">
        <w:rPr>
          <w:rFonts w:cs="Arial"/>
          <w:b w:val="0"/>
          <w:bCs/>
          <w:szCs w:val="24"/>
        </w:rPr>
        <w:t xml:space="preserve"> shall</w:t>
      </w:r>
      <w:r w:rsidR="00A412DF" w:rsidRPr="00FA663E">
        <w:rPr>
          <w:rFonts w:cs="Arial"/>
          <w:b w:val="0"/>
          <w:bCs/>
          <w:szCs w:val="24"/>
        </w:rPr>
        <w:t xml:space="preserve"> be considered to be in a C</w:t>
      </w:r>
      <w:r w:rsidRPr="00FA663E">
        <w:rPr>
          <w:rFonts w:cs="Arial"/>
          <w:b w:val="0"/>
          <w:bCs/>
          <w:szCs w:val="24"/>
        </w:rPr>
        <w:t xml:space="preserve">onflict of </w:t>
      </w:r>
      <w:r w:rsidR="00A412DF" w:rsidRPr="00FA663E">
        <w:rPr>
          <w:rFonts w:cs="Arial"/>
          <w:b w:val="0"/>
          <w:bCs/>
          <w:szCs w:val="24"/>
        </w:rPr>
        <w:t>I</w:t>
      </w:r>
      <w:r w:rsidRPr="00FA663E">
        <w:rPr>
          <w:rFonts w:cs="Arial"/>
          <w:b w:val="0"/>
          <w:bCs/>
          <w:szCs w:val="24"/>
        </w:rPr>
        <w:t xml:space="preserve">nterest with one or more Bidders in the same bidding process if they have a relationship with each other, directly or through a common </w:t>
      </w:r>
      <w:r w:rsidR="00DD312F" w:rsidRPr="00FA663E">
        <w:rPr>
          <w:rFonts w:cs="Arial"/>
          <w:b w:val="0"/>
          <w:bCs/>
          <w:szCs w:val="24"/>
        </w:rPr>
        <w:t>company</w:t>
      </w:r>
      <w:r w:rsidRPr="00FA663E">
        <w:rPr>
          <w:rFonts w:cs="Arial"/>
          <w:b w:val="0"/>
          <w:bCs/>
          <w:szCs w:val="24"/>
        </w:rPr>
        <w:t xml:space="preserve">, that puts them in a position to have access to </w:t>
      </w:r>
      <w:r w:rsidR="005F1358" w:rsidRPr="00FA663E">
        <w:rPr>
          <w:rFonts w:cs="Arial"/>
          <w:b w:val="0"/>
          <w:bCs/>
          <w:szCs w:val="24"/>
        </w:rPr>
        <w:t xml:space="preserve">information about or influence </w:t>
      </w:r>
      <w:r w:rsidRPr="00FA663E">
        <w:rPr>
          <w:rFonts w:cs="Arial"/>
          <w:b w:val="0"/>
          <w:bCs/>
          <w:szCs w:val="24"/>
        </w:rPr>
        <w:t>the Bid of another Bidder</w:t>
      </w:r>
      <w:r w:rsidR="00ED131E" w:rsidRPr="00FA663E">
        <w:rPr>
          <w:rFonts w:cs="Arial"/>
          <w:b w:val="0"/>
          <w:bCs/>
          <w:szCs w:val="24"/>
        </w:rPr>
        <w:t>;</w:t>
      </w:r>
    </w:p>
    <w:p w:rsidR="00852070" w:rsidRPr="00FA663E" w:rsidRDefault="00852070">
      <w:pPr>
        <w:jc w:val="both"/>
        <w:rPr>
          <w:rFonts w:cs="Arial"/>
          <w:snapToGrid w:val="0"/>
        </w:rPr>
      </w:pPr>
    </w:p>
    <w:p w:rsidR="0035725F" w:rsidRPr="00FA663E" w:rsidRDefault="0035725F">
      <w:pPr>
        <w:jc w:val="both"/>
        <w:rPr>
          <w:rFonts w:cs="Arial"/>
          <w:b w:val="0"/>
          <w:bCs/>
          <w:snapToGrid w:val="0"/>
        </w:rPr>
      </w:pPr>
      <w:r w:rsidRPr="00FA663E">
        <w:rPr>
          <w:rFonts w:cs="Arial"/>
          <w:snapToGrid w:val="0"/>
        </w:rPr>
        <w:t>“Consents, Clearances, Permits”</w:t>
      </w:r>
      <w:r w:rsidRPr="00FA663E">
        <w:rPr>
          <w:rFonts w:cs="Arial"/>
          <w:b w:val="0"/>
          <w:bCs/>
          <w:snapToGrid w:val="0"/>
        </w:rPr>
        <w:t xml:space="preserve"> shall mean all authorizations, licenses, approvals, registrations,  permits, waivers, privileges, acknowledgements, agreements, or concessions required to be obtained from or provided by any concerned authority for the development, execution and performance of Project including without any limitation on the construction, ownership, operation and maintenance of the transmi</w:t>
      </w:r>
      <w:r w:rsidR="00ED131E" w:rsidRPr="00FA663E">
        <w:rPr>
          <w:rFonts w:cs="Arial"/>
          <w:b w:val="0"/>
          <w:bCs/>
          <w:snapToGrid w:val="0"/>
        </w:rPr>
        <w:t>ssion lines and/or sub-stations;</w:t>
      </w:r>
    </w:p>
    <w:p w:rsidR="0035725F" w:rsidRPr="00FA663E" w:rsidRDefault="0035725F">
      <w:pPr>
        <w:jc w:val="both"/>
        <w:rPr>
          <w:rFonts w:cs="Arial"/>
          <w:b w:val="0"/>
          <w:bCs/>
          <w:snapToGrid w:val="0"/>
        </w:rPr>
      </w:pPr>
    </w:p>
    <w:p w:rsidR="0035725F" w:rsidRPr="00FA663E" w:rsidRDefault="0035725F">
      <w:pPr>
        <w:jc w:val="both"/>
        <w:rPr>
          <w:rFonts w:cs="Arial"/>
          <w:snapToGrid w:val="0"/>
        </w:rPr>
      </w:pPr>
      <w:r w:rsidRPr="00FA663E">
        <w:rPr>
          <w:rFonts w:cs="Arial"/>
          <w:snapToGrid w:val="0"/>
        </w:rPr>
        <w:t xml:space="preserve">“Financially Evaluated Entity” </w:t>
      </w:r>
      <w:r w:rsidRPr="00FA663E">
        <w:rPr>
          <w:rFonts w:cs="Arial"/>
          <w:b w:val="0"/>
        </w:rPr>
        <w:t>shall mean the</w:t>
      </w:r>
      <w:r w:rsidR="00E530A0" w:rsidRPr="00FA663E">
        <w:rPr>
          <w:rFonts w:cs="Arial"/>
          <w:b w:val="0"/>
        </w:rPr>
        <w:t xml:space="preserve"> company</w:t>
      </w:r>
      <w:r w:rsidRPr="00FA663E">
        <w:rPr>
          <w:rFonts w:cs="Arial"/>
          <w:b w:val="0"/>
        </w:rPr>
        <w:t xml:space="preserve"> which has been evaluated for the satisfaction of the financial requirement set forth in </w:t>
      </w:r>
      <w:r w:rsidR="00C529C3" w:rsidRPr="00FA663E">
        <w:rPr>
          <w:rFonts w:cs="Arial"/>
          <w:b w:val="0"/>
        </w:rPr>
        <w:t xml:space="preserve">Clause </w:t>
      </w:r>
      <w:fldSimple w:instr=" REF _Ref179561209 \r \h  \* MERGEFORMAT ">
        <w:r w:rsidR="00574151" w:rsidRPr="00574151">
          <w:rPr>
            <w:rFonts w:cs="Arial"/>
            <w:b w:val="0"/>
          </w:rPr>
          <w:t>2.1.3</w:t>
        </w:r>
      </w:fldSimple>
      <w:r w:rsidRPr="00FA663E">
        <w:rPr>
          <w:rFonts w:cs="Arial"/>
          <w:b w:val="0"/>
        </w:rPr>
        <w:t>hereof</w:t>
      </w:r>
      <w:r w:rsidR="00ED131E" w:rsidRPr="00FA663E">
        <w:rPr>
          <w:rFonts w:cs="Arial"/>
          <w:b w:val="0"/>
        </w:rPr>
        <w:t>;</w:t>
      </w:r>
    </w:p>
    <w:p w:rsidR="0035725F" w:rsidRPr="00FA663E" w:rsidRDefault="0035725F">
      <w:pPr>
        <w:jc w:val="both"/>
        <w:rPr>
          <w:rFonts w:cs="Arial"/>
          <w:snapToGrid w:val="0"/>
        </w:rPr>
      </w:pPr>
    </w:p>
    <w:p w:rsidR="00610A02" w:rsidRPr="00FA663E" w:rsidRDefault="00610A02" w:rsidP="00610A02">
      <w:pPr>
        <w:jc w:val="both"/>
        <w:rPr>
          <w:rFonts w:cs="Arial"/>
          <w:b w:val="0"/>
          <w:snapToGrid w:val="0"/>
        </w:rPr>
      </w:pPr>
      <w:r w:rsidRPr="00FA663E">
        <w:rPr>
          <w:rFonts w:cs="Arial"/>
          <w:snapToGrid w:val="0"/>
        </w:rPr>
        <w:t xml:space="preserve">“Grid Code” / “IEGC” </w:t>
      </w:r>
      <w:r w:rsidRPr="00FA663E">
        <w:rPr>
          <w:rFonts w:cs="Arial"/>
          <w:b w:val="0"/>
          <w:snapToGrid w:val="0"/>
        </w:rPr>
        <w:t>or</w:t>
      </w:r>
      <w:r w:rsidRPr="00FA663E">
        <w:rPr>
          <w:rFonts w:cs="Arial"/>
          <w:snapToGrid w:val="0"/>
        </w:rPr>
        <w:t xml:space="preserve"> “State Grid Code”</w:t>
      </w:r>
      <w:r w:rsidRPr="00FA663E">
        <w:rPr>
          <w:rFonts w:cs="Arial"/>
          <w:b w:val="0"/>
          <w:snapToGrid w:val="0"/>
        </w:rPr>
        <w:t xml:space="preserve"> shall</w:t>
      </w:r>
      <w:r w:rsidR="008B5D22" w:rsidRPr="00FA663E">
        <w:rPr>
          <w:rFonts w:cs="Arial"/>
          <w:b w:val="0"/>
          <w:snapToGrid w:val="0"/>
        </w:rPr>
        <w:t xml:space="preserve"> </w:t>
      </w:r>
      <w:r w:rsidRPr="00FA663E">
        <w:rPr>
          <w:rFonts w:cs="Arial"/>
          <w:b w:val="0"/>
          <w:snapToGrid w:val="0"/>
        </w:rPr>
        <w:t>mean the Grid Code specified by the Central Commission under  clause (h)  of sub-section  (1)  of Section  79 of the Electricity Act and/or the State Grid Code as specified by the concerned State Commission referred under  clause (h) of sub-section  (1)  of Section 86 of the Electricity Act, as applicable;</w:t>
      </w:r>
    </w:p>
    <w:p w:rsidR="00D42C79" w:rsidRPr="00FA663E" w:rsidRDefault="00D42C79" w:rsidP="00610A02">
      <w:pPr>
        <w:jc w:val="both"/>
        <w:rPr>
          <w:rFonts w:cs="Arial"/>
          <w:b w:val="0"/>
          <w:bCs/>
          <w:snapToGrid w:val="0"/>
          <w:u w:val="single"/>
        </w:rPr>
      </w:pPr>
    </w:p>
    <w:p w:rsidR="0035725F" w:rsidRPr="00FA663E" w:rsidRDefault="0035725F">
      <w:pPr>
        <w:jc w:val="both"/>
        <w:rPr>
          <w:rFonts w:cs="Arial"/>
          <w:snapToGrid w:val="0"/>
        </w:rPr>
      </w:pPr>
      <w:r w:rsidRPr="00FA663E">
        <w:rPr>
          <w:rFonts w:cs="Arial"/>
          <w:snapToGrid w:val="0"/>
        </w:rPr>
        <w:t xml:space="preserve">“Inter-State Transmission System” </w:t>
      </w:r>
      <w:r w:rsidRPr="00FA663E">
        <w:rPr>
          <w:rFonts w:cs="Arial"/>
          <w:b w:val="0"/>
          <w:snapToGrid w:val="0"/>
        </w:rPr>
        <w:t>shall</w:t>
      </w:r>
      <w:r w:rsidR="00153D17">
        <w:rPr>
          <w:rFonts w:cs="Arial"/>
          <w:b w:val="0"/>
          <w:snapToGrid w:val="0"/>
        </w:rPr>
        <w:t xml:space="preserve"> </w:t>
      </w:r>
      <w:r w:rsidRPr="00FA663E">
        <w:rPr>
          <w:rFonts w:cs="Arial"/>
          <w:b w:val="0"/>
          <w:snapToGrid w:val="0"/>
        </w:rPr>
        <w:t>include</w:t>
      </w:r>
    </w:p>
    <w:p w:rsidR="0035725F" w:rsidRPr="00FA663E" w:rsidRDefault="0035725F">
      <w:pPr>
        <w:ind w:left="1440" w:hanging="720"/>
        <w:jc w:val="both"/>
        <w:rPr>
          <w:rFonts w:cs="Arial"/>
          <w:b w:val="0"/>
          <w:bCs/>
          <w:snapToGrid w:val="0"/>
          <w:szCs w:val="24"/>
        </w:rPr>
      </w:pPr>
      <w:r w:rsidRPr="00FA663E">
        <w:rPr>
          <w:rFonts w:cs="Arial"/>
          <w:b w:val="0"/>
          <w:bCs/>
          <w:snapToGrid w:val="0"/>
          <w:szCs w:val="24"/>
        </w:rPr>
        <w:t xml:space="preserve">(i)  </w:t>
      </w:r>
      <w:r w:rsidRPr="00FA663E">
        <w:rPr>
          <w:rFonts w:cs="Arial"/>
          <w:b w:val="0"/>
          <w:bCs/>
          <w:snapToGrid w:val="0"/>
          <w:szCs w:val="24"/>
        </w:rPr>
        <w:tab/>
        <w:t>Any system for the conveyance of electricity by means of main transmission line from the territory of one State to another State;</w:t>
      </w:r>
    </w:p>
    <w:p w:rsidR="0035725F" w:rsidRPr="00FA663E" w:rsidRDefault="0035725F">
      <w:pPr>
        <w:ind w:left="1440" w:hanging="720"/>
        <w:jc w:val="both"/>
        <w:rPr>
          <w:rFonts w:cs="Arial"/>
          <w:b w:val="0"/>
          <w:bCs/>
          <w:snapToGrid w:val="0"/>
          <w:szCs w:val="24"/>
        </w:rPr>
      </w:pPr>
      <w:r w:rsidRPr="00FA663E">
        <w:rPr>
          <w:rFonts w:cs="Arial"/>
          <w:b w:val="0"/>
          <w:bCs/>
          <w:snapToGrid w:val="0"/>
          <w:szCs w:val="24"/>
        </w:rPr>
        <w:t xml:space="preserve">(ii) </w:t>
      </w:r>
      <w:r w:rsidRPr="00FA663E">
        <w:rPr>
          <w:rFonts w:cs="Arial"/>
          <w:b w:val="0"/>
          <w:bCs/>
          <w:snapToGrid w:val="0"/>
          <w:szCs w:val="24"/>
        </w:rPr>
        <w:tab/>
        <w:t>The conveyance of electricity across the territory of an intervening State as well as conveyance within the State, which is incidental to such inter-State transmission of electricity; and</w:t>
      </w:r>
    </w:p>
    <w:p w:rsidR="0035725F" w:rsidRPr="00FA663E" w:rsidRDefault="0035725F">
      <w:pPr>
        <w:ind w:left="1440" w:hanging="720"/>
        <w:jc w:val="both"/>
        <w:rPr>
          <w:rFonts w:cs="Arial"/>
          <w:b w:val="0"/>
          <w:bCs/>
          <w:snapToGrid w:val="0"/>
          <w:szCs w:val="24"/>
        </w:rPr>
      </w:pPr>
      <w:r w:rsidRPr="00FA663E">
        <w:rPr>
          <w:rFonts w:cs="Arial"/>
          <w:b w:val="0"/>
          <w:bCs/>
          <w:snapToGrid w:val="0"/>
          <w:szCs w:val="24"/>
        </w:rPr>
        <w:t>(iii)</w:t>
      </w:r>
      <w:r w:rsidRPr="00FA663E">
        <w:rPr>
          <w:rFonts w:cs="Arial"/>
          <w:b w:val="0"/>
          <w:bCs/>
          <w:snapToGrid w:val="0"/>
          <w:szCs w:val="24"/>
        </w:rPr>
        <w:tab/>
        <w:t xml:space="preserve">The transmission of electricity within the territory of a State on a system built, owned, operated, maintained or controlled by </w:t>
      </w:r>
      <w:r w:rsidR="003E1AB7" w:rsidRPr="00FA663E">
        <w:rPr>
          <w:rFonts w:cs="Arial"/>
          <w:b w:val="0"/>
          <w:bCs/>
          <w:snapToGrid w:val="0"/>
          <w:szCs w:val="24"/>
        </w:rPr>
        <w:t>Central Transmission Utility;</w:t>
      </w:r>
    </w:p>
    <w:p w:rsidR="0035725F" w:rsidRPr="00FA663E" w:rsidRDefault="0035725F">
      <w:pPr>
        <w:tabs>
          <w:tab w:val="left" w:pos="1080"/>
          <w:tab w:val="left" w:pos="1440"/>
          <w:tab w:val="left" w:pos="1800"/>
        </w:tabs>
        <w:ind w:left="1800" w:hanging="1800"/>
        <w:jc w:val="left"/>
        <w:rPr>
          <w:rFonts w:cs="Arial"/>
          <w:szCs w:val="24"/>
        </w:rPr>
      </w:pPr>
    </w:p>
    <w:p w:rsidR="0035725F" w:rsidRPr="00FA663E" w:rsidRDefault="0035725F">
      <w:pPr>
        <w:jc w:val="both"/>
        <w:rPr>
          <w:rFonts w:cs="Arial"/>
          <w:b w:val="0"/>
          <w:snapToGrid w:val="0"/>
        </w:rPr>
      </w:pPr>
      <w:r w:rsidRPr="00FA663E">
        <w:rPr>
          <w:rFonts w:cs="Arial"/>
          <w:snapToGrid w:val="0"/>
        </w:rPr>
        <w:t xml:space="preserve">“Intra-State Transmission System” </w:t>
      </w:r>
      <w:r w:rsidR="009E78FD" w:rsidRPr="00FA663E">
        <w:rPr>
          <w:rFonts w:cs="Arial"/>
          <w:b w:val="0"/>
          <w:bCs/>
          <w:snapToGrid w:val="0"/>
        </w:rPr>
        <w:t xml:space="preserve">shall </w:t>
      </w:r>
      <w:r w:rsidR="00B114F8" w:rsidRPr="00FA663E">
        <w:rPr>
          <w:rFonts w:cs="Arial"/>
          <w:b w:val="0"/>
          <w:bCs/>
          <w:snapToGrid w:val="0"/>
        </w:rPr>
        <w:t>mean</w:t>
      </w:r>
      <w:r w:rsidR="00B114F8" w:rsidRPr="00FA663E">
        <w:rPr>
          <w:rFonts w:cs="Arial"/>
          <w:b w:val="0"/>
          <w:snapToGrid w:val="0"/>
        </w:rPr>
        <w:t xml:space="preserve"> any</w:t>
      </w:r>
      <w:r w:rsidRPr="00FA663E">
        <w:rPr>
          <w:rFonts w:cs="Arial"/>
          <w:b w:val="0"/>
          <w:snapToGrid w:val="0"/>
        </w:rPr>
        <w:t xml:space="preserve"> system for transmission of electricity other than an </w:t>
      </w:r>
      <w:r w:rsidR="003E1AB7" w:rsidRPr="00FA663E">
        <w:rPr>
          <w:rFonts w:cs="Arial"/>
          <w:b w:val="0"/>
          <w:snapToGrid w:val="0"/>
        </w:rPr>
        <w:t>Inter-State Transmission System;</w:t>
      </w:r>
    </w:p>
    <w:p w:rsidR="0035725F" w:rsidRPr="00FA663E" w:rsidRDefault="0035725F">
      <w:pPr>
        <w:jc w:val="both"/>
        <w:rPr>
          <w:rFonts w:cs="Arial"/>
          <w:b w:val="0"/>
          <w:snapToGrid w:val="0"/>
        </w:rPr>
      </w:pPr>
    </w:p>
    <w:p w:rsidR="00661DF1" w:rsidRPr="00FA663E" w:rsidRDefault="00852070">
      <w:pPr>
        <w:jc w:val="both"/>
        <w:rPr>
          <w:rFonts w:cs="Arial"/>
          <w:b w:val="0"/>
          <w:bCs/>
          <w:color w:val="000000"/>
        </w:rPr>
      </w:pPr>
      <w:r w:rsidRPr="00FA663E">
        <w:rPr>
          <w:rFonts w:cs="Arial"/>
        </w:rPr>
        <w:t xml:space="preserve">“Lead Member of the Bidding Consortium” or “Lead Member” </w:t>
      </w:r>
      <w:r w:rsidR="00BC1EA6" w:rsidRPr="00FA663E">
        <w:rPr>
          <w:rFonts w:cs="Arial"/>
          <w:b w:val="0"/>
          <w:bCs/>
        </w:rPr>
        <w:t>shall mean a company</w:t>
      </w:r>
      <w:r w:rsidRPr="00FA663E">
        <w:rPr>
          <w:rFonts w:cs="Arial"/>
          <w:b w:val="0"/>
          <w:bCs/>
        </w:rPr>
        <w:t xml:space="preserve"> who commits at least 26% equity stake in the </w:t>
      </w:r>
      <w:r w:rsidR="00DD312F" w:rsidRPr="00FA663E">
        <w:rPr>
          <w:rFonts w:cs="Arial"/>
          <w:b w:val="0"/>
          <w:bCs/>
        </w:rPr>
        <w:t>Project</w:t>
      </w:r>
      <w:r w:rsidRPr="00FA663E">
        <w:rPr>
          <w:rFonts w:cs="Arial"/>
          <w:b w:val="0"/>
          <w:bCs/>
        </w:rPr>
        <w:t xml:space="preserve">, meets the technical requirement as per Clause </w:t>
      </w:r>
      <w:fldSimple w:instr=" REF _Ref179561275 \r \h  \* MERGEFORMAT ">
        <w:r w:rsidR="00574151" w:rsidRPr="00574151">
          <w:rPr>
            <w:rFonts w:cs="Arial"/>
            <w:b w:val="0"/>
            <w:bCs/>
          </w:rPr>
          <w:t>2.1.2</w:t>
        </w:r>
      </w:fldSimple>
      <w:r w:rsidRPr="00FA663E">
        <w:rPr>
          <w:rFonts w:cs="Arial"/>
          <w:b w:val="0"/>
          <w:bCs/>
        </w:rPr>
        <w:t xml:space="preserve">and </w:t>
      </w:r>
      <w:r w:rsidR="00DD312F" w:rsidRPr="00FA663E">
        <w:rPr>
          <w:rFonts w:cs="Arial"/>
          <w:b w:val="0"/>
          <w:bCs/>
        </w:rPr>
        <w:t>so designated by other Member(s) in Bidding Consortium</w:t>
      </w:r>
      <w:r w:rsidR="003E1AB7" w:rsidRPr="00FA663E">
        <w:rPr>
          <w:rFonts w:cs="Arial"/>
          <w:b w:val="0"/>
          <w:bCs/>
        </w:rPr>
        <w:t>;</w:t>
      </w:r>
    </w:p>
    <w:p w:rsidR="004A5100" w:rsidRPr="00FA663E" w:rsidRDefault="004A5100">
      <w:pPr>
        <w:jc w:val="both"/>
        <w:rPr>
          <w:rFonts w:cs="Arial"/>
          <w:b w:val="0"/>
          <w:bCs/>
        </w:rPr>
      </w:pPr>
    </w:p>
    <w:p w:rsidR="00661DF1" w:rsidRPr="00FA663E" w:rsidRDefault="00661DF1" w:rsidP="00661DF1">
      <w:pPr>
        <w:jc w:val="both"/>
        <w:rPr>
          <w:rFonts w:cs="Arial"/>
          <w:b w:val="0"/>
          <w:snapToGrid w:val="0"/>
          <w:szCs w:val="24"/>
        </w:rPr>
      </w:pPr>
      <w:r w:rsidRPr="00FA663E">
        <w:rPr>
          <w:rFonts w:cs="Arial"/>
          <w:snapToGrid w:val="0"/>
          <w:szCs w:val="24"/>
        </w:rPr>
        <w:t>“Letter of Intent”</w:t>
      </w:r>
      <w:r w:rsidR="00BE1D8B" w:rsidRPr="00FA663E">
        <w:rPr>
          <w:rFonts w:cs="Arial"/>
          <w:snapToGrid w:val="0"/>
          <w:szCs w:val="24"/>
        </w:rPr>
        <w:t xml:space="preserve"> </w:t>
      </w:r>
      <w:r w:rsidRPr="00FA663E">
        <w:rPr>
          <w:rFonts w:cs="Arial"/>
          <w:b w:val="0"/>
          <w:snapToGrid w:val="0"/>
          <w:szCs w:val="24"/>
        </w:rPr>
        <w:t xml:space="preserve">shall mean the letter to be issued by the BPC to the Bidder, who has been identified as the selected bidder, for award of the Project </w:t>
      </w:r>
      <w:r w:rsidR="003E1AB7" w:rsidRPr="00FA663E">
        <w:rPr>
          <w:rFonts w:cs="Arial"/>
          <w:b w:val="0"/>
          <w:snapToGrid w:val="0"/>
          <w:szCs w:val="24"/>
        </w:rPr>
        <w:t>to such Bidder;</w:t>
      </w:r>
    </w:p>
    <w:p w:rsidR="005B3E7E" w:rsidRPr="00FA663E" w:rsidRDefault="005B3E7E">
      <w:pPr>
        <w:jc w:val="both"/>
        <w:rPr>
          <w:rFonts w:cs="Arial"/>
          <w:b w:val="0"/>
          <w:bCs/>
        </w:rPr>
      </w:pPr>
    </w:p>
    <w:p w:rsidR="005B3E7E" w:rsidRPr="00FA663E" w:rsidRDefault="005B3E7E" w:rsidP="005B3E7E">
      <w:pPr>
        <w:jc w:val="both"/>
        <w:rPr>
          <w:rFonts w:cs="Arial"/>
          <w:b w:val="0"/>
          <w:bCs/>
          <w:snapToGrid w:val="0"/>
          <w:szCs w:val="24"/>
        </w:rPr>
      </w:pPr>
      <w:r w:rsidRPr="00FA663E">
        <w:rPr>
          <w:rFonts w:cs="Arial"/>
          <w:bCs/>
        </w:rPr>
        <w:lastRenderedPageBreak/>
        <w:t xml:space="preserve">“Long Term Transmission Customer(s)” </w:t>
      </w:r>
      <w:r w:rsidR="005C6792" w:rsidRPr="00FA663E">
        <w:rPr>
          <w:rFonts w:cs="Arial"/>
          <w:b w:val="0"/>
          <w:bCs/>
        </w:rPr>
        <w:t>shall mean</w:t>
      </w:r>
      <w:r w:rsidR="005C6792" w:rsidRPr="00FA663E">
        <w:rPr>
          <w:rFonts w:cs="Arial"/>
          <w:b w:val="0"/>
          <w:bCs/>
          <w:snapToGrid w:val="0"/>
          <w:szCs w:val="24"/>
        </w:rPr>
        <w:t xml:space="preserve"> a person availing or intending to avail access to the Inter-State Transmission System for a period up to twenty-five years or more or any such other person who executes a Supplementary Agreement for availing Transmission Service as per the provisions of the TSA</w:t>
      </w:r>
      <w:r w:rsidRPr="00FA663E">
        <w:rPr>
          <w:rFonts w:cs="Arial"/>
          <w:b w:val="0"/>
          <w:bCs/>
          <w:snapToGrid w:val="0"/>
          <w:szCs w:val="24"/>
        </w:rPr>
        <w:t>;</w:t>
      </w:r>
    </w:p>
    <w:p w:rsidR="00772081" w:rsidRPr="00FA663E" w:rsidRDefault="00772081" w:rsidP="005B3E7E">
      <w:pPr>
        <w:jc w:val="both"/>
        <w:rPr>
          <w:rFonts w:cs="Arial"/>
          <w:b w:val="0"/>
          <w:bCs/>
          <w:snapToGrid w:val="0"/>
          <w:szCs w:val="24"/>
        </w:rPr>
      </w:pPr>
    </w:p>
    <w:p w:rsidR="00772081" w:rsidRPr="00FA663E" w:rsidRDefault="00772081" w:rsidP="005B3E7E">
      <w:pPr>
        <w:jc w:val="both"/>
        <w:rPr>
          <w:rFonts w:cs="Arial"/>
          <w:b w:val="0"/>
          <w:bCs/>
          <w:snapToGrid w:val="0"/>
          <w:szCs w:val="24"/>
        </w:rPr>
      </w:pPr>
      <w:r w:rsidRPr="00FA663E">
        <w:rPr>
          <w:rFonts w:cs="Arial"/>
          <w:snapToGrid w:val="0"/>
          <w:szCs w:val="24"/>
        </w:rPr>
        <w:t>“Member in a Bidding Consortium/Member”</w:t>
      </w:r>
      <w:r w:rsidRPr="00FA663E">
        <w:rPr>
          <w:rFonts w:cs="Arial"/>
          <w:b w:val="0"/>
          <w:bCs/>
          <w:snapToGrid w:val="0"/>
          <w:szCs w:val="24"/>
        </w:rPr>
        <w:t xml:space="preserve"> shall mean each company in the Bidding Consortium;  </w:t>
      </w:r>
    </w:p>
    <w:p w:rsidR="00B92132" w:rsidRPr="00FA663E" w:rsidRDefault="00B92132" w:rsidP="005B3E7E">
      <w:pPr>
        <w:jc w:val="both"/>
        <w:rPr>
          <w:rFonts w:cs="Arial"/>
          <w:b w:val="0"/>
          <w:u w:val="single"/>
        </w:rPr>
      </w:pPr>
    </w:p>
    <w:p w:rsidR="0035725F" w:rsidRPr="00FA663E" w:rsidRDefault="0035725F">
      <w:pPr>
        <w:jc w:val="both"/>
        <w:rPr>
          <w:rFonts w:cs="Arial"/>
          <w:b w:val="0"/>
          <w:bCs/>
          <w:snapToGrid w:val="0"/>
        </w:rPr>
      </w:pPr>
      <w:r w:rsidRPr="00FA663E">
        <w:rPr>
          <w:rFonts w:cs="Arial"/>
          <w:snapToGrid w:val="0"/>
        </w:rPr>
        <w:t>“MOP”</w:t>
      </w:r>
      <w:r w:rsidRPr="00FA663E">
        <w:rPr>
          <w:rFonts w:cs="Arial"/>
          <w:b w:val="0"/>
          <w:bCs/>
          <w:snapToGrid w:val="0"/>
        </w:rPr>
        <w:t xml:space="preserve"> means the Ministr</w:t>
      </w:r>
      <w:r w:rsidR="003E1AB7" w:rsidRPr="00FA663E">
        <w:rPr>
          <w:rFonts w:cs="Arial"/>
          <w:b w:val="0"/>
          <w:bCs/>
          <w:snapToGrid w:val="0"/>
        </w:rPr>
        <w:t>y of Power, Government of India;</w:t>
      </w:r>
    </w:p>
    <w:p w:rsidR="000A77FF" w:rsidRPr="00FA663E" w:rsidRDefault="000A77FF">
      <w:pPr>
        <w:jc w:val="both"/>
        <w:rPr>
          <w:rFonts w:cs="Arial"/>
          <w:b w:val="0"/>
          <w:bCs/>
          <w:snapToGrid w:val="0"/>
        </w:rPr>
      </w:pPr>
    </w:p>
    <w:p w:rsidR="0035725F" w:rsidRPr="00FA663E" w:rsidRDefault="0035725F">
      <w:pPr>
        <w:jc w:val="both"/>
        <w:rPr>
          <w:rFonts w:cs="Arial"/>
          <w:b w:val="0"/>
          <w:snapToGrid w:val="0"/>
        </w:rPr>
      </w:pPr>
      <w:r w:rsidRPr="00FA663E">
        <w:rPr>
          <w:rFonts w:cs="Arial"/>
          <w:snapToGrid w:val="0"/>
        </w:rPr>
        <w:t xml:space="preserve">“Parent Company” </w:t>
      </w:r>
      <w:r w:rsidRPr="00FA663E">
        <w:rPr>
          <w:rFonts w:cs="Arial"/>
          <w:b w:val="0"/>
          <w:snapToGrid w:val="0"/>
        </w:rPr>
        <w:t>shall</w:t>
      </w:r>
      <w:r w:rsidR="00153D17">
        <w:rPr>
          <w:rFonts w:cs="Arial"/>
          <w:b w:val="0"/>
          <w:snapToGrid w:val="0"/>
        </w:rPr>
        <w:t xml:space="preserve"> </w:t>
      </w:r>
      <w:r w:rsidRPr="00FA663E">
        <w:rPr>
          <w:rFonts w:cs="Arial"/>
          <w:b w:val="0"/>
          <w:snapToGrid w:val="0"/>
        </w:rPr>
        <w:t xml:space="preserve">mean a Company that holds atleast twenty six percent (26%) of the paid - up equity capital </w:t>
      </w:r>
      <w:r w:rsidR="00AD7B34" w:rsidRPr="00FA663E">
        <w:rPr>
          <w:rFonts w:cs="Arial"/>
          <w:b w:val="0"/>
          <w:snapToGrid w:val="0"/>
        </w:rPr>
        <w:t>directly or indirectly in</w:t>
      </w:r>
      <w:r w:rsidR="00153D17">
        <w:rPr>
          <w:rFonts w:cs="Arial"/>
          <w:b w:val="0"/>
          <w:snapToGrid w:val="0"/>
        </w:rPr>
        <w:t xml:space="preserve"> </w:t>
      </w:r>
      <w:r w:rsidR="00DC750A" w:rsidRPr="00FA663E">
        <w:rPr>
          <w:rFonts w:cs="Arial"/>
          <w:b w:val="0"/>
          <w:snapToGrid w:val="0"/>
        </w:rPr>
        <w:t xml:space="preserve">the </w:t>
      </w:r>
      <w:r w:rsidR="00AD7B34" w:rsidRPr="00FA663E">
        <w:rPr>
          <w:rFonts w:cs="Arial"/>
          <w:b w:val="0"/>
          <w:snapToGrid w:val="0"/>
        </w:rPr>
        <w:t xml:space="preserve">Bidding Company or in the Member in a </w:t>
      </w:r>
      <w:r w:rsidRPr="00FA663E">
        <w:rPr>
          <w:rFonts w:cs="Arial"/>
          <w:b w:val="0"/>
          <w:snapToGrid w:val="0"/>
        </w:rPr>
        <w:t>Bidding Consortium, as t</w:t>
      </w:r>
      <w:r w:rsidR="003E1AB7" w:rsidRPr="00FA663E">
        <w:rPr>
          <w:rFonts w:cs="Arial"/>
          <w:b w:val="0"/>
          <w:snapToGrid w:val="0"/>
        </w:rPr>
        <w:t>he case may be;</w:t>
      </w:r>
    </w:p>
    <w:p w:rsidR="0035725F" w:rsidRPr="00FA663E" w:rsidRDefault="0035725F">
      <w:pPr>
        <w:jc w:val="both"/>
        <w:rPr>
          <w:rFonts w:cs="Arial"/>
          <w:b w:val="0"/>
          <w:snapToGrid w:val="0"/>
        </w:rPr>
      </w:pPr>
    </w:p>
    <w:p w:rsidR="0035725F" w:rsidRPr="00FA663E" w:rsidRDefault="0035725F">
      <w:pPr>
        <w:jc w:val="both"/>
        <w:rPr>
          <w:rFonts w:cs="Arial"/>
          <w:b w:val="0"/>
        </w:rPr>
      </w:pPr>
      <w:r w:rsidRPr="00FA663E">
        <w:rPr>
          <w:rFonts w:cs="Arial"/>
          <w:bCs/>
        </w:rPr>
        <w:t>“Qualification Requirements”</w:t>
      </w:r>
      <w:r w:rsidRPr="00FA663E">
        <w:rPr>
          <w:rFonts w:cs="Arial"/>
          <w:b w:val="0"/>
        </w:rPr>
        <w:t xml:space="preserve"> shall mean the qualification requirements as set forth in Section-</w:t>
      </w:r>
      <w:fldSimple w:instr=" REF _Ref179561057 \r \h  \* MERGEFORMAT ">
        <w:r w:rsidR="00574151">
          <w:t>2</w:t>
        </w:r>
      </w:fldSimple>
      <w:r w:rsidRPr="00FA663E">
        <w:rPr>
          <w:rFonts w:cs="Arial"/>
          <w:b w:val="0"/>
        </w:rPr>
        <w:t xml:space="preserve">, Clause </w:t>
      </w:r>
      <w:fldSimple w:instr=" REF _Ref179561033 \r \h  \* MERGEFORMAT ">
        <w:r w:rsidR="00574151" w:rsidRPr="00574151">
          <w:rPr>
            <w:rFonts w:cs="Arial"/>
            <w:b w:val="0"/>
          </w:rPr>
          <w:t>2.1</w:t>
        </w:r>
      </w:fldSimple>
      <w:r w:rsidR="003E1AB7" w:rsidRPr="00FA663E">
        <w:rPr>
          <w:rFonts w:cs="Arial"/>
          <w:b w:val="0"/>
        </w:rPr>
        <w:t xml:space="preserve">of </w:t>
      </w:r>
      <w:r w:rsidR="00E40BC5" w:rsidRPr="00FA663E">
        <w:rPr>
          <w:rFonts w:cs="Arial"/>
          <w:b w:val="0"/>
        </w:rPr>
        <w:t>RfQ</w:t>
      </w:r>
      <w:r w:rsidR="003E1AB7" w:rsidRPr="00FA663E">
        <w:rPr>
          <w:rFonts w:cs="Arial"/>
          <w:b w:val="0"/>
        </w:rPr>
        <w:t>;</w:t>
      </w:r>
    </w:p>
    <w:p w:rsidR="0035725F" w:rsidRPr="00FA663E" w:rsidRDefault="0035725F">
      <w:pPr>
        <w:jc w:val="both"/>
        <w:rPr>
          <w:rFonts w:cs="Arial"/>
          <w:b w:val="0"/>
        </w:rPr>
      </w:pPr>
    </w:p>
    <w:p w:rsidR="0035725F" w:rsidRPr="00FA663E" w:rsidRDefault="0035725F">
      <w:pPr>
        <w:jc w:val="both"/>
        <w:rPr>
          <w:rFonts w:cs="Arial"/>
          <w:b w:val="0"/>
          <w:bCs/>
        </w:rPr>
      </w:pPr>
      <w:r w:rsidRPr="00FA663E">
        <w:rPr>
          <w:rFonts w:cs="Arial"/>
        </w:rPr>
        <w:t>“RFP”</w:t>
      </w:r>
      <w:r w:rsidRPr="00FA663E">
        <w:rPr>
          <w:rFonts w:cs="Arial"/>
          <w:b w:val="0"/>
          <w:bCs/>
        </w:rPr>
        <w:t xml:space="preserve"> shall mean Request for Proposal document </w:t>
      </w:r>
      <w:r w:rsidR="00495151" w:rsidRPr="00FA663E">
        <w:rPr>
          <w:rFonts w:cs="Arial"/>
          <w:b w:val="0"/>
          <w:bCs/>
        </w:rPr>
        <w:t xml:space="preserve">along with </w:t>
      </w:r>
      <w:r w:rsidRPr="00FA663E">
        <w:rPr>
          <w:rFonts w:cs="Arial"/>
          <w:b w:val="0"/>
          <w:bCs/>
        </w:rPr>
        <w:t xml:space="preserve">all schedules, </w:t>
      </w:r>
      <w:r w:rsidR="00877B47" w:rsidRPr="00FA663E">
        <w:rPr>
          <w:rFonts w:cs="Arial"/>
          <w:b w:val="0"/>
          <w:bCs/>
        </w:rPr>
        <w:t>annexure</w:t>
      </w:r>
      <w:r w:rsidRPr="00FA663E">
        <w:rPr>
          <w:rFonts w:cs="Arial"/>
          <w:b w:val="0"/>
          <w:bCs/>
        </w:rPr>
        <w:t xml:space="preserve"> and </w:t>
      </w:r>
      <w:r w:rsidR="00495151" w:rsidRPr="00FA663E">
        <w:rPr>
          <w:rFonts w:cs="Arial"/>
          <w:b w:val="0"/>
          <w:bCs/>
        </w:rPr>
        <w:t xml:space="preserve">RFP Project Documents </w:t>
      </w:r>
      <w:r w:rsidRPr="00FA663E">
        <w:rPr>
          <w:rFonts w:cs="Arial"/>
          <w:b w:val="0"/>
          <w:bCs/>
        </w:rPr>
        <w:t>and shall include any modifications, amendments or altera</w:t>
      </w:r>
      <w:r w:rsidR="003E1AB7" w:rsidRPr="00FA663E">
        <w:rPr>
          <w:rFonts w:cs="Arial"/>
          <w:b w:val="0"/>
          <w:bCs/>
        </w:rPr>
        <w:t>tions or clarifications thereto;</w:t>
      </w:r>
    </w:p>
    <w:p w:rsidR="00495151" w:rsidRPr="00FA663E" w:rsidRDefault="00495151">
      <w:pPr>
        <w:jc w:val="both"/>
        <w:rPr>
          <w:rFonts w:cs="Arial"/>
          <w:b w:val="0"/>
          <w:bCs/>
        </w:rPr>
      </w:pPr>
    </w:p>
    <w:p w:rsidR="00495151" w:rsidRPr="00FA663E" w:rsidRDefault="00495151" w:rsidP="00495151">
      <w:pPr>
        <w:spacing w:after="198"/>
        <w:jc w:val="both"/>
        <w:rPr>
          <w:rFonts w:cs="Arial"/>
          <w:b w:val="0"/>
          <w:snapToGrid w:val="0"/>
          <w:szCs w:val="24"/>
        </w:rPr>
      </w:pPr>
      <w:r w:rsidRPr="00FA663E">
        <w:rPr>
          <w:rFonts w:cs="Arial"/>
          <w:snapToGrid w:val="0"/>
          <w:szCs w:val="24"/>
        </w:rPr>
        <w:t xml:space="preserve">“RFP Project </w:t>
      </w:r>
      <w:r w:rsidR="000A2A15" w:rsidRPr="00FA663E">
        <w:rPr>
          <w:rFonts w:cs="Arial"/>
          <w:snapToGrid w:val="0"/>
          <w:szCs w:val="24"/>
        </w:rPr>
        <w:t xml:space="preserve">Documents </w:t>
      </w:r>
      <w:r w:rsidR="000A2A15" w:rsidRPr="00FA663E">
        <w:rPr>
          <w:rFonts w:cs="Arial"/>
          <w:b w:val="0"/>
          <w:snapToGrid w:val="0"/>
          <w:szCs w:val="24"/>
        </w:rPr>
        <w:t>“shall</w:t>
      </w:r>
      <w:r w:rsidRPr="00FA663E">
        <w:rPr>
          <w:rFonts w:cs="Arial"/>
          <w:b w:val="0"/>
          <w:snapToGrid w:val="0"/>
          <w:szCs w:val="24"/>
        </w:rPr>
        <w:t xml:space="preserve"> mean the following documents to be entered into in respect of the Project, by the parties to the respective agreements:</w:t>
      </w:r>
    </w:p>
    <w:p w:rsidR="00495151" w:rsidRPr="00FA663E" w:rsidRDefault="00495151" w:rsidP="00FA02A5">
      <w:pPr>
        <w:numPr>
          <w:ilvl w:val="0"/>
          <w:numId w:val="14"/>
        </w:numPr>
        <w:spacing w:after="198"/>
        <w:jc w:val="both"/>
        <w:rPr>
          <w:rFonts w:cs="Arial"/>
          <w:b w:val="0"/>
          <w:snapToGrid w:val="0"/>
          <w:szCs w:val="24"/>
        </w:rPr>
      </w:pPr>
      <w:r w:rsidRPr="00FA663E">
        <w:rPr>
          <w:rFonts w:cs="Arial"/>
          <w:b w:val="0"/>
          <w:snapToGrid w:val="0"/>
          <w:szCs w:val="24"/>
        </w:rPr>
        <w:t>TSA,</w:t>
      </w:r>
    </w:p>
    <w:p w:rsidR="00495151" w:rsidRPr="00FA663E" w:rsidRDefault="00495151" w:rsidP="00FA02A5">
      <w:pPr>
        <w:numPr>
          <w:ilvl w:val="0"/>
          <w:numId w:val="14"/>
        </w:numPr>
        <w:spacing w:after="198"/>
        <w:jc w:val="both"/>
        <w:rPr>
          <w:rFonts w:cs="Arial"/>
          <w:b w:val="0"/>
          <w:snapToGrid w:val="0"/>
          <w:szCs w:val="24"/>
        </w:rPr>
      </w:pPr>
      <w:r w:rsidRPr="00FA663E">
        <w:rPr>
          <w:rFonts w:cs="Arial"/>
          <w:b w:val="0"/>
          <w:snapToGrid w:val="0"/>
          <w:szCs w:val="24"/>
        </w:rPr>
        <w:t xml:space="preserve">Share Purchase Agreement, </w:t>
      </w:r>
    </w:p>
    <w:p w:rsidR="00495151" w:rsidRPr="00FA663E" w:rsidRDefault="00495151" w:rsidP="00FA02A5">
      <w:pPr>
        <w:numPr>
          <w:ilvl w:val="0"/>
          <w:numId w:val="14"/>
        </w:numPr>
        <w:spacing w:after="198"/>
        <w:jc w:val="both"/>
        <w:rPr>
          <w:rFonts w:cs="Arial"/>
          <w:b w:val="0"/>
          <w:snapToGrid w:val="0"/>
          <w:szCs w:val="24"/>
        </w:rPr>
      </w:pPr>
      <w:r w:rsidRPr="00FA663E">
        <w:rPr>
          <w:rFonts w:cs="Arial"/>
          <w:b w:val="0"/>
          <w:snapToGrid w:val="0"/>
          <w:szCs w:val="24"/>
        </w:rPr>
        <w:t>Any other agreement</w:t>
      </w:r>
      <w:r w:rsidR="00D74C4E" w:rsidRPr="00FA663E">
        <w:rPr>
          <w:rFonts w:cs="Arial"/>
          <w:b w:val="0"/>
          <w:snapToGrid w:val="0"/>
          <w:szCs w:val="24"/>
        </w:rPr>
        <w:t>,</w:t>
      </w:r>
      <w:r w:rsidR="003833FA" w:rsidRPr="00FA663E">
        <w:rPr>
          <w:rFonts w:cs="Arial"/>
          <w:b w:val="0"/>
          <w:snapToGrid w:val="0"/>
          <w:szCs w:val="24"/>
        </w:rPr>
        <w:t xml:space="preserve"> as may be required</w:t>
      </w:r>
      <w:r w:rsidR="003E1AB7" w:rsidRPr="00FA663E">
        <w:rPr>
          <w:rFonts w:cs="Arial"/>
          <w:b w:val="0"/>
          <w:snapToGrid w:val="0"/>
          <w:szCs w:val="24"/>
        </w:rPr>
        <w:t>;</w:t>
      </w:r>
    </w:p>
    <w:p w:rsidR="0035725F" w:rsidRPr="00FA663E" w:rsidRDefault="0035725F">
      <w:pPr>
        <w:jc w:val="both"/>
        <w:rPr>
          <w:rFonts w:cs="Arial"/>
          <w:b w:val="0"/>
          <w:bCs/>
        </w:rPr>
      </w:pPr>
      <w:r w:rsidRPr="00FA663E">
        <w:rPr>
          <w:rFonts w:cs="Arial"/>
        </w:rPr>
        <w:t>“</w:t>
      </w:r>
      <w:r w:rsidR="00E40BC5" w:rsidRPr="00FA663E">
        <w:rPr>
          <w:rFonts w:cs="Arial"/>
        </w:rPr>
        <w:t>RfQ</w:t>
      </w:r>
      <w:r w:rsidRPr="00FA663E">
        <w:rPr>
          <w:rFonts w:cs="Arial"/>
        </w:rPr>
        <w:t>”</w:t>
      </w:r>
      <w:r w:rsidRPr="00FA663E">
        <w:rPr>
          <w:rFonts w:cs="Arial"/>
          <w:b w:val="0"/>
          <w:bCs/>
        </w:rPr>
        <w:t xml:space="preserve"> shall mean the Request for Qualification document issued by BPC for tariff based competitive bidding process for selection of TSP to execute the Project and shall include any modifications, amendments or altera</w:t>
      </w:r>
      <w:r w:rsidR="003E1AB7" w:rsidRPr="00FA663E">
        <w:rPr>
          <w:rFonts w:cs="Arial"/>
          <w:b w:val="0"/>
          <w:bCs/>
        </w:rPr>
        <w:t>tions or clarifications thereto;</w:t>
      </w:r>
    </w:p>
    <w:p w:rsidR="0035725F" w:rsidRPr="00FA663E" w:rsidRDefault="0035725F">
      <w:pPr>
        <w:jc w:val="both"/>
        <w:rPr>
          <w:rFonts w:cs="Arial"/>
          <w:b w:val="0"/>
          <w:bCs/>
        </w:rPr>
      </w:pPr>
    </w:p>
    <w:p w:rsidR="003D0939" w:rsidRPr="00FA663E" w:rsidRDefault="0035725F">
      <w:pPr>
        <w:jc w:val="both"/>
        <w:rPr>
          <w:rFonts w:cs="Arial"/>
          <w:b w:val="0"/>
          <w:bCs/>
          <w:szCs w:val="24"/>
        </w:rPr>
      </w:pPr>
      <w:r w:rsidRPr="00FA663E">
        <w:rPr>
          <w:rFonts w:cs="Arial"/>
          <w:szCs w:val="24"/>
        </w:rPr>
        <w:t xml:space="preserve">“Response to </w:t>
      </w:r>
      <w:r w:rsidR="00E40BC5" w:rsidRPr="00FA663E">
        <w:rPr>
          <w:rFonts w:cs="Arial"/>
          <w:szCs w:val="24"/>
        </w:rPr>
        <w:t>RfQ</w:t>
      </w:r>
      <w:r w:rsidRPr="00FA663E">
        <w:rPr>
          <w:rFonts w:cs="Arial"/>
          <w:szCs w:val="24"/>
        </w:rPr>
        <w:t>”</w:t>
      </w:r>
      <w:r w:rsidR="00153D17">
        <w:rPr>
          <w:rFonts w:cs="Arial"/>
          <w:szCs w:val="24"/>
        </w:rPr>
        <w:t xml:space="preserve"> </w:t>
      </w:r>
      <w:r w:rsidR="0075695B" w:rsidRPr="00FA663E">
        <w:rPr>
          <w:rFonts w:cs="Arial"/>
          <w:b w:val="0"/>
          <w:bCs/>
          <w:szCs w:val="24"/>
        </w:rPr>
        <w:t xml:space="preserve">shall mean the online response through the electronic bidding platform and written (original hard copies) response of a Bidder to and in accordance with this </w:t>
      </w:r>
      <w:r w:rsidR="00E40BC5" w:rsidRPr="00FA663E">
        <w:rPr>
          <w:rFonts w:cs="Arial"/>
          <w:b w:val="0"/>
          <w:bCs/>
          <w:szCs w:val="24"/>
        </w:rPr>
        <w:t>RfQ</w:t>
      </w:r>
      <w:r w:rsidR="0075695B" w:rsidRPr="00FA663E">
        <w:rPr>
          <w:rFonts w:cs="Arial"/>
          <w:b w:val="0"/>
          <w:bCs/>
          <w:szCs w:val="24"/>
        </w:rPr>
        <w:t>;</w:t>
      </w:r>
    </w:p>
    <w:p w:rsidR="003D0939" w:rsidRPr="00FA663E" w:rsidRDefault="003D0939">
      <w:pPr>
        <w:jc w:val="both"/>
        <w:rPr>
          <w:rFonts w:cs="Arial"/>
          <w:b w:val="0"/>
          <w:bCs/>
          <w:szCs w:val="24"/>
        </w:rPr>
      </w:pPr>
    </w:p>
    <w:p w:rsidR="003D0939" w:rsidRPr="00FA663E" w:rsidRDefault="003D0939" w:rsidP="003D0939">
      <w:pPr>
        <w:jc w:val="both"/>
        <w:rPr>
          <w:rFonts w:cs="Arial"/>
          <w:b w:val="0"/>
          <w:bCs/>
          <w:szCs w:val="24"/>
        </w:rPr>
      </w:pPr>
      <w:r w:rsidRPr="00FA663E">
        <w:rPr>
          <w:rFonts w:cs="Arial"/>
          <w:szCs w:val="24"/>
        </w:rPr>
        <w:t xml:space="preserve">“Statutory Auditor” </w:t>
      </w:r>
      <w:r w:rsidRPr="00FA663E">
        <w:rPr>
          <w:rFonts w:cs="Arial"/>
          <w:b w:val="0"/>
          <w:bCs/>
          <w:szCs w:val="24"/>
        </w:rPr>
        <w:t xml:space="preserve">shall mean the auditor appointed under the provisions of the Companies Act, </w:t>
      </w:r>
      <w:r w:rsidR="00413D77" w:rsidRPr="00FA663E">
        <w:rPr>
          <w:rFonts w:cs="Arial"/>
          <w:b w:val="0"/>
          <w:bCs/>
          <w:szCs w:val="24"/>
        </w:rPr>
        <w:t>2013</w:t>
      </w:r>
      <w:r w:rsidRPr="00FA663E">
        <w:rPr>
          <w:rFonts w:cs="Arial"/>
          <w:b w:val="0"/>
          <w:bCs/>
          <w:szCs w:val="24"/>
        </w:rPr>
        <w:t xml:space="preserve"> or under the provisions of any </w:t>
      </w:r>
      <w:r w:rsidR="003E1AB7" w:rsidRPr="00FA663E">
        <w:rPr>
          <w:rFonts w:cs="Arial"/>
          <w:b w:val="0"/>
          <w:bCs/>
          <w:szCs w:val="24"/>
        </w:rPr>
        <w:t>other applicable governing law;</w:t>
      </w:r>
    </w:p>
    <w:p w:rsidR="003D0939" w:rsidRPr="00FA663E" w:rsidRDefault="003D0939">
      <w:pPr>
        <w:jc w:val="both"/>
        <w:rPr>
          <w:rFonts w:cs="Arial"/>
          <w:b w:val="0"/>
          <w:bCs/>
        </w:rPr>
      </w:pPr>
    </w:p>
    <w:p w:rsidR="0035725F" w:rsidRPr="00FA663E" w:rsidRDefault="0035725F">
      <w:pPr>
        <w:jc w:val="both"/>
        <w:rPr>
          <w:rFonts w:cs="Arial"/>
          <w:b w:val="0"/>
        </w:rPr>
      </w:pPr>
      <w:r w:rsidRPr="00FA663E">
        <w:rPr>
          <w:rFonts w:cs="Arial"/>
        </w:rPr>
        <w:t xml:space="preserve">“Technically Evaluated Entity” </w:t>
      </w:r>
      <w:r w:rsidRPr="00FA663E">
        <w:rPr>
          <w:rFonts w:cs="Arial"/>
          <w:b w:val="0"/>
        </w:rPr>
        <w:t xml:space="preserve">shall mean the </w:t>
      </w:r>
      <w:r w:rsidR="00E530A0" w:rsidRPr="00FA663E">
        <w:rPr>
          <w:rFonts w:cs="Arial"/>
          <w:b w:val="0"/>
        </w:rPr>
        <w:t xml:space="preserve">company </w:t>
      </w:r>
      <w:r w:rsidRPr="00FA663E">
        <w:rPr>
          <w:rFonts w:cs="Arial"/>
          <w:b w:val="0"/>
        </w:rPr>
        <w:t xml:space="preserve">which has been evaluated for the satisfaction of the technical requirement set forth in </w:t>
      </w:r>
      <w:r w:rsidR="00303BE5" w:rsidRPr="00FA663E">
        <w:rPr>
          <w:rFonts w:cs="Arial"/>
          <w:b w:val="0"/>
        </w:rPr>
        <w:t xml:space="preserve">Clause </w:t>
      </w:r>
      <w:fldSimple w:instr=" REF _Ref179561275 \r \h  \* MERGEFORMAT ">
        <w:r w:rsidR="00574151" w:rsidRPr="00574151">
          <w:rPr>
            <w:rFonts w:cs="Arial"/>
            <w:b w:val="0"/>
          </w:rPr>
          <w:t>2.1.2</w:t>
        </w:r>
      </w:fldSimple>
      <w:r w:rsidR="00FE5AE5" w:rsidRPr="00FA663E">
        <w:rPr>
          <w:rFonts w:cs="Arial"/>
          <w:b w:val="0"/>
        </w:rPr>
        <w:t>hereof;</w:t>
      </w:r>
    </w:p>
    <w:p w:rsidR="0035725F" w:rsidRPr="00FA663E" w:rsidRDefault="0035725F">
      <w:pPr>
        <w:jc w:val="both"/>
        <w:rPr>
          <w:rFonts w:cs="Arial"/>
        </w:rPr>
      </w:pPr>
    </w:p>
    <w:p w:rsidR="0035725F" w:rsidRPr="00FA663E" w:rsidRDefault="0035725F">
      <w:pPr>
        <w:jc w:val="both"/>
        <w:rPr>
          <w:rFonts w:cs="Arial"/>
          <w:b w:val="0"/>
          <w:bCs/>
        </w:rPr>
      </w:pPr>
      <w:r w:rsidRPr="00FA663E">
        <w:rPr>
          <w:rFonts w:cs="Arial"/>
        </w:rPr>
        <w:t>“Transmission Charge</w:t>
      </w:r>
      <w:r w:rsidR="000A60E1" w:rsidRPr="00FA663E">
        <w:rPr>
          <w:rFonts w:cs="Arial"/>
        </w:rPr>
        <w:t>s</w:t>
      </w:r>
      <w:r w:rsidRPr="00FA663E">
        <w:rPr>
          <w:rFonts w:cs="Arial"/>
        </w:rPr>
        <w:t>”</w:t>
      </w:r>
      <w:r w:rsidRPr="00FA663E">
        <w:rPr>
          <w:rFonts w:cs="Arial"/>
          <w:b w:val="0"/>
          <w:bCs/>
        </w:rPr>
        <w:t xml:space="preserve"> shall mean the charges payable to TSP by </w:t>
      </w:r>
      <w:r w:rsidR="00B46B0C" w:rsidRPr="00FA663E">
        <w:rPr>
          <w:rFonts w:cs="Arial"/>
          <w:b w:val="0"/>
          <w:bCs/>
        </w:rPr>
        <w:t>Long Term Transmission Customer</w:t>
      </w:r>
      <w:r w:rsidRPr="00FA663E">
        <w:rPr>
          <w:rFonts w:cs="Arial"/>
          <w:b w:val="0"/>
          <w:bCs/>
        </w:rPr>
        <w:t>(s) pursuant to the TSA, as adopted</w:t>
      </w:r>
      <w:r w:rsidR="00FE5AE5" w:rsidRPr="00FA663E">
        <w:rPr>
          <w:rFonts w:cs="Arial"/>
          <w:b w:val="0"/>
          <w:bCs/>
        </w:rPr>
        <w:t xml:space="preserve"> by the Appropriate Commission;</w:t>
      </w:r>
    </w:p>
    <w:p w:rsidR="0035725F" w:rsidRPr="00FA663E" w:rsidRDefault="0035725F">
      <w:pPr>
        <w:jc w:val="both"/>
        <w:rPr>
          <w:rFonts w:cs="Arial"/>
          <w:b w:val="0"/>
          <w:bCs/>
        </w:rPr>
      </w:pPr>
    </w:p>
    <w:p w:rsidR="0035725F" w:rsidRPr="00FA663E" w:rsidRDefault="0035725F">
      <w:pPr>
        <w:jc w:val="both"/>
        <w:rPr>
          <w:rFonts w:cs="Arial"/>
          <w:b w:val="0"/>
          <w:bCs/>
        </w:rPr>
      </w:pPr>
      <w:r w:rsidRPr="00FA663E">
        <w:rPr>
          <w:rFonts w:cs="Arial"/>
        </w:rPr>
        <w:t>“Transmission License”</w:t>
      </w:r>
      <w:r w:rsidRPr="00FA663E">
        <w:rPr>
          <w:rFonts w:cs="Arial"/>
          <w:b w:val="0"/>
          <w:bCs/>
        </w:rPr>
        <w:t xml:space="preserve"> shall mean the license granted by the Appropriate Commission in terms of the relevant regulations for grant of such license issued under The Electricity Act</w:t>
      </w:r>
      <w:r w:rsidR="00FE5AE5" w:rsidRPr="00FA663E">
        <w:rPr>
          <w:rFonts w:cs="Arial"/>
          <w:b w:val="0"/>
          <w:bCs/>
        </w:rPr>
        <w:t>, 2003;</w:t>
      </w:r>
    </w:p>
    <w:p w:rsidR="0035725F" w:rsidRPr="00FA663E" w:rsidRDefault="0035725F">
      <w:pPr>
        <w:jc w:val="both"/>
        <w:rPr>
          <w:rFonts w:cs="Arial"/>
          <w:b w:val="0"/>
          <w:bCs/>
        </w:rPr>
      </w:pPr>
    </w:p>
    <w:p w:rsidR="0035725F" w:rsidRPr="00FA663E" w:rsidRDefault="0035725F">
      <w:pPr>
        <w:jc w:val="both"/>
        <w:rPr>
          <w:rFonts w:cs="Arial"/>
          <w:b w:val="0"/>
          <w:bCs/>
        </w:rPr>
      </w:pPr>
      <w:r w:rsidRPr="00FA663E">
        <w:rPr>
          <w:rFonts w:cs="Arial"/>
        </w:rPr>
        <w:lastRenderedPageBreak/>
        <w:t>“Transmission Service Agreement” or “TSA”</w:t>
      </w:r>
      <w:r w:rsidRPr="00FA663E">
        <w:rPr>
          <w:rFonts w:cs="Arial"/>
          <w:b w:val="0"/>
          <w:bCs/>
        </w:rPr>
        <w:t xml:space="preserve"> shall mean the agreement entered into between </w:t>
      </w:r>
      <w:r w:rsidR="00B46B0C" w:rsidRPr="00FA663E">
        <w:rPr>
          <w:rFonts w:cs="Arial"/>
          <w:b w:val="0"/>
          <w:bCs/>
        </w:rPr>
        <w:t>Long Term Transmission Customer</w:t>
      </w:r>
      <w:r w:rsidRPr="00FA663E">
        <w:rPr>
          <w:rFonts w:cs="Arial"/>
          <w:b w:val="0"/>
          <w:bCs/>
        </w:rPr>
        <w:t xml:space="preserve">(s) and the TSP pursuant to which TSP shall </w:t>
      </w:r>
      <w:r w:rsidR="00B46B0C" w:rsidRPr="00FA663E">
        <w:rPr>
          <w:rFonts w:cs="Arial"/>
          <w:b w:val="0"/>
          <w:bCs/>
        </w:rPr>
        <w:t xml:space="preserve">build, own, </w:t>
      </w:r>
      <w:r w:rsidRPr="00FA663E">
        <w:rPr>
          <w:rFonts w:cs="Arial"/>
          <w:b w:val="0"/>
          <w:bCs/>
        </w:rPr>
        <w:t xml:space="preserve">operate and maintain the Project and make available the assets of the Project to </w:t>
      </w:r>
      <w:r w:rsidR="002D7F96" w:rsidRPr="00FA663E">
        <w:rPr>
          <w:rFonts w:cs="Arial"/>
          <w:b w:val="0"/>
          <w:bCs/>
        </w:rPr>
        <w:t>Long Term Transmission Customer</w:t>
      </w:r>
      <w:r w:rsidR="00FE5AE5" w:rsidRPr="00FA663E">
        <w:rPr>
          <w:rFonts w:cs="Arial"/>
          <w:b w:val="0"/>
          <w:bCs/>
        </w:rPr>
        <w:t>(s) on a commercial basis;</w:t>
      </w:r>
    </w:p>
    <w:p w:rsidR="0035725F" w:rsidRPr="00FA663E" w:rsidRDefault="0035725F">
      <w:pPr>
        <w:jc w:val="both"/>
        <w:rPr>
          <w:rFonts w:cs="Arial"/>
          <w:b w:val="0"/>
          <w:bCs/>
          <w:sz w:val="18"/>
        </w:rPr>
      </w:pPr>
    </w:p>
    <w:p w:rsidR="0035725F" w:rsidRPr="00FA663E" w:rsidRDefault="0035725F">
      <w:pPr>
        <w:jc w:val="both"/>
        <w:rPr>
          <w:rFonts w:cs="Arial"/>
          <w:b w:val="0"/>
          <w:bCs/>
        </w:rPr>
      </w:pPr>
      <w:r w:rsidRPr="00FA663E">
        <w:rPr>
          <w:rFonts w:cs="Arial"/>
        </w:rPr>
        <w:t>“Transmission Service Provider” or “TSP”</w:t>
      </w:r>
      <w:r w:rsidRPr="00FA663E">
        <w:rPr>
          <w:rFonts w:cs="Arial"/>
          <w:b w:val="0"/>
          <w:bCs/>
        </w:rPr>
        <w:t xml:space="preserve"> </w:t>
      </w:r>
      <w:r w:rsidR="008B5D22" w:rsidRPr="00FA663E">
        <w:rPr>
          <w:rFonts w:cs="Arial"/>
          <w:b w:val="0"/>
          <w:bCs/>
        </w:rPr>
        <w:t xml:space="preserve">shall mean </w:t>
      </w:r>
      <w:r w:rsidR="006E035A" w:rsidRPr="00FA663E">
        <w:rPr>
          <w:rFonts w:cs="Arial"/>
          <w:bCs/>
        </w:rPr>
        <w:t>“Vapi II - North Lakhimpur Transmission Limited”</w:t>
      </w:r>
      <w:r w:rsidR="008B5D22" w:rsidRPr="00FA663E">
        <w:rPr>
          <w:rFonts w:cs="Arial"/>
          <w:b w:val="0"/>
          <w:bCs/>
        </w:rPr>
        <w:t xml:space="preserve"> which has executed the Transmission Service Agreement and has been / shall be acquired by the Selected Bidder.</w:t>
      </w:r>
      <w:r w:rsidR="00C636BE" w:rsidRPr="00FA663E">
        <w:rPr>
          <w:rFonts w:cs="Arial"/>
          <w:b w:val="0"/>
          <w:bCs/>
        </w:rPr>
        <w:t xml:space="preserve"> </w:t>
      </w:r>
    </w:p>
    <w:p w:rsidR="00184935" w:rsidRPr="00FA663E" w:rsidRDefault="00184935">
      <w:pPr>
        <w:jc w:val="both"/>
        <w:rPr>
          <w:rFonts w:cs="Arial"/>
          <w:sz w:val="20"/>
        </w:rPr>
      </w:pPr>
    </w:p>
    <w:p w:rsidR="0035725F" w:rsidRPr="00FA663E" w:rsidRDefault="0035725F">
      <w:pPr>
        <w:jc w:val="both"/>
        <w:rPr>
          <w:rFonts w:cs="Arial"/>
          <w:b w:val="0"/>
          <w:bCs/>
        </w:rPr>
      </w:pPr>
      <w:r w:rsidRPr="00FA663E">
        <w:rPr>
          <w:rFonts w:cs="Arial"/>
        </w:rPr>
        <w:t>“Transmission System”</w:t>
      </w:r>
      <w:r w:rsidR="003125A2" w:rsidRPr="00FA663E">
        <w:rPr>
          <w:rFonts w:cs="Arial"/>
          <w:b w:val="0"/>
          <w:bCs/>
        </w:rPr>
        <w:t xml:space="preserve"> means a line with associated sub-stations or a group of lines inter-connected together along with associated sub-stations and the term includes equipment associated with transmission lines and sub-stations</w:t>
      </w:r>
      <w:r w:rsidR="00FE5AE5" w:rsidRPr="00FA663E">
        <w:rPr>
          <w:rFonts w:cs="Arial"/>
          <w:b w:val="0"/>
          <w:bCs/>
        </w:rPr>
        <w:t>;</w:t>
      </w:r>
    </w:p>
    <w:p w:rsidR="0035725F" w:rsidRPr="00FA663E" w:rsidRDefault="0035725F">
      <w:pPr>
        <w:jc w:val="both"/>
        <w:rPr>
          <w:rFonts w:cs="Arial"/>
          <w:b w:val="0"/>
          <w:bCs/>
        </w:rPr>
      </w:pPr>
    </w:p>
    <w:p w:rsidR="0035725F" w:rsidRPr="00FA663E" w:rsidRDefault="0035725F">
      <w:pPr>
        <w:jc w:val="both"/>
        <w:rPr>
          <w:rFonts w:cs="Arial"/>
          <w:b w:val="0"/>
        </w:rPr>
      </w:pPr>
      <w:r w:rsidRPr="00FA663E">
        <w:rPr>
          <w:rFonts w:cs="Arial"/>
          <w:bCs/>
        </w:rPr>
        <w:t xml:space="preserve">“Ultimate Parent Company” </w:t>
      </w:r>
      <w:r w:rsidRPr="00FA663E">
        <w:rPr>
          <w:rFonts w:cs="Arial"/>
          <w:b w:val="0"/>
        </w:rPr>
        <w:t>shall mean a company which owns at least twenty six percent (26%) equity in the Bidding Company or Member of a Consortium, (as the case may be) and in the Technically Evaluated Entity and/or Financially Evaluated Entity (as the case may be) and such Bidding Company or Member of a Consortium, (as the case may be) and the Technically Evaluated Entity and/or Financially Evaluated Entity (as the case may be) shall be under the direct control or indirectly under th</w:t>
      </w:r>
      <w:r w:rsidR="0092686D" w:rsidRPr="00FA663E">
        <w:rPr>
          <w:rFonts w:cs="Arial"/>
          <w:b w:val="0"/>
        </w:rPr>
        <w:t xml:space="preserve">e common control of such </w:t>
      </w:r>
      <w:r w:rsidR="00DD312F" w:rsidRPr="00FA663E">
        <w:rPr>
          <w:rFonts w:cs="Arial"/>
          <w:b w:val="0"/>
        </w:rPr>
        <w:t>company</w:t>
      </w:r>
      <w:r w:rsidR="0092686D" w:rsidRPr="00FA663E">
        <w:rPr>
          <w:rFonts w:cs="Arial"/>
          <w:b w:val="0"/>
        </w:rPr>
        <w:t>;</w:t>
      </w:r>
    </w:p>
    <w:p w:rsidR="0035725F" w:rsidRPr="00FA663E" w:rsidRDefault="0035725F">
      <w:pPr>
        <w:jc w:val="both"/>
        <w:rPr>
          <w:rFonts w:cs="Arial"/>
        </w:rPr>
      </w:pPr>
    </w:p>
    <w:p w:rsidR="0035725F" w:rsidRPr="00FA663E" w:rsidRDefault="0035725F">
      <w:pPr>
        <w:jc w:val="both"/>
        <w:rPr>
          <w:rFonts w:cs="Arial"/>
        </w:rPr>
      </w:pPr>
    </w:p>
    <w:p w:rsidR="0035725F" w:rsidRPr="00FA663E" w:rsidRDefault="0035725F">
      <w:pPr>
        <w:jc w:val="both"/>
        <w:rPr>
          <w:rFonts w:cs="Arial"/>
        </w:rPr>
      </w:pPr>
    </w:p>
    <w:p w:rsidR="0035725F" w:rsidRPr="00FA663E" w:rsidRDefault="0035725F">
      <w:pPr>
        <w:jc w:val="both"/>
        <w:rPr>
          <w:rFonts w:cs="Arial"/>
        </w:rPr>
      </w:pPr>
    </w:p>
    <w:p w:rsidR="0035725F" w:rsidRPr="00FA663E" w:rsidRDefault="0035725F">
      <w:pPr>
        <w:jc w:val="both"/>
        <w:rPr>
          <w:rFonts w:cs="Arial"/>
        </w:rPr>
      </w:pPr>
    </w:p>
    <w:p w:rsidR="0035725F" w:rsidRPr="00FA663E" w:rsidRDefault="0035725F">
      <w:pPr>
        <w:jc w:val="both"/>
        <w:rPr>
          <w:rFonts w:cs="Arial"/>
        </w:rPr>
      </w:pPr>
    </w:p>
    <w:p w:rsidR="0035725F" w:rsidRPr="00FA663E" w:rsidRDefault="0035725F">
      <w:pPr>
        <w:jc w:val="both"/>
        <w:rPr>
          <w:rFonts w:cs="Arial"/>
        </w:rPr>
      </w:pPr>
    </w:p>
    <w:p w:rsidR="0035725F" w:rsidRPr="00FA663E" w:rsidRDefault="0035725F">
      <w:pPr>
        <w:jc w:val="both"/>
        <w:rPr>
          <w:rFonts w:cs="Arial"/>
        </w:rPr>
      </w:pPr>
    </w:p>
    <w:p w:rsidR="0035725F" w:rsidRPr="00FA663E" w:rsidRDefault="0035725F">
      <w:pPr>
        <w:jc w:val="both"/>
        <w:rPr>
          <w:rFonts w:cs="Arial"/>
        </w:rPr>
      </w:pPr>
    </w:p>
    <w:p w:rsidR="0035725F" w:rsidRPr="00FA663E" w:rsidRDefault="0035725F">
      <w:pPr>
        <w:jc w:val="both"/>
        <w:rPr>
          <w:rFonts w:cs="Arial"/>
        </w:rPr>
      </w:pPr>
    </w:p>
    <w:p w:rsidR="0035725F" w:rsidRPr="00FA663E" w:rsidRDefault="0035725F">
      <w:pPr>
        <w:jc w:val="both"/>
        <w:rPr>
          <w:rFonts w:cs="Arial"/>
        </w:rPr>
      </w:pPr>
    </w:p>
    <w:p w:rsidR="0035725F" w:rsidRPr="00FA663E" w:rsidRDefault="0035725F">
      <w:pPr>
        <w:spacing w:line="360" w:lineRule="auto"/>
        <w:rPr>
          <w:rFonts w:cs="Arial"/>
          <w:b w:val="0"/>
          <w:bCs/>
          <w:sz w:val="32"/>
        </w:rPr>
      </w:pPr>
    </w:p>
    <w:p w:rsidR="0035725F" w:rsidRPr="00FA663E" w:rsidRDefault="0035725F">
      <w:pPr>
        <w:spacing w:line="360" w:lineRule="auto"/>
        <w:rPr>
          <w:rFonts w:cs="Arial"/>
          <w:b w:val="0"/>
          <w:bCs/>
          <w:sz w:val="32"/>
        </w:rPr>
      </w:pPr>
    </w:p>
    <w:p w:rsidR="0035725F" w:rsidRPr="00FA663E" w:rsidRDefault="0035725F">
      <w:pPr>
        <w:spacing w:line="360" w:lineRule="auto"/>
        <w:rPr>
          <w:rFonts w:cs="Arial"/>
          <w:b w:val="0"/>
          <w:bCs/>
          <w:sz w:val="32"/>
        </w:rPr>
      </w:pPr>
    </w:p>
    <w:p w:rsidR="0035725F" w:rsidRPr="00FA663E" w:rsidRDefault="0035725F">
      <w:pPr>
        <w:spacing w:line="360" w:lineRule="auto"/>
        <w:rPr>
          <w:rFonts w:cs="Arial"/>
          <w:b w:val="0"/>
          <w:bCs/>
          <w:sz w:val="32"/>
        </w:rPr>
      </w:pPr>
    </w:p>
    <w:p w:rsidR="0035725F" w:rsidRPr="00FA663E" w:rsidRDefault="0035725F">
      <w:pPr>
        <w:spacing w:line="360" w:lineRule="auto"/>
        <w:rPr>
          <w:rFonts w:cs="Arial"/>
          <w:b w:val="0"/>
          <w:bCs/>
          <w:sz w:val="32"/>
        </w:rPr>
      </w:pPr>
    </w:p>
    <w:p w:rsidR="0035725F" w:rsidRPr="00FA663E" w:rsidRDefault="0035725F">
      <w:pPr>
        <w:spacing w:line="360" w:lineRule="auto"/>
        <w:rPr>
          <w:rFonts w:cs="Arial"/>
          <w:b w:val="0"/>
          <w:bCs/>
          <w:sz w:val="32"/>
        </w:rPr>
      </w:pPr>
    </w:p>
    <w:p w:rsidR="0035725F" w:rsidRPr="00FA663E" w:rsidRDefault="0035725F">
      <w:pPr>
        <w:spacing w:line="360" w:lineRule="auto"/>
        <w:rPr>
          <w:rFonts w:cs="Arial"/>
          <w:b w:val="0"/>
          <w:bCs/>
          <w:sz w:val="32"/>
        </w:rPr>
      </w:pPr>
    </w:p>
    <w:p w:rsidR="00D35CAB" w:rsidRPr="00FA663E" w:rsidRDefault="00D35CAB">
      <w:pPr>
        <w:spacing w:line="360" w:lineRule="auto"/>
        <w:rPr>
          <w:rFonts w:cs="Arial"/>
          <w:b w:val="0"/>
          <w:bCs/>
          <w:sz w:val="32"/>
        </w:rPr>
      </w:pPr>
    </w:p>
    <w:p w:rsidR="00D35CAB" w:rsidRPr="00FA663E" w:rsidRDefault="00D35CAB">
      <w:pPr>
        <w:spacing w:line="360" w:lineRule="auto"/>
        <w:rPr>
          <w:rFonts w:cs="Arial"/>
          <w:b w:val="0"/>
          <w:bCs/>
          <w:sz w:val="32"/>
        </w:rPr>
      </w:pPr>
    </w:p>
    <w:p w:rsidR="00D35CAB" w:rsidRPr="00FA663E" w:rsidRDefault="00D35CAB">
      <w:pPr>
        <w:spacing w:line="360" w:lineRule="auto"/>
        <w:rPr>
          <w:rFonts w:cs="Arial"/>
          <w:b w:val="0"/>
          <w:bCs/>
          <w:sz w:val="32"/>
        </w:rPr>
      </w:pPr>
    </w:p>
    <w:p w:rsidR="002E502A" w:rsidRPr="00FA663E" w:rsidRDefault="002E502A">
      <w:pPr>
        <w:spacing w:line="360" w:lineRule="auto"/>
        <w:rPr>
          <w:rFonts w:cs="Arial"/>
          <w:b w:val="0"/>
          <w:bCs/>
          <w:sz w:val="32"/>
        </w:rPr>
      </w:pPr>
    </w:p>
    <w:p w:rsidR="00731095" w:rsidRPr="00FA663E" w:rsidRDefault="00731095">
      <w:pPr>
        <w:spacing w:line="360" w:lineRule="auto"/>
        <w:rPr>
          <w:rFonts w:cs="Arial"/>
          <w:b w:val="0"/>
          <w:bCs/>
          <w:sz w:val="32"/>
        </w:rPr>
      </w:pPr>
    </w:p>
    <w:p w:rsidR="00731095" w:rsidRPr="00FA663E" w:rsidRDefault="00731095">
      <w:pPr>
        <w:spacing w:line="360" w:lineRule="auto"/>
        <w:rPr>
          <w:rFonts w:cs="Arial"/>
          <w:b w:val="0"/>
          <w:bCs/>
          <w:sz w:val="32"/>
        </w:rPr>
      </w:pPr>
    </w:p>
    <w:p w:rsidR="002E502A" w:rsidRPr="00FA663E" w:rsidRDefault="002E502A">
      <w:pPr>
        <w:spacing w:line="360" w:lineRule="auto"/>
        <w:rPr>
          <w:rFonts w:cs="Arial"/>
          <w:b w:val="0"/>
          <w:bCs/>
          <w:sz w:val="32"/>
        </w:rPr>
      </w:pPr>
    </w:p>
    <w:p w:rsidR="00731095" w:rsidRPr="00FA663E" w:rsidRDefault="00731095">
      <w:pPr>
        <w:spacing w:line="360" w:lineRule="auto"/>
        <w:rPr>
          <w:rFonts w:cs="Arial"/>
          <w:b w:val="0"/>
          <w:bCs/>
          <w:sz w:val="32"/>
        </w:rPr>
      </w:pPr>
    </w:p>
    <w:p w:rsidR="00731095" w:rsidRPr="00FA663E" w:rsidRDefault="00731095">
      <w:pPr>
        <w:spacing w:line="360" w:lineRule="auto"/>
        <w:rPr>
          <w:rFonts w:cs="Arial"/>
          <w:b w:val="0"/>
          <w:bCs/>
          <w:sz w:val="32"/>
        </w:rPr>
      </w:pPr>
    </w:p>
    <w:p w:rsidR="0035725F" w:rsidRPr="00FA663E" w:rsidRDefault="0035725F">
      <w:pPr>
        <w:spacing w:line="360" w:lineRule="auto"/>
        <w:rPr>
          <w:rFonts w:cs="Arial"/>
          <w:bCs/>
          <w:i/>
          <w:sz w:val="72"/>
          <w:szCs w:val="24"/>
        </w:rPr>
      </w:pPr>
      <w:r w:rsidRPr="00FA663E">
        <w:rPr>
          <w:rFonts w:cs="Arial"/>
          <w:bCs/>
          <w:sz w:val="72"/>
          <w:szCs w:val="24"/>
        </w:rPr>
        <w:t>SECTION - 1</w:t>
      </w:r>
    </w:p>
    <w:p w:rsidR="0035725F" w:rsidRPr="00FA663E" w:rsidRDefault="0035725F">
      <w:pPr>
        <w:spacing w:line="360" w:lineRule="auto"/>
        <w:rPr>
          <w:rFonts w:cs="Arial"/>
          <w:bCs/>
          <w:sz w:val="72"/>
          <w:szCs w:val="24"/>
        </w:rPr>
      </w:pPr>
    </w:p>
    <w:p w:rsidR="0035725F" w:rsidRPr="00FA663E" w:rsidRDefault="0035725F">
      <w:pPr>
        <w:spacing w:line="360" w:lineRule="auto"/>
        <w:rPr>
          <w:rFonts w:cs="Arial"/>
          <w:bCs/>
          <w:sz w:val="72"/>
          <w:szCs w:val="24"/>
        </w:rPr>
      </w:pPr>
      <w:r w:rsidRPr="00FA663E">
        <w:rPr>
          <w:rFonts w:cs="Arial"/>
          <w:bCs/>
          <w:sz w:val="72"/>
          <w:szCs w:val="24"/>
        </w:rPr>
        <w:t>INTRODUCTION</w:t>
      </w:r>
    </w:p>
    <w:p w:rsidR="0035725F" w:rsidRPr="00FA663E" w:rsidRDefault="0035725F">
      <w:pPr>
        <w:rPr>
          <w:rFonts w:cs="Arial"/>
        </w:rPr>
      </w:pPr>
      <w:r w:rsidRPr="00FA663E">
        <w:rPr>
          <w:rFonts w:cs="Arial"/>
        </w:rPr>
        <w:br w:type="page"/>
      </w:r>
      <w:r w:rsidRPr="00FA663E">
        <w:rPr>
          <w:rFonts w:cs="Arial"/>
        </w:rPr>
        <w:lastRenderedPageBreak/>
        <w:t>SECTION 1</w:t>
      </w:r>
    </w:p>
    <w:p w:rsidR="0073263F" w:rsidRPr="00FA663E" w:rsidRDefault="0073263F">
      <w:pPr>
        <w:jc w:val="both"/>
        <w:rPr>
          <w:rFonts w:cs="Arial"/>
          <w:b w:val="0"/>
          <w:bCs/>
        </w:rPr>
      </w:pPr>
    </w:p>
    <w:p w:rsidR="0035725F" w:rsidRPr="00FA663E" w:rsidRDefault="0035725F" w:rsidP="00BC249E">
      <w:pPr>
        <w:pStyle w:val="Heading1"/>
        <w:widowControl/>
        <w:numPr>
          <w:ilvl w:val="0"/>
          <w:numId w:val="25"/>
        </w:numPr>
        <w:ind w:hanging="862"/>
        <w:jc w:val="left"/>
        <w:rPr>
          <w:rFonts w:cs="Arial"/>
        </w:rPr>
      </w:pPr>
      <w:bookmarkStart w:id="0" w:name="_Toc182886557"/>
      <w:r w:rsidRPr="00FA663E">
        <w:rPr>
          <w:rFonts w:cs="Arial"/>
        </w:rPr>
        <w:t>INTRODUCTION</w:t>
      </w:r>
      <w:bookmarkEnd w:id="0"/>
    </w:p>
    <w:p w:rsidR="0035725F" w:rsidRPr="00FA663E" w:rsidRDefault="0035725F">
      <w:pPr>
        <w:jc w:val="both"/>
        <w:rPr>
          <w:rFonts w:cs="Arial"/>
          <w:b w:val="0"/>
          <w:bCs/>
        </w:rPr>
      </w:pPr>
    </w:p>
    <w:p w:rsidR="00FE30FF" w:rsidRPr="00FA663E" w:rsidRDefault="00D378C9" w:rsidP="00FA02A5">
      <w:pPr>
        <w:numPr>
          <w:ilvl w:val="1"/>
          <w:numId w:val="4"/>
        </w:numPr>
        <w:tabs>
          <w:tab w:val="clear" w:pos="360"/>
          <w:tab w:val="num" w:pos="720"/>
        </w:tabs>
        <w:ind w:left="720" w:hanging="900"/>
        <w:jc w:val="both"/>
        <w:rPr>
          <w:rFonts w:cs="Arial"/>
          <w:b w:val="0"/>
          <w:szCs w:val="24"/>
          <w:u w:val="single"/>
        </w:rPr>
      </w:pPr>
      <w:r w:rsidRPr="00FA663E">
        <w:rPr>
          <w:rFonts w:cs="Arial"/>
          <w:b w:val="0"/>
          <w:szCs w:val="24"/>
        </w:rPr>
        <w:t xml:space="preserve">The Government of India, Ministry of Power, vide Gazette Notification dated </w:t>
      </w:r>
      <w:r w:rsidR="008B5D22" w:rsidRPr="00FA663E">
        <w:rPr>
          <w:rFonts w:cs="Arial"/>
          <w:b w:val="0"/>
          <w:szCs w:val="24"/>
        </w:rPr>
        <w:t>May 04, 2018</w:t>
      </w:r>
      <w:r w:rsidRPr="00FA663E">
        <w:rPr>
          <w:rFonts w:cs="Arial"/>
          <w:b w:val="0"/>
          <w:szCs w:val="24"/>
        </w:rPr>
        <w:t xml:space="preserve"> ha</w:t>
      </w:r>
      <w:r w:rsidR="0072100E" w:rsidRPr="00FA663E">
        <w:rPr>
          <w:rFonts w:cs="Arial"/>
          <w:b w:val="0"/>
          <w:szCs w:val="24"/>
        </w:rPr>
        <w:t>s</w:t>
      </w:r>
      <w:r w:rsidRPr="00FA663E">
        <w:rPr>
          <w:rFonts w:cs="Arial"/>
          <w:b w:val="0"/>
          <w:szCs w:val="24"/>
        </w:rPr>
        <w:t xml:space="preserve"> notified </w:t>
      </w:r>
      <w:r w:rsidRPr="00FA663E">
        <w:rPr>
          <w:rFonts w:cs="Arial"/>
          <w:szCs w:val="24"/>
        </w:rPr>
        <w:t>PFC Consulting Limited</w:t>
      </w:r>
      <w:r w:rsidRPr="00FA663E">
        <w:rPr>
          <w:rFonts w:cs="Arial"/>
          <w:b w:val="0"/>
          <w:szCs w:val="24"/>
        </w:rPr>
        <w:t xml:space="preserve"> to be the Bid Process Coordinator (BPC) for the purpose of selection of Bidder as Transmission Service Provider (TSP) to establish </w:t>
      </w:r>
      <w:r w:rsidR="00002A70" w:rsidRPr="00FA663E">
        <w:rPr>
          <w:rFonts w:cs="Arial"/>
          <w:b w:val="0"/>
          <w:szCs w:val="24"/>
        </w:rPr>
        <w:t>transmission system for</w:t>
      </w:r>
      <w:r w:rsidR="005D27C3" w:rsidRPr="00FA663E">
        <w:rPr>
          <w:rFonts w:cs="Arial"/>
          <w:b w:val="0"/>
          <w:szCs w:val="24"/>
        </w:rPr>
        <w:t xml:space="preserve"> </w:t>
      </w:r>
      <w:r w:rsidR="00465556" w:rsidRPr="00FA663E">
        <w:rPr>
          <w:rFonts w:cs="Arial"/>
          <w:szCs w:val="24"/>
        </w:rPr>
        <w:t>“</w:t>
      </w:r>
      <w:r w:rsidR="0070764D" w:rsidRPr="00FA663E">
        <w:rPr>
          <w:rFonts w:cs="Arial"/>
          <w:szCs w:val="24"/>
        </w:rPr>
        <w:t>Western Region Strengthening Scheme- XIX (WRSS-XIX) and North Eastern Region Strengthening Scheme- IX (NERSS-IX)</w:t>
      </w:r>
      <w:r w:rsidR="00465556" w:rsidRPr="00FA663E">
        <w:rPr>
          <w:rFonts w:cs="Arial"/>
          <w:szCs w:val="24"/>
        </w:rPr>
        <w:t>”</w:t>
      </w:r>
      <w:r w:rsidR="005D27C3" w:rsidRPr="00FA663E">
        <w:rPr>
          <w:rFonts w:cs="Arial"/>
          <w:szCs w:val="24"/>
        </w:rPr>
        <w:t xml:space="preserve"> </w:t>
      </w:r>
      <w:r w:rsidRPr="00FA663E">
        <w:rPr>
          <w:rFonts w:cs="Arial"/>
          <w:b w:val="0"/>
          <w:szCs w:val="24"/>
        </w:rPr>
        <w:t xml:space="preserve">through tariff based competitive bidding process. </w:t>
      </w:r>
    </w:p>
    <w:p w:rsidR="003125A2" w:rsidRPr="00FA663E" w:rsidRDefault="003125A2" w:rsidP="00FE30FF">
      <w:pPr>
        <w:ind w:left="-180"/>
        <w:jc w:val="both"/>
        <w:rPr>
          <w:rFonts w:cs="Arial"/>
          <w:b w:val="0"/>
          <w:szCs w:val="24"/>
          <w:u w:val="single"/>
        </w:rPr>
      </w:pPr>
    </w:p>
    <w:p w:rsidR="0035725F" w:rsidRPr="00FA663E" w:rsidRDefault="003125A2" w:rsidP="007A6EE4">
      <w:pPr>
        <w:ind w:left="720"/>
        <w:jc w:val="both"/>
        <w:rPr>
          <w:rFonts w:cs="Arial"/>
          <w:b w:val="0"/>
          <w:bCs/>
        </w:rPr>
      </w:pPr>
      <w:r w:rsidRPr="00FA663E">
        <w:rPr>
          <w:rFonts w:cs="Arial"/>
          <w:b w:val="0"/>
          <w:bCs/>
        </w:rPr>
        <w:t>The BPC</w:t>
      </w:r>
      <w:r w:rsidR="0035725F" w:rsidRPr="00FA663E">
        <w:rPr>
          <w:rFonts w:cs="Arial"/>
          <w:b w:val="0"/>
          <w:bCs/>
        </w:rPr>
        <w:t xml:space="preserve"> hereby invites responses from all prospective Bidders in accordance with this Request for Qualification (</w:t>
      </w:r>
      <w:r w:rsidR="00E40BC5" w:rsidRPr="00FA663E">
        <w:rPr>
          <w:rFonts w:cs="Arial"/>
          <w:b w:val="0"/>
          <w:bCs/>
        </w:rPr>
        <w:t>RfQ</w:t>
      </w:r>
      <w:r w:rsidR="0035725F" w:rsidRPr="00FA663E">
        <w:rPr>
          <w:rFonts w:cs="Arial"/>
          <w:b w:val="0"/>
          <w:bCs/>
        </w:rPr>
        <w:t xml:space="preserve">) to qualify/shortlist the Bidders for participation in the next stage of bidding i.e. Request for Proposal (RFP), as part of the process of selection of prospective Transmission Service Provider (TSP) in accordance with the “Tariff Based Competitive-Bidding Guidelines for Transmission Service” and “Guidelines for Encouraging Competition  in Development of Transmission Projects” issued by Government of India, Ministry of Power under </w:t>
      </w:r>
      <w:r w:rsidR="00BA3092" w:rsidRPr="00FA663E">
        <w:rPr>
          <w:rFonts w:cs="Arial"/>
          <w:b w:val="0"/>
          <w:bCs/>
        </w:rPr>
        <w:t>S</w:t>
      </w:r>
      <w:r w:rsidR="0035725F" w:rsidRPr="00FA663E">
        <w:rPr>
          <w:rFonts w:cs="Arial"/>
          <w:b w:val="0"/>
          <w:bCs/>
        </w:rPr>
        <w:t xml:space="preserve">ection – 63 of the Electricity Act. The BPC </w:t>
      </w:r>
      <w:r w:rsidR="00DD312F" w:rsidRPr="00FA663E">
        <w:rPr>
          <w:rFonts w:cs="Arial"/>
          <w:b w:val="0"/>
          <w:bCs/>
        </w:rPr>
        <w:t>shall</w:t>
      </w:r>
      <w:r w:rsidR="0035725F" w:rsidRPr="00FA663E">
        <w:rPr>
          <w:rFonts w:cs="Arial"/>
          <w:b w:val="0"/>
          <w:bCs/>
        </w:rPr>
        <w:t xml:space="preserve"> select the Bidder having the prescribed technical and financial capability to become TSP and be responsible for establishing the Project in the state(s) of </w:t>
      </w:r>
      <w:r w:rsidR="00EE78F7" w:rsidRPr="00FA663E">
        <w:rPr>
          <w:rFonts w:cs="Arial"/>
          <w:b w:val="0"/>
          <w:bCs/>
        </w:rPr>
        <w:t>Gujarat, Maharashtra and Arunachal Pradesh</w:t>
      </w:r>
      <w:r w:rsidR="00C56D5E" w:rsidRPr="00FA663E">
        <w:rPr>
          <w:rFonts w:cs="Arial"/>
          <w:b w:val="0"/>
          <w:bCs/>
        </w:rPr>
        <w:t>.</w:t>
      </w:r>
      <w:r w:rsidR="0035725F" w:rsidRPr="00FA663E">
        <w:rPr>
          <w:rFonts w:cs="Arial"/>
          <w:b w:val="0"/>
          <w:bCs/>
        </w:rPr>
        <w:t xml:space="preserve"> The TSP will make the Project available for use by the </w:t>
      </w:r>
      <w:r w:rsidR="00BA3092" w:rsidRPr="00FA663E">
        <w:rPr>
          <w:rFonts w:cs="Arial"/>
          <w:b w:val="0"/>
          <w:bCs/>
        </w:rPr>
        <w:t>Long Term Transmission Customer</w:t>
      </w:r>
      <w:r w:rsidR="0035725F" w:rsidRPr="00FA663E">
        <w:rPr>
          <w:rFonts w:cs="Arial"/>
          <w:b w:val="0"/>
          <w:bCs/>
        </w:rPr>
        <w:t>(s) for Transmission Charge</w:t>
      </w:r>
      <w:r w:rsidR="00CE6BB4" w:rsidRPr="00FA663E">
        <w:rPr>
          <w:rFonts w:cs="Arial"/>
          <w:b w:val="0"/>
          <w:bCs/>
        </w:rPr>
        <w:t>s</w:t>
      </w:r>
      <w:r w:rsidR="00DD312F" w:rsidRPr="00FA663E">
        <w:rPr>
          <w:rFonts w:cs="Arial"/>
          <w:b w:val="0"/>
          <w:bCs/>
        </w:rPr>
        <w:t>,</w:t>
      </w:r>
      <w:r w:rsidR="0035725F" w:rsidRPr="00FA663E">
        <w:rPr>
          <w:rFonts w:cs="Arial"/>
          <w:b w:val="0"/>
          <w:bCs/>
        </w:rPr>
        <w:t xml:space="preserve"> as adopted by Appropriate Commission, payable to TSP by </w:t>
      </w:r>
      <w:r w:rsidR="00BA3092" w:rsidRPr="00FA663E">
        <w:rPr>
          <w:rFonts w:cs="Arial"/>
          <w:b w:val="0"/>
          <w:bCs/>
        </w:rPr>
        <w:t>Long Term Transmission Customer</w:t>
      </w:r>
      <w:r w:rsidR="0035725F" w:rsidRPr="00FA663E">
        <w:rPr>
          <w:rFonts w:cs="Arial"/>
          <w:b w:val="0"/>
          <w:bCs/>
        </w:rPr>
        <w:t xml:space="preserve">(s), pursuant to a Transmission Service Agreement (TSA) to be signed between the TSP and the </w:t>
      </w:r>
      <w:r w:rsidR="00BA3092" w:rsidRPr="00FA663E">
        <w:rPr>
          <w:rFonts w:cs="Arial"/>
          <w:b w:val="0"/>
          <w:bCs/>
        </w:rPr>
        <w:t>Long Term Transmission Customer</w:t>
      </w:r>
      <w:r w:rsidR="0035725F" w:rsidRPr="00FA663E">
        <w:rPr>
          <w:rFonts w:cs="Arial"/>
          <w:b w:val="0"/>
          <w:bCs/>
        </w:rPr>
        <w:t xml:space="preserve">(s). </w:t>
      </w:r>
    </w:p>
    <w:p w:rsidR="0035725F" w:rsidRPr="00FA663E" w:rsidRDefault="0035725F">
      <w:pPr>
        <w:jc w:val="both"/>
        <w:rPr>
          <w:rFonts w:cs="Arial"/>
          <w:b w:val="0"/>
          <w:bCs/>
        </w:rPr>
      </w:pPr>
    </w:p>
    <w:p w:rsidR="0035725F" w:rsidRPr="00FA663E" w:rsidRDefault="0035725F" w:rsidP="00FF1731">
      <w:pPr>
        <w:numPr>
          <w:ilvl w:val="1"/>
          <w:numId w:val="4"/>
        </w:numPr>
        <w:tabs>
          <w:tab w:val="clear" w:pos="360"/>
          <w:tab w:val="num" w:pos="720"/>
        </w:tabs>
        <w:ind w:left="720" w:hanging="900"/>
        <w:jc w:val="both"/>
        <w:rPr>
          <w:rFonts w:cs="Arial"/>
          <w:b w:val="0"/>
          <w:bCs/>
        </w:rPr>
      </w:pPr>
      <w:r w:rsidRPr="00FA663E">
        <w:rPr>
          <w:rFonts w:cs="Arial"/>
          <w:b w:val="0"/>
          <w:bCs/>
          <w:szCs w:val="24"/>
        </w:rPr>
        <w:t>The</w:t>
      </w:r>
      <w:r w:rsidRPr="00FA663E">
        <w:rPr>
          <w:rFonts w:cs="Arial"/>
          <w:b w:val="0"/>
          <w:bCs/>
        </w:rPr>
        <w:t xml:space="preserve"> TSP will be required to establish the</w:t>
      </w:r>
      <w:r w:rsidR="00465556" w:rsidRPr="00FA663E">
        <w:rPr>
          <w:rFonts w:cs="Arial"/>
          <w:b w:val="0"/>
          <w:bCs/>
        </w:rPr>
        <w:t xml:space="preserve"> transmission system for</w:t>
      </w:r>
      <w:r w:rsidR="005D27C3" w:rsidRPr="00FA663E">
        <w:rPr>
          <w:rFonts w:cs="Arial"/>
          <w:b w:val="0"/>
          <w:bCs/>
        </w:rPr>
        <w:t xml:space="preserve"> </w:t>
      </w:r>
      <w:r w:rsidR="00465556" w:rsidRPr="00FA663E">
        <w:rPr>
          <w:rFonts w:cs="Arial"/>
          <w:szCs w:val="24"/>
        </w:rPr>
        <w:t>“</w:t>
      </w:r>
      <w:r w:rsidR="0070764D" w:rsidRPr="00FA663E">
        <w:rPr>
          <w:rFonts w:cs="Arial"/>
          <w:szCs w:val="24"/>
        </w:rPr>
        <w:t>Western Region Strengthening Scheme- XIX (WRSS-XIX) and North Eastern Region Strengthening Scheme- IX (NERSS-IX)</w:t>
      </w:r>
      <w:r w:rsidR="00465556" w:rsidRPr="00FA663E">
        <w:rPr>
          <w:rFonts w:cs="Arial"/>
          <w:szCs w:val="24"/>
        </w:rPr>
        <w:t>”</w:t>
      </w:r>
      <w:r w:rsidR="005D27C3" w:rsidRPr="00FA663E">
        <w:rPr>
          <w:rFonts w:cs="Arial"/>
          <w:szCs w:val="24"/>
        </w:rPr>
        <w:t xml:space="preserve"> </w:t>
      </w:r>
      <w:r w:rsidRPr="00FA663E">
        <w:rPr>
          <w:rFonts w:cs="Arial"/>
          <w:b w:val="0"/>
          <w:bCs/>
        </w:rPr>
        <w:t>(hereinafter referred to as 'Project’) on build, own, operate and maintain basis.</w:t>
      </w:r>
    </w:p>
    <w:p w:rsidR="007A3836" w:rsidRPr="00FA663E" w:rsidRDefault="007A3836" w:rsidP="007A3836">
      <w:pPr>
        <w:rPr>
          <w:rFonts w:cs="Arial"/>
          <w:b w:val="0"/>
          <w:bCs/>
          <w:szCs w:val="24"/>
        </w:rPr>
      </w:pPr>
    </w:p>
    <w:p w:rsidR="006E035A" w:rsidRPr="00FA663E" w:rsidRDefault="006E035A" w:rsidP="006E035A">
      <w:pPr>
        <w:spacing w:line="276" w:lineRule="auto"/>
        <w:ind w:left="709"/>
        <w:jc w:val="both"/>
        <w:rPr>
          <w:rFonts w:cs="Arial"/>
          <w:b w:val="0"/>
          <w:szCs w:val="24"/>
          <w:u w:val="single"/>
        </w:rPr>
      </w:pPr>
      <w:r w:rsidRPr="00FA663E">
        <w:rPr>
          <w:rFonts w:cs="Arial"/>
          <w:szCs w:val="24"/>
          <w:u w:val="single"/>
        </w:rPr>
        <w:t>Part A: Additional 400 kV outlets from Banaskantha 765/400 kV S/S</w:t>
      </w:r>
    </w:p>
    <w:p w:rsidR="006E035A" w:rsidRPr="00FA663E" w:rsidRDefault="006E035A" w:rsidP="006E035A">
      <w:pPr>
        <w:spacing w:line="276" w:lineRule="auto"/>
        <w:ind w:left="1260"/>
        <w:jc w:val="both"/>
        <w:rPr>
          <w:rFonts w:cs="Arial"/>
          <w:b w:val="0"/>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863"/>
      </w:tblGrid>
      <w:tr w:rsidR="006E035A" w:rsidRPr="00FA663E" w:rsidTr="00864CDA">
        <w:trPr>
          <w:trHeight w:val="20"/>
        </w:trPr>
        <w:tc>
          <w:tcPr>
            <w:tcW w:w="709" w:type="dxa"/>
          </w:tcPr>
          <w:p w:rsidR="006E035A" w:rsidRPr="00FA663E" w:rsidRDefault="006E035A" w:rsidP="00864CDA">
            <w:pPr>
              <w:spacing w:line="360" w:lineRule="auto"/>
              <w:rPr>
                <w:rFonts w:eastAsia="MS Mincho" w:cs="Arial"/>
                <w:b w:val="0"/>
                <w:bCs/>
                <w:szCs w:val="24"/>
              </w:rPr>
            </w:pPr>
            <w:r w:rsidRPr="00FA663E">
              <w:rPr>
                <w:rFonts w:eastAsia="MS Mincho" w:cs="Arial"/>
                <w:bCs/>
                <w:szCs w:val="24"/>
              </w:rPr>
              <w:t xml:space="preserve">Sl. </w:t>
            </w:r>
          </w:p>
        </w:tc>
        <w:tc>
          <w:tcPr>
            <w:tcW w:w="7863" w:type="dxa"/>
            <w:shd w:val="clear" w:color="auto" w:fill="auto"/>
          </w:tcPr>
          <w:p w:rsidR="006E035A" w:rsidRPr="00FA663E" w:rsidRDefault="006E035A" w:rsidP="00864CDA">
            <w:pPr>
              <w:spacing w:line="360" w:lineRule="auto"/>
              <w:ind w:left="567" w:hanging="567"/>
              <w:rPr>
                <w:rFonts w:eastAsia="MS Mincho" w:cs="Arial"/>
                <w:b w:val="0"/>
                <w:bCs/>
                <w:szCs w:val="24"/>
              </w:rPr>
            </w:pPr>
            <w:r w:rsidRPr="00FA663E">
              <w:rPr>
                <w:rFonts w:eastAsia="MS Mincho" w:cs="Arial"/>
                <w:bCs/>
                <w:szCs w:val="24"/>
              </w:rPr>
              <w:t>Scope of the Transmission Scheme</w:t>
            </w:r>
          </w:p>
        </w:tc>
      </w:tr>
      <w:tr w:rsidR="006E035A" w:rsidRPr="00FA663E" w:rsidTr="00864CDA">
        <w:trPr>
          <w:trHeight w:val="20"/>
        </w:trPr>
        <w:tc>
          <w:tcPr>
            <w:tcW w:w="709" w:type="dxa"/>
          </w:tcPr>
          <w:p w:rsidR="006E035A" w:rsidRPr="00FA663E" w:rsidRDefault="006E035A" w:rsidP="00864CDA">
            <w:pPr>
              <w:spacing w:before="100" w:line="360" w:lineRule="auto"/>
              <w:ind w:left="127"/>
              <w:jc w:val="both"/>
              <w:rPr>
                <w:rFonts w:cs="Arial"/>
                <w:b w:val="0"/>
                <w:szCs w:val="24"/>
              </w:rPr>
            </w:pPr>
            <w:r w:rsidRPr="00FA663E">
              <w:rPr>
                <w:rFonts w:cs="Arial"/>
                <w:b w:val="0"/>
                <w:szCs w:val="24"/>
              </w:rPr>
              <w:t>(i)</w:t>
            </w:r>
          </w:p>
          <w:p w:rsidR="006E035A" w:rsidRPr="00FA663E" w:rsidRDefault="006E035A" w:rsidP="00864CDA">
            <w:pPr>
              <w:spacing w:before="100" w:line="360" w:lineRule="auto"/>
              <w:rPr>
                <w:rFonts w:cs="Arial"/>
                <w:szCs w:val="24"/>
              </w:rPr>
            </w:pPr>
          </w:p>
        </w:tc>
        <w:tc>
          <w:tcPr>
            <w:tcW w:w="7863" w:type="dxa"/>
            <w:shd w:val="clear" w:color="auto" w:fill="auto"/>
          </w:tcPr>
          <w:p w:rsidR="006E035A" w:rsidRPr="00FA663E" w:rsidRDefault="006E035A" w:rsidP="00864CDA">
            <w:pPr>
              <w:spacing w:before="100" w:line="276" w:lineRule="auto"/>
              <w:jc w:val="both"/>
              <w:rPr>
                <w:rFonts w:cs="Arial"/>
                <w:b w:val="0"/>
                <w:szCs w:val="24"/>
              </w:rPr>
            </w:pPr>
            <w:r w:rsidRPr="00FA663E">
              <w:rPr>
                <w:rFonts w:cs="Arial"/>
                <w:b w:val="0"/>
                <w:szCs w:val="24"/>
              </w:rPr>
              <w:t>LILO of second circuit of Zerda – Ranchodpura 400 kV D/c line at Banaskantha (PG) PS*</w:t>
            </w:r>
          </w:p>
        </w:tc>
      </w:tr>
      <w:tr w:rsidR="006E035A" w:rsidRPr="00FA663E" w:rsidTr="00864CDA">
        <w:trPr>
          <w:trHeight w:val="20"/>
        </w:trPr>
        <w:tc>
          <w:tcPr>
            <w:tcW w:w="8572" w:type="dxa"/>
            <w:gridSpan w:val="2"/>
          </w:tcPr>
          <w:p w:rsidR="006E035A" w:rsidRPr="00FA663E" w:rsidRDefault="006E035A" w:rsidP="00864CDA">
            <w:pPr>
              <w:spacing w:before="120" w:after="120"/>
              <w:ind w:left="34"/>
              <w:jc w:val="both"/>
              <w:rPr>
                <w:rFonts w:cs="Arial"/>
                <w:b w:val="0"/>
                <w:i/>
                <w:szCs w:val="24"/>
              </w:rPr>
            </w:pPr>
            <w:r w:rsidRPr="00FA663E">
              <w:rPr>
                <w:rFonts w:cs="Arial"/>
                <w:i/>
                <w:szCs w:val="24"/>
              </w:rPr>
              <w:t>*</w:t>
            </w:r>
            <w:r w:rsidRPr="00FA663E">
              <w:rPr>
                <w:rFonts w:cs="Arial"/>
                <w:b w:val="0"/>
                <w:i/>
                <w:szCs w:val="24"/>
              </w:rPr>
              <w:t>LILO of other circuit of Zerda – Ranchodpura 400kV D/c line at Sankhari</w:t>
            </w:r>
            <w:r w:rsidR="00153D17">
              <w:rPr>
                <w:rFonts w:cs="Arial"/>
                <w:b w:val="0"/>
                <w:i/>
                <w:szCs w:val="24"/>
              </w:rPr>
              <w:t xml:space="preserve"> </w:t>
            </w:r>
            <w:r w:rsidRPr="00FA663E">
              <w:rPr>
                <w:rFonts w:cs="Arial"/>
                <w:b w:val="0"/>
                <w:i/>
                <w:szCs w:val="24"/>
              </w:rPr>
              <w:t>(GETCO) is already under implementation by GETCO.</w:t>
            </w:r>
          </w:p>
          <w:p w:rsidR="006E035A" w:rsidRPr="00FA663E" w:rsidRDefault="006E035A" w:rsidP="00864CDA">
            <w:pPr>
              <w:spacing w:before="120" w:after="120"/>
              <w:ind w:left="450" w:hanging="416"/>
              <w:jc w:val="both"/>
              <w:rPr>
                <w:rFonts w:cs="Arial"/>
                <w:szCs w:val="24"/>
              </w:rPr>
            </w:pPr>
            <w:r w:rsidRPr="00FA663E">
              <w:rPr>
                <w:rFonts w:cs="Arial"/>
                <w:szCs w:val="24"/>
              </w:rPr>
              <w:t xml:space="preserve">Note: </w:t>
            </w:r>
          </w:p>
          <w:p w:rsidR="006E035A" w:rsidRPr="00FA663E" w:rsidRDefault="006E035A" w:rsidP="00055E64">
            <w:pPr>
              <w:numPr>
                <w:ilvl w:val="0"/>
                <w:numId w:val="50"/>
              </w:numPr>
              <w:spacing w:before="120" w:after="120"/>
              <w:ind w:left="459" w:hanging="425"/>
              <w:jc w:val="both"/>
              <w:rPr>
                <w:rFonts w:cs="Arial"/>
                <w:b w:val="0"/>
                <w:szCs w:val="24"/>
              </w:rPr>
            </w:pPr>
            <w:r w:rsidRPr="00FA663E">
              <w:rPr>
                <w:rFonts w:cs="Arial"/>
                <w:b w:val="0"/>
                <w:szCs w:val="24"/>
              </w:rPr>
              <w:t>POWERGRID to provide 2 nos. 400kV line bays at Banaskantha(PG)</w:t>
            </w:r>
          </w:p>
        </w:tc>
      </w:tr>
    </w:tbl>
    <w:p w:rsidR="006E035A" w:rsidRPr="00FA663E" w:rsidRDefault="006E035A" w:rsidP="006E035A">
      <w:pPr>
        <w:spacing w:line="276" w:lineRule="auto"/>
        <w:ind w:left="1260"/>
        <w:jc w:val="both"/>
        <w:rPr>
          <w:rFonts w:cs="Arial"/>
          <w:b w:val="0"/>
          <w:bCs/>
          <w:i/>
          <w:iCs/>
          <w:color w:val="00B0F0"/>
          <w:sz w:val="22"/>
          <w:szCs w:val="22"/>
        </w:rPr>
      </w:pPr>
    </w:p>
    <w:p w:rsidR="006E035A" w:rsidRPr="00FA663E" w:rsidRDefault="006E035A" w:rsidP="006E035A">
      <w:pPr>
        <w:spacing w:line="276" w:lineRule="auto"/>
        <w:ind w:left="1260"/>
        <w:jc w:val="both"/>
        <w:rPr>
          <w:rFonts w:cs="Arial"/>
          <w:b w:val="0"/>
          <w:bCs/>
          <w:i/>
          <w:iCs/>
          <w:color w:val="00B0F0"/>
          <w:sz w:val="22"/>
          <w:szCs w:val="22"/>
        </w:rPr>
      </w:pPr>
    </w:p>
    <w:p w:rsidR="006E035A" w:rsidRPr="00FA663E" w:rsidRDefault="006E035A" w:rsidP="006E035A">
      <w:pPr>
        <w:spacing w:line="276" w:lineRule="auto"/>
        <w:ind w:left="1260"/>
        <w:jc w:val="both"/>
        <w:rPr>
          <w:rFonts w:cs="Arial"/>
          <w:b w:val="0"/>
          <w:bCs/>
          <w:i/>
          <w:iCs/>
          <w:color w:val="00B0F0"/>
          <w:sz w:val="22"/>
          <w:szCs w:val="22"/>
        </w:rPr>
      </w:pPr>
    </w:p>
    <w:p w:rsidR="006E035A" w:rsidRPr="00FA663E" w:rsidRDefault="006E035A" w:rsidP="006E035A">
      <w:pPr>
        <w:spacing w:line="276" w:lineRule="auto"/>
        <w:ind w:left="709"/>
        <w:jc w:val="both"/>
        <w:rPr>
          <w:rFonts w:cs="Arial"/>
          <w:b w:val="0"/>
          <w:szCs w:val="22"/>
          <w:u w:val="single"/>
        </w:rPr>
      </w:pPr>
      <w:r w:rsidRPr="00FA663E">
        <w:rPr>
          <w:rFonts w:cs="Arial"/>
          <w:szCs w:val="22"/>
          <w:u w:val="single"/>
        </w:rPr>
        <w:lastRenderedPageBreak/>
        <w:t>Part B: Establishment of new substation at Vapi/Ambethi area and its associated transmission lines.</w:t>
      </w:r>
    </w:p>
    <w:p w:rsidR="006E035A" w:rsidRPr="00FA663E" w:rsidRDefault="006E035A" w:rsidP="006E035A">
      <w:pPr>
        <w:ind w:left="1276"/>
        <w:jc w:val="both"/>
        <w:rPr>
          <w:rFonts w:cs="Arial"/>
          <w:b w:val="0"/>
          <w:sz w:val="22"/>
          <w:szCs w:val="22"/>
        </w:rPr>
      </w:pPr>
    </w:p>
    <w:tbl>
      <w:tblPr>
        <w:tblW w:w="452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796"/>
      </w:tblGrid>
      <w:tr w:rsidR="006E035A" w:rsidRPr="00FA663E" w:rsidTr="00864CDA">
        <w:trPr>
          <w:trHeight w:val="698"/>
        </w:trPr>
        <w:tc>
          <w:tcPr>
            <w:tcW w:w="417" w:type="pct"/>
          </w:tcPr>
          <w:p w:rsidR="006E035A" w:rsidRPr="00FA663E" w:rsidRDefault="006E035A" w:rsidP="00864CDA">
            <w:pPr>
              <w:rPr>
                <w:rFonts w:cs="Arial"/>
                <w:b w:val="0"/>
                <w:bCs/>
                <w:szCs w:val="24"/>
              </w:rPr>
            </w:pPr>
            <w:r w:rsidRPr="00FA663E">
              <w:rPr>
                <w:rFonts w:cs="Arial"/>
                <w:bCs/>
                <w:szCs w:val="24"/>
              </w:rPr>
              <w:t>Sl. No.</w:t>
            </w:r>
          </w:p>
        </w:tc>
        <w:tc>
          <w:tcPr>
            <w:tcW w:w="4583" w:type="pct"/>
            <w:shd w:val="clear" w:color="auto" w:fill="auto"/>
          </w:tcPr>
          <w:p w:rsidR="006E035A" w:rsidRPr="00FA663E" w:rsidRDefault="006E035A" w:rsidP="00864CDA">
            <w:pPr>
              <w:jc w:val="both"/>
              <w:rPr>
                <w:rFonts w:cs="Arial"/>
                <w:b w:val="0"/>
                <w:bCs/>
                <w:szCs w:val="24"/>
              </w:rPr>
            </w:pPr>
            <w:r w:rsidRPr="00FA663E">
              <w:rPr>
                <w:rFonts w:cs="Arial"/>
                <w:bCs/>
                <w:szCs w:val="24"/>
              </w:rPr>
              <w:t>Scope of the Transmission Scheme</w:t>
            </w:r>
          </w:p>
        </w:tc>
      </w:tr>
      <w:tr w:rsidR="006E035A" w:rsidRPr="00FA663E" w:rsidTr="0086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25"/>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6E035A" w:rsidRPr="00FA663E" w:rsidRDefault="006E035A" w:rsidP="00055E64">
            <w:pPr>
              <w:numPr>
                <w:ilvl w:val="0"/>
                <w:numId w:val="57"/>
              </w:numPr>
              <w:spacing w:line="276" w:lineRule="auto"/>
              <w:jc w:val="left"/>
              <w:rPr>
                <w:rFonts w:cs="Arial"/>
                <w:b w:val="0"/>
                <w:color w:val="000000"/>
                <w:szCs w:val="24"/>
              </w:rPr>
            </w:pPr>
          </w:p>
        </w:tc>
        <w:tc>
          <w:tcPr>
            <w:tcW w:w="4583" w:type="pct"/>
            <w:tcBorders>
              <w:top w:val="single" w:sz="4" w:space="0" w:color="auto"/>
              <w:left w:val="nil"/>
              <w:bottom w:val="single" w:sz="4" w:space="0" w:color="auto"/>
              <w:right w:val="single" w:sz="4" w:space="0" w:color="auto"/>
            </w:tcBorders>
            <w:shd w:val="clear" w:color="auto" w:fill="auto"/>
            <w:vAlign w:val="center"/>
            <w:hideMark/>
          </w:tcPr>
          <w:p w:rsidR="006E035A" w:rsidRPr="00FA663E" w:rsidRDefault="006E035A" w:rsidP="00864CDA">
            <w:pPr>
              <w:jc w:val="both"/>
              <w:rPr>
                <w:rFonts w:cs="Arial"/>
                <w:b w:val="0"/>
                <w:szCs w:val="24"/>
              </w:rPr>
            </w:pPr>
            <w:r w:rsidRPr="00FA663E">
              <w:rPr>
                <w:rFonts w:cs="Arial"/>
                <w:b w:val="0"/>
                <w:szCs w:val="24"/>
              </w:rPr>
              <w:t>Establishment of  2x500MVA, 400/220 kV S/s near Vapi / Ambheti (Vapi – II)</w:t>
            </w:r>
          </w:p>
          <w:p w:rsidR="006E035A" w:rsidRPr="00FA663E" w:rsidRDefault="006E035A" w:rsidP="00864CDA">
            <w:pPr>
              <w:jc w:val="both"/>
              <w:rPr>
                <w:rFonts w:cs="Arial"/>
                <w:b w:val="0"/>
                <w:szCs w:val="24"/>
              </w:rPr>
            </w:pPr>
          </w:p>
          <w:p w:rsidR="006E035A" w:rsidRPr="00FA663E" w:rsidRDefault="006E035A" w:rsidP="00864CDA">
            <w:pPr>
              <w:spacing w:before="100"/>
              <w:jc w:val="left"/>
              <w:rPr>
                <w:rFonts w:cs="Arial"/>
                <w:szCs w:val="24"/>
              </w:rPr>
            </w:pPr>
            <w:r w:rsidRPr="00FA663E">
              <w:rPr>
                <w:rFonts w:cs="Arial"/>
                <w:szCs w:val="24"/>
              </w:rPr>
              <w:t xml:space="preserve">ICTs : 2x500MVA, 400/220kV </w:t>
            </w:r>
          </w:p>
          <w:p w:rsidR="006E035A" w:rsidRPr="00FA663E" w:rsidRDefault="006E035A" w:rsidP="00864CDA">
            <w:pPr>
              <w:spacing w:before="100"/>
              <w:jc w:val="left"/>
              <w:rPr>
                <w:rFonts w:cs="Arial"/>
                <w:szCs w:val="24"/>
                <w:u w:val="single"/>
              </w:rPr>
            </w:pPr>
            <w:r w:rsidRPr="00FA663E">
              <w:rPr>
                <w:rFonts w:cs="Arial"/>
                <w:szCs w:val="24"/>
                <w:u w:val="single"/>
              </w:rPr>
              <w:t>400kV</w:t>
            </w:r>
          </w:p>
          <w:p w:rsidR="006E035A" w:rsidRPr="00FA663E" w:rsidRDefault="006E035A" w:rsidP="00055E64">
            <w:pPr>
              <w:numPr>
                <w:ilvl w:val="0"/>
                <w:numId w:val="51"/>
              </w:numPr>
              <w:spacing w:before="100"/>
              <w:ind w:left="250" w:hanging="216"/>
              <w:jc w:val="left"/>
              <w:rPr>
                <w:rFonts w:cs="Arial"/>
                <w:b w:val="0"/>
                <w:szCs w:val="24"/>
                <w:u w:val="single"/>
              </w:rPr>
            </w:pPr>
            <w:r w:rsidRPr="00FA663E">
              <w:rPr>
                <w:rFonts w:cs="Arial"/>
                <w:b w:val="0"/>
                <w:szCs w:val="24"/>
              </w:rPr>
              <w:t>ICT bays: 2 nos.</w:t>
            </w:r>
          </w:p>
          <w:p w:rsidR="006E035A" w:rsidRPr="00FA663E" w:rsidRDefault="006E035A" w:rsidP="00055E64">
            <w:pPr>
              <w:numPr>
                <w:ilvl w:val="0"/>
                <w:numId w:val="51"/>
              </w:numPr>
              <w:spacing w:before="100"/>
              <w:ind w:left="250" w:hanging="216"/>
              <w:jc w:val="left"/>
              <w:rPr>
                <w:rFonts w:cs="Arial"/>
                <w:b w:val="0"/>
                <w:szCs w:val="24"/>
              </w:rPr>
            </w:pPr>
            <w:r w:rsidRPr="00FA663E">
              <w:rPr>
                <w:rFonts w:cs="Arial"/>
                <w:b w:val="0"/>
                <w:szCs w:val="24"/>
              </w:rPr>
              <w:t xml:space="preserve">Line bays: 4 nos. </w:t>
            </w:r>
          </w:p>
          <w:p w:rsidR="006E035A" w:rsidRPr="00FA663E" w:rsidRDefault="006E035A" w:rsidP="00055E64">
            <w:pPr>
              <w:numPr>
                <w:ilvl w:val="0"/>
                <w:numId w:val="51"/>
              </w:numPr>
              <w:spacing w:before="100"/>
              <w:ind w:left="250" w:hanging="216"/>
              <w:jc w:val="left"/>
              <w:rPr>
                <w:rFonts w:cs="Arial"/>
                <w:b w:val="0"/>
                <w:szCs w:val="24"/>
                <w:u w:val="single"/>
              </w:rPr>
            </w:pPr>
            <w:r w:rsidRPr="00FA663E">
              <w:rPr>
                <w:rFonts w:cs="Arial"/>
                <w:b w:val="0"/>
                <w:szCs w:val="24"/>
              </w:rPr>
              <w:t>Space for 2x500MVA, 400/220kV ICTs (future)</w:t>
            </w:r>
          </w:p>
          <w:p w:rsidR="006E035A" w:rsidRPr="00FA663E" w:rsidRDefault="006E035A" w:rsidP="00055E64">
            <w:pPr>
              <w:numPr>
                <w:ilvl w:val="0"/>
                <w:numId w:val="51"/>
              </w:numPr>
              <w:spacing w:before="100"/>
              <w:ind w:left="250" w:hanging="216"/>
              <w:jc w:val="left"/>
              <w:rPr>
                <w:rFonts w:cs="Arial"/>
                <w:b w:val="0"/>
                <w:szCs w:val="24"/>
              </w:rPr>
            </w:pPr>
            <w:r w:rsidRPr="00FA663E">
              <w:rPr>
                <w:rFonts w:cs="Arial"/>
                <w:b w:val="0"/>
                <w:szCs w:val="24"/>
              </w:rPr>
              <w:t>Space for 400/220kV ICT bays (future): 2 nos.</w:t>
            </w:r>
          </w:p>
          <w:p w:rsidR="006E035A" w:rsidRPr="00FA663E" w:rsidRDefault="006E035A" w:rsidP="00055E64">
            <w:pPr>
              <w:numPr>
                <w:ilvl w:val="0"/>
                <w:numId w:val="51"/>
              </w:numPr>
              <w:spacing w:before="100"/>
              <w:ind w:left="250" w:hanging="216"/>
              <w:jc w:val="left"/>
              <w:rPr>
                <w:rFonts w:cs="Arial"/>
                <w:b w:val="0"/>
                <w:szCs w:val="24"/>
                <w:u w:val="single"/>
              </w:rPr>
            </w:pPr>
            <w:r w:rsidRPr="00FA663E">
              <w:rPr>
                <w:rFonts w:cs="Arial"/>
                <w:b w:val="0"/>
                <w:szCs w:val="24"/>
              </w:rPr>
              <w:t>Space for Line bays along with Line Reactors (future): 4 nos.</w:t>
            </w:r>
          </w:p>
          <w:p w:rsidR="006E035A" w:rsidRPr="00FA663E" w:rsidRDefault="006E035A" w:rsidP="00864CDA">
            <w:pPr>
              <w:ind w:left="346" w:hanging="216"/>
              <w:rPr>
                <w:rFonts w:eastAsia="MS Mincho" w:cs="Arial"/>
                <w:szCs w:val="24"/>
              </w:rPr>
            </w:pPr>
          </w:p>
          <w:p w:rsidR="006E035A" w:rsidRPr="00FA663E" w:rsidRDefault="006E035A" w:rsidP="00864CDA">
            <w:pPr>
              <w:spacing w:before="100"/>
              <w:jc w:val="left"/>
              <w:rPr>
                <w:rFonts w:cs="Arial"/>
                <w:szCs w:val="24"/>
                <w:u w:val="single"/>
              </w:rPr>
            </w:pPr>
            <w:r w:rsidRPr="00FA663E">
              <w:rPr>
                <w:rFonts w:cs="Arial"/>
                <w:szCs w:val="24"/>
                <w:u w:val="single"/>
              </w:rPr>
              <w:t>220kV</w:t>
            </w:r>
          </w:p>
          <w:p w:rsidR="006E035A" w:rsidRPr="00FA663E" w:rsidRDefault="006E035A" w:rsidP="00055E64">
            <w:pPr>
              <w:numPr>
                <w:ilvl w:val="0"/>
                <w:numId w:val="51"/>
              </w:numPr>
              <w:spacing w:before="100"/>
              <w:ind w:left="250" w:hanging="216"/>
              <w:jc w:val="left"/>
              <w:rPr>
                <w:rFonts w:cs="Arial"/>
                <w:b w:val="0"/>
                <w:szCs w:val="24"/>
              </w:rPr>
            </w:pPr>
            <w:r w:rsidRPr="00FA663E">
              <w:rPr>
                <w:rFonts w:cs="Arial"/>
                <w:b w:val="0"/>
                <w:szCs w:val="24"/>
              </w:rPr>
              <w:t>ICT bays: 2 nos.</w:t>
            </w:r>
          </w:p>
          <w:p w:rsidR="006E035A" w:rsidRPr="00FA663E" w:rsidRDefault="006E035A" w:rsidP="00055E64">
            <w:pPr>
              <w:numPr>
                <w:ilvl w:val="0"/>
                <w:numId w:val="51"/>
              </w:numPr>
              <w:spacing w:before="100"/>
              <w:ind w:left="250" w:hanging="216"/>
              <w:jc w:val="left"/>
              <w:rPr>
                <w:rFonts w:cs="Arial"/>
                <w:b w:val="0"/>
                <w:szCs w:val="24"/>
              </w:rPr>
            </w:pPr>
            <w:r w:rsidRPr="00FA663E">
              <w:rPr>
                <w:rFonts w:cs="Arial"/>
                <w:b w:val="0"/>
                <w:szCs w:val="24"/>
              </w:rPr>
              <w:t>Line bays: 6 nos. (2 for Sayali (DNH) and 4 nos. for GETCO)</w:t>
            </w:r>
          </w:p>
          <w:p w:rsidR="006E035A" w:rsidRPr="00FA663E" w:rsidRDefault="006E035A" w:rsidP="00055E64">
            <w:pPr>
              <w:numPr>
                <w:ilvl w:val="0"/>
                <w:numId w:val="51"/>
              </w:numPr>
              <w:spacing w:before="100"/>
              <w:ind w:left="250" w:hanging="216"/>
              <w:jc w:val="left"/>
              <w:rPr>
                <w:rFonts w:cs="Arial"/>
                <w:b w:val="0"/>
                <w:szCs w:val="24"/>
              </w:rPr>
            </w:pPr>
            <w:r w:rsidRPr="00FA663E">
              <w:rPr>
                <w:rFonts w:cs="Arial"/>
                <w:b w:val="0"/>
                <w:szCs w:val="24"/>
              </w:rPr>
              <w:t>Space for 400/220kV ICT bays (future): 2 nos.</w:t>
            </w:r>
          </w:p>
          <w:p w:rsidR="006E035A" w:rsidRPr="00FA663E" w:rsidRDefault="006E035A" w:rsidP="00055E64">
            <w:pPr>
              <w:numPr>
                <w:ilvl w:val="0"/>
                <w:numId w:val="51"/>
              </w:numPr>
              <w:spacing w:before="100"/>
              <w:ind w:left="250" w:hanging="216"/>
              <w:jc w:val="left"/>
              <w:rPr>
                <w:rFonts w:cs="Arial"/>
                <w:b w:val="0"/>
                <w:szCs w:val="24"/>
              </w:rPr>
            </w:pPr>
            <w:r w:rsidRPr="00FA663E">
              <w:rPr>
                <w:rFonts w:cs="Arial"/>
                <w:b w:val="0"/>
                <w:szCs w:val="24"/>
              </w:rPr>
              <w:t>Space for Line bays (future): 6 nos.</w:t>
            </w:r>
          </w:p>
        </w:tc>
      </w:tr>
      <w:tr w:rsidR="006E035A" w:rsidRPr="00FA663E" w:rsidTr="0086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15"/>
        </w:trPr>
        <w:tc>
          <w:tcPr>
            <w:tcW w:w="417" w:type="pct"/>
            <w:tcBorders>
              <w:top w:val="nil"/>
              <w:left w:val="single" w:sz="4" w:space="0" w:color="auto"/>
              <w:bottom w:val="single" w:sz="4" w:space="0" w:color="auto"/>
              <w:right w:val="single" w:sz="4" w:space="0" w:color="auto"/>
            </w:tcBorders>
            <w:shd w:val="clear" w:color="auto" w:fill="auto"/>
            <w:vAlign w:val="center"/>
          </w:tcPr>
          <w:p w:rsidR="006E035A" w:rsidRPr="00FA663E" w:rsidRDefault="006E035A" w:rsidP="00055E64">
            <w:pPr>
              <w:numPr>
                <w:ilvl w:val="0"/>
                <w:numId w:val="57"/>
              </w:numPr>
              <w:spacing w:line="276" w:lineRule="auto"/>
              <w:jc w:val="left"/>
              <w:rPr>
                <w:rFonts w:cs="Arial"/>
                <w:b w:val="0"/>
                <w:color w:val="000000"/>
                <w:szCs w:val="24"/>
              </w:rPr>
            </w:pPr>
          </w:p>
        </w:tc>
        <w:tc>
          <w:tcPr>
            <w:tcW w:w="4583" w:type="pct"/>
            <w:tcBorders>
              <w:top w:val="nil"/>
              <w:left w:val="nil"/>
              <w:bottom w:val="single" w:sz="4" w:space="0" w:color="auto"/>
              <w:right w:val="single" w:sz="4" w:space="0" w:color="auto"/>
            </w:tcBorders>
            <w:shd w:val="clear" w:color="auto" w:fill="auto"/>
            <w:vAlign w:val="center"/>
            <w:hideMark/>
          </w:tcPr>
          <w:p w:rsidR="006E035A" w:rsidRPr="00FA663E" w:rsidRDefault="006E035A" w:rsidP="00864CDA">
            <w:pPr>
              <w:jc w:val="both"/>
              <w:rPr>
                <w:rFonts w:cs="Arial"/>
                <w:b w:val="0"/>
                <w:szCs w:val="24"/>
              </w:rPr>
            </w:pPr>
            <w:r w:rsidRPr="00FA663E">
              <w:rPr>
                <w:rFonts w:cs="Arial"/>
                <w:b w:val="0"/>
                <w:szCs w:val="24"/>
              </w:rPr>
              <w:t>LILO of KAPP – Vapi 400 kV D/c line at Vapi – II</w:t>
            </w:r>
          </w:p>
        </w:tc>
      </w:tr>
      <w:tr w:rsidR="006E035A" w:rsidRPr="00FA663E" w:rsidTr="0086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40"/>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6E035A" w:rsidRPr="00FA663E" w:rsidRDefault="006E035A" w:rsidP="00055E64">
            <w:pPr>
              <w:numPr>
                <w:ilvl w:val="0"/>
                <w:numId w:val="57"/>
              </w:numPr>
              <w:spacing w:line="276" w:lineRule="auto"/>
              <w:jc w:val="left"/>
              <w:rPr>
                <w:rFonts w:cs="Arial"/>
                <w:b w:val="0"/>
                <w:color w:val="000000"/>
                <w:szCs w:val="24"/>
              </w:rPr>
            </w:pPr>
          </w:p>
        </w:tc>
        <w:tc>
          <w:tcPr>
            <w:tcW w:w="4583" w:type="pct"/>
            <w:tcBorders>
              <w:top w:val="single" w:sz="4" w:space="0" w:color="auto"/>
              <w:left w:val="nil"/>
              <w:bottom w:val="single" w:sz="4" w:space="0" w:color="auto"/>
              <w:right w:val="single" w:sz="4" w:space="0" w:color="auto"/>
            </w:tcBorders>
            <w:shd w:val="clear" w:color="auto" w:fill="auto"/>
            <w:vAlign w:val="center"/>
            <w:hideMark/>
          </w:tcPr>
          <w:p w:rsidR="006E035A" w:rsidRPr="00FA663E" w:rsidRDefault="006E035A" w:rsidP="00864CDA">
            <w:pPr>
              <w:jc w:val="both"/>
              <w:rPr>
                <w:rFonts w:cs="Arial"/>
                <w:b w:val="0"/>
                <w:szCs w:val="24"/>
              </w:rPr>
            </w:pPr>
            <w:r w:rsidRPr="00FA663E">
              <w:rPr>
                <w:rFonts w:cs="Arial"/>
                <w:b w:val="0"/>
                <w:szCs w:val="24"/>
              </w:rPr>
              <w:t>125 MVAr, 400kV bus reactor at Vapi – II Substation</w:t>
            </w:r>
          </w:p>
          <w:p w:rsidR="006E035A" w:rsidRPr="00FA663E" w:rsidRDefault="006E035A" w:rsidP="00864CDA">
            <w:pPr>
              <w:jc w:val="both"/>
              <w:rPr>
                <w:rFonts w:cs="Arial"/>
                <w:b w:val="0"/>
                <w:szCs w:val="24"/>
              </w:rPr>
            </w:pPr>
          </w:p>
          <w:p w:rsidR="006E035A" w:rsidRPr="00FA663E" w:rsidRDefault="006E035A" w:rsidP="00055E64">
            <w:pPr>
              <w:numPr>
                <w:ilvl w:val="0"/>
                <w:numId w:val="51"/>
              </w:numPr>
              <w:spacing w:before="100" w:line="276" w:lineRule="auto"/>
              <w:ind w:left="250" w:hanging="250"/>
              <w:jc w:val="left"/>
              <w:rPr>
                <w:rFonts w:cs="Arial"/>
                <w:b w:val="0"/>
                <w:szCs w:val="24"/>
                <w:u w:val="single"/>
              </w:rPr>
            </w:pPr>
            <w:r w:rsidRPr="00FA663E">
              <w:rPr>
                <w:rFonts w:cs="Arial"/>
                <w:b w:val="0"/>
                <w:szCs w:val="24"/>
              </w:rPr>
              <w:t xml:space="preserve">400kV Bus Reactor: 1x125MVAR, </w:t>
            </w:r>
          </w:p>
          <w:p w:rsidR="006E035A" w:rsidRPr="00FA663E" w:rsidRDefault="006E035A" w:rsidP="00055E64">
            <w:pPr>
              <w:numPr>
                <w:ilvl w:val="0"/>
                <w:numId w:val="51"/>
              </w:numPr>
              <w:spacing w:before="100" w:line="276" w:lineRule="auto"/>
              <w:ind w:left="250" w:hanging="250"/>
              <w:jc w:val="left"/>
              <w:rPr>
                <w:rFonts w:cs="Arial"/>
                <w:b w:val="0"/>
                <w:szCs w:val="24"/>
                <w:u w:val="single"/>
              </w:rPr>
            </w:pPr>
            <w:r w:rsidRPr="00FA663E">
              <w:rPr>
                <w:rFonts w:cs="Arial"/>
                <w:b w:val="0"/>
                <w:szCs w:val="24"/>
              </w:rPr>
              <w:t>400 kVBus Reactor Bay: 1 no</w:t>
            </w:r>
          </w:p>
          <w:p w:rsidR="006E035A" w:rsidRPr="00FA663E" w:rsidRDefault="006E035A" w:rsidP="00055E64">
            <w:pPr>
              <w:numPr>
                <w:ilvl w:val="0"/>
                <w:numId w:val="51"/>
              </w:numPr>
              <w:spacing w:before="100" w:line="276" w:lineRule="auto"/>
              <w:ind w:left="250" w:hanging="250"/>
              <w:jc w:val="left"/>
              <w:rPr>
                <w:rFonts w:cs="Arial"/>
                <w:b w:val="0"/>
                <w:szCs w:val="24"/>
                <w:u w:val="single"/>
              </w:rPr>
            </w:pPr>
            <w:r w:rsidRPr="00FA663E">
              <w:rPr>
                <w:rFonts w:cs="Arial"/>
                <w:b w:val="0"/>
                <w:szCs w:val="24"/>
              </w:rPr>
              <w:t>Space for 400kV additional Bus Reactor 1 no</w:t>
            </w:r>
          </w:p>
        </w:tc>
      </w:tr>
      <w:tr w:rsidR="006E035A" w:rsidRPr="00FA663E" w:rsidTr="0086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623"/>
        </w:trPr>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6E035A" w:rsidRPr="00FA663E" w:rsidRDefault="006E035A" w:rsidP="00055E64">
            <w:pPr>
              <w:numPr>
                <w:ilvl w:val="0"/>
                <w:numId w:val="57"/>
              </w:numPr>
              <w:spacing w:line="276" w:lineRule="auto"/>
              <w:jc w:val="left"/>
              <w:rPr>
                <w:rFonts w:cs="Arial"/>
                <w:b w:val="0"/>
                <w:color w:val="000000"/>
                <w:szCs w:val="24"/>
              </w:rPr>
            </w:pPr>
          </w:p>
        </w:tc>
        <w:tc>
          <w:tcPr>
            <w:tcW w:w="4583" w:type="pct"/>
            <w:tcBorders>
              <w:top w:val="single" w:sz="4" w:space="0" w:color="auto"/>
              <w:left w:val="nil"/>
              <w:bottom w:val="single" w:sz="4" w:space="0" w:color="auto"/>
              <w:right w:val="single" w:sz="4" w:space="0" w:color="auto"/>
            </w:tcBorders>
            <w:shd w:val="clear" w:color="auto" w:fill="auto"/>
            <w:vAlign w:val="center"/>
          </w:tcPr>
          <w:p w:rsidR="006E035A" w:rsidRPr="00FA663E" w:rsidRDefault="006E035A" w:rsidP="00864CDA">
            <w:pPr>
              <w:autoSpaceDE w:val="0"/>
              <w:autoSpaceDN w:val="0"/>
              <w:adjustRightInd w:val="0"/>
              <w:jc w:val="left"/>
              <w:rPr>
                <w:rFonts w:cs="Arial"/>
                <w:b w:val="0"/>
                <w:szCs w:val="24"/>
              </w:rPr>
            </w:pPr>
            <w:r w:rsidRPr="00FA663E">
              <w:rPr>
                <w:rFonts w:cs="Arial"/>
                <w:b w:val="0"/>
                <w:szCs w:val="24"/>
              </w:rPr>
              <w:t>Vapi-II – Sayali 220kV D/c line</w:t>
            </w:r>
          </w:p>
          <w:p w:rsidR="006E035A" w:rsidRPr="00FA663E" w:rsidRDefault="006E035A" w:rsidP="00055E64">
            <w:pPr>
              <w:pStyle w:val="ListParagraph"/>
              <w:numPr>
                <w:ilvl w:val="0"/>
                <w:numId w:val="53"/>
              </w:numPr>
              <w:autoSpaceDE w:val="0"/>
              <w:autoSpaceDN w:val="0"/>
              <w:adjustRightInd w:val="0"/>
              <w:spacing w:line="276" w:lineRule="auto"/>
              <w:ind w:left="399"/>
              <w:contextualSpacing/>
              <w:jc w:val="left"/>
              <w:rPr>
                <w:rFonts w:cs="Arial"/>
                <w:b w:val="0"/>
                <w:szCs w:val="24"/>
              </w:rPr>
            </w:pPr>
            <w:r w:rsidRPr="00FA663E">
              <w:rPr>
                <w:rFonts w:cs="Arial"/>
                <w:b w:val="0"/>
                <w:szCs w:val="24"/>
              </w:rPr>
              <w:t xml:space="preserve">From Vapi-II upto LILO point of one circuit of Vapi(PG) –Khadoli 220kV D/c line at Sayali substation with ampacity equivalent to twin zebra conductor. </w:t>
            </w:r>
          </w:p>
          <w:p w:rsidR="006E035A" w:rsidRPr="00FA663E" w:rsidRDefault="006E035A" w:rsidP="00055E64">
            <w:pPr>
              <w:numPr>
                <w:ilvl w:val="0"/>
                <w:numId w:val="53"/>
              </w:numPr>
              <w:autoSpaceDE w:val="0"/>
              <w:autoSpaceDN w:val="0"/>
              <w:adjustRightInd w:val="0"/>
              <w:spacing w:line="276" w:lineRule="auto"/>
              <w:ind w:left="399"/>
              <w:jc w:val="left"/>
              <w:rPr>
                <w:rFonts w:cs="Arial"/>
                <w:b w:val="0"/>
                <w:szCs w:val="24"/>
              </w:rPr>
            </w:pPr>
            <w:r w:rsidRPr="00FA663E">
              <w:rPr>
                <w:rFonts w:cs="Arial"/>
                <w:b w:val="0"/>
                <w:szCs w:val="24"/>
              </w:rPr>
              <w:t>Interconnection with LILO section (of LILO of one circuit of Vapi(PG) – Khadoli 220kV D/c line at Sayali substation) so as to form Vapi-II – Sayali 220 kV D/c line and Vapi- Khadoli 220 kV D/c line. (The LILO section is with zebra conductor)</w:t>
            </w:r>
          </w:p>
        </w:tc>
      </w:tr>
    </w:tbl>
    <w:p w:rsidR="006E035A" w:rsidRPr="00FA663E" w:rsidRDefault="006E035A" w:rsidP="006E035A">
      <w:pPr>
        <w:spacing w:line="276" w:lineRule="auto"/>
        <w:ind w:left="1440"/>
        <w:jc w:val="both"/>
        <w:rPr>
          <w:rFonts w:cs="Arial"/>
          <w:b w:val="0"/>
          <w:sz w:val="22"/>
          <w:szCs w:val="22"/>
        </w:rPr>
      </w:pPr>
    </w:p>
    <w:p w:rsidR="006E035A" w:rsidRPr="00FA663E" w:rsidRDefault="006E035A" w:rsidP="006E035A">
      <w:pPr>
        <w:spacing w:line="276" w:lineRule="auto"/>
        <w:ind w:left="709"/>
        <w:jc w:val="both"/>
        <w:rPr>
          <w:rFonts w:cs="Arial"/>
          <w:sz w:val="22"/>
          <w:szCs w:val="22"/>
          <w:u w:val="single"/>
        </w:rPr>
      </w:pPr>
    </w:p>
    <w:p w:rsidR="006E035A" w:rsidRPr="00FA663E" w:rsidRDefault="006E035A" w:rsidP="006E035A">
      <w:pPr>
        <w:spacing w:line="276" w:lineRule="auto"/>
        <w:ind w:left="709"/>
        <w:jc w:val="both"/>
        <w:rPr>
          <w:rFonts w:cs="Arial"/>
          <w:sz w:val="22"/>
          <w:szCs w:val="22"/>
          <w:u w:val="single"/>
        </w:rPr>
      </w:pPr>
    </w:p>
    <w:p w:rsidR="006E035A" w:rsidRPr="00FA663E" w:rsidRDefault="006E035A" w:rsidP="006E035A">
      <w:pPr>
        <w:spacing w:line="276" w:lineRule="auto"/>
        <w:ind w:left="709"/>
        <w:jc w:val="both"/>
        <w:rPr>
          <w:rFonts w:cs="Arial"/>
          <w:sz w:val="22"/>
          <w:szCs w:val="22"/>
          <w:u w:val="single"/>
        </w:rPr>
      </w:pPr>
    </w:p>
    <w:p w:rsidR="006E035A" w:rsidRPr="00FA663E" w:rsidRDefault="006E035A" w:rsidP="006E035A">
      <w:pPr>
        <w:spacing w:line="276" w:lineRule="auto"/>
        <w:ind w:left="709"/>
        <w:jc w:val="both"/>
        <w:rPr>
          <w:rFonts w:cs="Arial"/>
          <w:sz w:val="22"/>
          <w:szCs w:val="22"/>
          <w:u w:val="single"/>
        </w:rPr>
      </w:pPr>
    </w:p>
    <w:p w:rsidR="006E035A" w:rsidRPr="00FA663E" w:rsidRDefault="006E035A" w:rsidP="006E035A">
      <w:pPr>
        <w:spacing w:line="276" w:lineRule="auto"/>
        <w:ind w:left="709"/>
        <w:jc w:val="both"/>
        <w:rPr>
          <w:rFonts w:cs="Arial"/>
          <w:b w:val="0"/>
          <w:szCs w:val="22"/>
          <w:u w:val="single"/>
        </w:rPr>
      </w:pPr>
      <w:r w:rsidRPr="00FA663E">
        <w:rPr>
          <w:rFonts w:cs="Arial"/>
          <w:szCs w:val="22"/>
          <w:u w:val="single"/>
        </w:rPr>
        <w:lastRenderedPageBreak/>
        <w:t>Part C: Additional ISTS feed to Navi Mumbai 400/220 kV substation of POWERGRID</w:t>
      </w:r>
    </w:p>
    <w:p w:rsidR="006E035A" w:rsidRPr="00FA663E" w:rsidRDefault="006E035A" w:rsidP="006E035A">
      <w:pPr>
        <w:spacing w:line="276" w:lineRule="auto"/>
        <w:ind w:left="1260"/>
        <w:jc w:val="both"/>
        <w:rPr>
          <w:rFonts w:cs="Arial"/>
          <w:b w:val="0"/>
          <w:sz w:val="22"/>
          <w:szCs w:val="22"/>
        </w:rPr>
      </w:pPr>
    </w:p>
    <w:tbl>
      <w:tblPr>
        <w:tblW w:w="8505" w:type="dxa"/>
        <w:tblInd w:w="817" w:type="dxa"/>
        <w:tblLook w:val="04A0"/>
      </w:tblPr>
      <w:tblGrid>
        <w:gridCol w:w="753"/>
        <w:gridCol w:w="7752"/>
      </w:tblGrid>
      <w:tr w:rsidR="006E035A" w:rsidRPr="00FA663E" w:rsidTr="00864CDA">
        <w:trPr>
          <w:trHeight w:val="602"/>
        </w:trPr>
        <w:tc>
          <w:tcPr>
            <w:tcW w:w="753" w:type="dxa"/>
            <w:tcBorders>
              <w:top w:val="single" w:sz="4" w:space="0" w:color="auto"/>
              <w:left w:val="single" w:sz="4" w:space="0" w:color="auto"/>
              <w:bottom w:val="nil"/>
              <w:right w:val="single" w:sz="4" w:space="0" w:color="auto"/>
            </w:tcBorders>
            <w:noWrap/>
            <w:hideMark/>
          </w:tcPr>
          <w:p w:rsidR="006E035A" w:rsidRPr="00FA663E" w:rsidRDefault="006E035A" w:rsidP="00864CDA">
            <w:pPr>
              <w:spacing w:line="276" w:lineRule="auto"/>
              <w:rPr>
                <w:rFonts w:cs="Arial"/>
                <w:b w:val="0"/>
                <w:szCs w:val="24"/>
              </w:rPr>
            </w:pPr>
            <w:r w:rsidRPr="00FA663E">
              <w:rPr>
                <w:rFonts w:cs="Arial"/>
                <w:szCs w:val="24"/>
              </w:rPr>
              <w:t>Sl. No.</w:t>
            </w:r>
          </w:p>
        </w:tc>
        <w:tc>
          <w:tcPr>
            <w:tcW w:w="7752" w:type="dxa"/>
            <w:tcBorders>
              <w:top w:val="single" w:sz="4" w:space="0" w:color="auto"/>
              <w:left w:val="nil"/>
              <w:bottom w:val="nil"/>
              <w:right w:val="single" w:sz="4" w:space="0" w:color="auto"/>
            </w:tcBorders>
            <w:hideMark/>
          </w:tcPr>
          <w:p w:rsidR="006E035A" w:rsidRPr="00FA663E" w:rsidRDefault="006E035A" w:rsidP="00864CDA">
            <w:pPr>
              <w:spacing w:line="276" w:lineRule="auto"/>
              <w:rPr>
                <w:rFonts w:cs="Arial"/>
                <w:b w:val="0"/>
                <w:szCs w:val="24"/>
              </w:rPr>
            </w:pPr>
            <w:r w:rsidRPr="00FA663E">
              <w:rPr>
                <w:rFonts w:cs="Arial"/>
                <w:szCs w:val="24"/>
              </w:rPr>
              <w:t>Scope of the Transmission Scheme</w:t>
            </w:r>
          </w:p>
        </w:tc>
      </w:tr>
      <w:tr w:rsidR="006E035A" w:rsidRPr="00FA663E" w:rsidTr="00864CDA">
        <w:trPr>
          <w:trHeight w:val="602"/>
        </w:trPr>
        <w:tc>
          <w:tcPr>
            <w:tcW w:w="753" w:type="dxa"/>
            <w:tcBorders>
              <w:top w:val="single" w:sz="4" w:space="0" w:color="auto"/>
              <w:left w:val="single" w:sz="4" w:space="0" w:color="auto"/>
              <w:bottom w:val="nil"/>
              <w:right w:val="single" w:sz="4" w:space="0" w:color="auto"/>
            </w:tcBorders>
            <w:noWrap/>
            <w:hideMark/>
          </w:tcPr>
          <w:p w:rsidR="006E035A" w:rsidRPr="00FA663E" w:rsidRDefault="006E035A" w:rsidP="00864CDA">
            <w:pPr>
              <w:spacing w:line="276" w:lineRule="auto"/>
              <w:rPr>
                <w:rFonts w:cs="Arial"/>
                <w:szCs w:val="24"/>
              </w:rPr>
            </w:pPr>
          </w:p>
        </w:tc>
        <w:tc>
          <w:tcPr>
            <w:tcW w:w="7752" w:type="dxa"/>
            <w:tcBorders>
              <w:top w:val="single" w:sz="4" w:space="0" w:color="auto"/>
              <w:left w:val="nil"/>
              <w:bottom w:val="nil"/>
              <w:right w:val="single" w:sz="4" w:space="0" w:color="auto"/>
            </w:tcBorders>
            <w:hideMark/>
          </w:tcPr>
          <w:p w:rsidR="006E035A" w:rsidRPr="00FA663E" w:rsidRDefault="006E035A" w:rsidP="00864CDA">
            <w:pPr>
              <w:spacing w:line="276" w:lineRule="auto"/>
              <w:jc w:val="both"/>
              <w:rPr>
                <w:rFonts w:cs="Arial"/>
                <w:szCs w:val="24"/>
              </w:rPr>
            </w:pPr>
            <w:r w:rsidRPr="00FA663E">
              <w:rPr>
                <w:rFonts w:cs="Arial"/>
                <w:szCs w:val="24"/>
              </w:rPr>
              <w:t>Transmission System Strengthening in WR for providing additional ISTS feed to Navi Mumbai</w:t>
            </w:r>
          </w:p>
        </w:tc>
      </w:tr>
      <w:tr w:rsidR="006E035A" w:rsidRPr="00FA663E" w:rsidTr="00864CDA">
        <w:trPr>
          <w:trHeight w:val="738"/>
        </w:trPr>
        <w:tc>
          <w:tcPr>
            <w:tcW w:w="753" w:type="dxa"/>
            <w:tcBorders>
              <w:top w:val="single" w:sz="4" w:space="0" w:color="auto"/>
              <w:left w:val="single" w:sz="4" w:space="0" w:color="auto"/>
              <w:bottom w:val="single" w:sz="4" w:space="0" w:color="auto"/>
              <w:right w:val="single" w:sz="4" w:space="0" w:color="auto"/>
            </w:tcBorders>
            <w:noWrap/>
            <w:vAlign w:val="center"/>
            <w:hideMark/>
          </w:tcPr>
          <w:p w:rsidR="006E035A" w:rsidRPr="00FA663E" w:rsidRDefault="006E035A" w:rsidP="00864CDA">
            <w:pPr>
              <w:spacing w:line="276" w:lineRule="auto"/>
              <w:rPr>
                <w:rFonts w:cs="Arial"/>
                <w:b w:val="0"/>
                <w:szCs w:val="24"/>
              </w:rPr>
            </w:pPr>
            <w:r w:rsidRPr="00FA663E">
              <w:rPr>
                <w:rFonts w:cs="Arial"/>
                <w:b w:val="0"/>
                <w:szCs w:val="24"/>
              </w:rPr>
              <w:t>(i)</w:t>
            </w:r>
          </w:p>
        </w:tc>
        <w:tc>
          <w:tcPr>
            <w:tcW w:w="7752" w:type="dxa"/>
            <w:tcBorders>
              <w:top w:val="single" w:sz="4" w:space="0" w:color="auto"/>
              <w:left w:val="nil"/>
              <w:bottom w:val="single" w:sz="4" w:space="0" w:color="auto"/>
              <w:right w:val="single" w:sz="4" w:space="0" w:color="auto"/>
            </w:tcBorders>
            <w:hideMark/>
          </w:tcPr>
          <w:p w:rsidR="006E035A" w:rsidRPr="00FA663E" w:rsidRDefault="006E035A" w:rsidP="00864CDA">
            <w:pPr>
              <w:pStyle w:val="TableParagraph"/>
              <w:spacing w:line="276" w:lineRule="auto"/>
              <w:ind w:right="87"/>
              <w:rPr>
                <w:rFonts w:ascii="Arial" w:hAnsi="Arial" w:cs="Arial"/>
                <w:sz w:val="24"/>
                <w:szCs w:val="24"/>
                <w:lang w:bidi="ar-SA"/>
              </w:rPr>
            </w:pPr>
            <w:r w:rsidRPr="00FA663E">
              <w:rPr>
                <w:rFonts w:ascii="Arial" w:hAnsi="Arial" w:cs="Arial"/>
                <w:sz w:val="24"/>
                <w:szCs w:val="24"/>
                <w:lang w:bidi="ar-SA"/>
              </w:rPr>
              <w:t>Padghe (PG) – Kharghar 400 kV D/c (quad) line to be terminated into one ckt. of Kharghar – Ghatkopar 400 kV D/c (quad) line (thus forming Padghe (PG) - Kharghar 400 kV S/c (quad) line, Padghe (PG) - Ghatkopar 400 kV S/c (quad) line)</w:t>
            </w:r>
          </w:p>
        </w:tc>
      </w:tr>
      <w:tr w:rsidR="006E035A" w:rsidRPr="00FA663E" w:rsidTr="00864CDA">
        <w:trPr>
          <w:trHeight w:val="632"/>
        </w:trPr>
        <w:tc>
          <w:tcPr>
            <w:tcW w:w="753" w:type="dxa"/>
            <w:tcBorders>
              <w:top w:val="single" w:sz="4" w:space="0" w:color="auto"/>
              <w:left w:val="single" w:sz="4" w:space="0" w:color="auto"/>
              <w:bottom w:val="single" w:sz="4" w:space="0" w:color="auto"/>
              <w:right w:val="single" w:sz="4" w:space="0" w:color="auto"/>
            </w:tcBorders>
            <w:noWrap/>
            <w:vAlign w:val="center"/>
            <w:hideMark/>
          </w:tcPr>
          <w:p w:rsidR="006E035A" w:rsidRPr="00FA663E" w:rsidRDefault="006E035A" w:rsidP="00864CDA">
            <w:pPr>
              <w:spacing w:line="276" w:lineRule="auto"/>
              <w:rPr>
                <w:rFonts w:cs="Arial"/>
                <w:b w:val="0"/>
                <w:szCs w:val="24"/>
              </w:rPr>
            </w:pPr>
            <w:r w:rsidRPr="00FA663E">
              <w:rPr>
                <w:rFonts w:cs="Arial"/>
                <w:b w:val="0"/>
                <w:szCs w:val="24"/>
              </w:rPr>
              <w:t>(ii)</w:t>
            </w:r>
          </w:p>
        </w:tc>
        <w:tc>
          <w:tcPr>
            <w:tcW w:w="7752" w:type="dxa"/>
            <w:tcBorders>
              <w:top w:val="single" w:sz="4" w:space="0" w:color="auto"/>
              <w:left w:val="nil"/>
              <w:bottom w:val="single" w:sz="4" w:space="0" w:color="auto"/>
              <w:right w:val="single" w:sz="4" w:space="0" w:color="auto"/>
            </w:tcBorders>
            <w:hideMark/>
          </w:tcPr>
          <w:p w:rsidR="006E035A" w:rsidRPr="00FA663E" w:rsidRDefault="006E035A" w:rsidP="00864CDA">
            <w:pPr>
              <w:pStyle w:val="TableParagraph"/>
              <w:spacing w:line="276" w:lineRule="auto"/>
              <w:ind w:right="87"/>
              <w:rPr>
                <w:rFonts w:ascii="Arial" w:hAnsi="Arial" w:cs="Arial"/>
                <w:sz w:val="24"/>
                <w:szCs w:val="24"/>
                <w:lang w:bidi="ar-SA"/>
              </w:rPr>
            </w:pPr>
            <w:r w:rsidRPr="00FA663E">
              <w:rPr>
                <w:rFonts w:ascii="Arial" w:hAnsi="Arial" w:cs="Arial"/>
                <w:sz w:val="24"/>
                <w:szCs w:val="24"/>
                <w:lang w:bidi="ar-SA"/>
              </w:rPr>
              <w:t>LILO of Padghe (PG) –  Ghatkopar 400kV S/c line at Navi Mumbai GIS (PG</w:t>
            </w:r>
          </w:p>
        </w:tc>
      </w:tr>
      <w:tr w:rsidR="006E035A" w:rsidRPr="00FA663E" w:rsidTr="00864CDA">
        <w:trPr>
          <w:trHeight w:val="632"/>
        </w:trPr>
        <w:tc>
          <w:tcPr>
            <w:tcW w:w="753" w:type="dxa"/>
            <w:tcBorders>
              <w:top w:val="single" w:sz="4" w:space="0" w:color="auto"/>
              <w:left w:val="single" w:sz="4" w:space="0" w:color="auto"/>
              <w:bottom w:val="single" w:sz="4" w:space="0" w:color="auto"/>
              <w:right w:val="single" w:sz="4" w:space="0" w:color="auto"/>
            </w:tcBorders>
            <w:noWrap/>
            <w:vAlign w:val="center"/>
            <w:hideMark/>
          </w:tcPr>
          <w:p w:rsidR="006E035A" w:rsidRPr="00FA663E" w:rsidRDefault="006E035A" w:rsidP="00864CDA">
            <w:pPr>
              <w:spacing w:line="276" w:lineRule="auto"/>
              <w:rPr>
                <w:rFonts w:cs="Arial"/>
                <w:b w:val="0"/>
                <w:szCs w:val="24"/>
              </w:rPr>
            </w:pPr>
            <w:r w:rsidRPr="00FA663E">
              <w:rPr>
                <w:rFonts w:cs="Arial"/>
                <w:b w:val="0"/>
                <w:szCs w:val="24"/>
              </w:rPr>
              <w:t>(iii)</w:t>
            </w:r>
          </w:p>
        </w:tc>
        <w:tc>
          <w:tcPr>
            <w:tcW w:w="7752" w:type="dxa"/>
            <w:tcBorders>
              <w:top w:val="single" w:sz="4" w:space="0" w:color="auto"/>
              <w:left w:val="nil"/>
              <w:bottom w:val="single" w:sz="4" w:space="0" w:color="auto"/>
              <w:right w:val="single" w:sz="4" w:space="0" w:color="auto"/>
            </w:tcBorders>
            <w:hideMark/>
          </w:tcPr>
          <w:p w:rsidR="006E035A" w:rsidRPr="00FA663E" w:rsidRDefault="006E035A" w:rsidP="00864CDA">
            <w:pPr>
              <w:pStyle w:val="TableParagraph"/>
              <w:spacing w:line="276" w:lineRule="auto"/>
              <w:ind w:right="87"/>
              <w:rPr>
                <w:rFonts w:ascii="Arial" w:hAnsi="Arial" w:cs="Arial"/>
                <w:sz w:val="24"/>
                <w:szCs w:val="24"/>
                <w:lang w:bidi="ar-SA"/>
              </w:rPr>
            </w:pPr>
            <w:r w:rsidRPr="00FA663E">
              <w:rPr>
                <w:rFonts w:ascii="Arial" w:hAnsi="Arial" w:cs="Arial"/>
                <w:sz w:val="24"/>
                <w:szCs w:val="24"/>
                <w:lang w:bidi="ar-SA"/>
              </w:rPr>
              <w:t>LILO of Apta – Kalwa/Taloja 220 kV D/c line (i.e. Apta – Kalwa and Apta Taloja 220kV lines) at Navi Mumbai (PG)</w:t>
            </w:r>
          </w:p>
        </w:tc>
      </w:tr>
      <w:tr w:rsidR="006E035A" w:rsidRPr="00FA663E" w:rsidTr="00864CDA">
        <w:trPr>
          <w:trHeight w:val="632"/>
        </w:trPr>
        <w:tc>
          <w:tcPr>
            <w:tcW w:w="8505" w:type="dxa"/>
            <w:gridSpan w:val="2"/>
            <w:tcBorders>
              <w:top w:val="single" w:sz="4" w:space="0" w:color="auto"/>
              <w:left w:val="single" w:sz="4" w:space="0" w:color="auto"/>
              <w:bottom w:val="single" w:sz="4" w:space="0" w:color="auto"/>
              <w:right w:val="single" w:sz="4" w:space="0" w:color="auto"/>
            </w:tcBorders>
            <w:noWrap/>
            <w:vAlign w:val="center"/>
            <w:hideMark/>
          </w:tcPr>
          <w:p w:rsidR="006E035A" w:rsidRPr="00FA663E" w:rsidRDefault="006E035A" w:rsidP="00864CDA">
            <w:pPr>
              <w:pStyle w:val="TableParagraph"/>
              <w:spacing w:line="276" w:lineRule="auto"/>
              <w:ind w:right="87"/>
              <w:rPr>
                <w:rFonts w:ascii="Arial" w:hAnsi="Arial" w:cs="Arial"/>
                <w:b/>
                <w:sz w:val="24"/>
                <w:szCs w:val="24"/>
                <w:lang w:bidi="ar-SA"/>
              </w:rPr>
            </w:pPr>
            <w:r w:rsidRPr="00FA663E">
              <w:rPr>
                <w:rFonts w:ascii="Arial" w:hAnsi="Arial" w:cs="Arial"/>
                <w:b/>
                <w:sz w:val="24"/>
                <w:szCs w:val="24"/>
                <w:lang w:bidi="ar-SA"/>
              </w:rPr>
              <w:t>Note:</w:t>
            </w:r>
          </w:p>
          <w:p w:rsidR="006E035A" w:rsidRPr="00FA663E" w:rsidRDefault="006E035A" w:rsidP="00BE7FB0">
            <w:pPr>
              <w:numPr>
                <w:ilvl w:val="0"/>
                <w:numId w:val="65"/>
              </w:numPr>
              <w:spacing w:before="120" w:after="120"/>
              <w:ind w:left="415" w:hanging="284"/>
              <w:jc w:val="both"/>
              <w:rPr>
                <w:rFonts w:cs="Arial"/>
                <w:b w:val="0"/>
                <w:szCs w:val="24"/>
              </w:rPr>
            </w:pPr>
            <w:r w:rsidRPr="00FA663E">
              <w:rPr>
                <w:rFonts w:cs="Arial"/>
                <w:b w:val="0"/>
                <w:szCs w:val="24"/>
              </w:rPr>
              <w:t>POWERGRID to provide 2 nos. 400kV line bays at 765/400kV Padghe (PG) for Padghe (PG) – Kharghar 400 kV D/C (quad) line termination.</w:t>
            </w:r>
          </w:p>
          <w:p w:rsidR="006E035A" w:rsidRPr="00FA663E" w:rsidRDefault="006E035A" w:rsidP="00BE7FB0">
            <w:pPr>
              <w:numPr>
                <w:ilvl w:val="0"/>
                <w:numId w:val="65"/>
              </w:numPr>
              <w:spacing w:before="120" w:after="120"/>
              <w:ind w:left="415" w:hanging="284"/>
              <w:jc w:val="both"/>
              <w:rPr>
                <w:rFonts w:cs="Arial"/>
                <w:b w:val="0"/>
                <w:szCs w:val="24"/>
              </w:rPr>
            </w:pPr>
            <w:r w:rsidRPr="00FA663E">
              <w:rPr>
                <w:rFonts w:cs="Arial"/>
                <w:b w:val="0"/>
                <w:szCs w:val="24"/>
              </w:rPr>
              <w:t>POWERGRID to provide 2 nos. 400kV line bays at Navi Mumbai (GIS) (PG) for LILO of Padghe (PG) – Ghatkopar 400kV S/C line and 4 nos. 220kV line bays at Navi Mumbai 400/220kV substation for LILO of Apta – Taloja and Apta- Kalwa sections of the Apta-Taloja/Kalwa 220 kV D/c line (already constructed by POWERGRID under WRSS 5)</w:t>
            </w:r>
          </w:p>
          <w:p w:rsidR="006E035A" w:rsidRPr="00FA663E" w:rsidRDefault="006E035A" w:rsidP="00E5178A">
            <w:pPr>
              <w:numPr>
                <w:ilvl w:val="0"/>
                <w:numId w:val="65"/>
              </w:numPr>
              <w:spacing w:before="120" w:after="120"/>
              <w:ind w:left="415" w:hanging="284"/>
              <w:jc w:val="both"/>
              <w:rPr>
                <w:rFonts w:cs="Arial"/>
                <w:b w:val="0"/>
                <w:i/>
                <w:szCs w:val="24"/>
              </w:rPr>
            </w:pPr>
            <w:r w:rsidRPr="00FA663E">
              <w:rPr>
                <w:rFonts w:cs="Arial"/>
                <w:b w:val="0"/>
                <w:szCs w:val="24"/>
              </w:rPr>
              <w:t>TSP to coordinate with MSETCL regarding point of termination of Padghe (PG) – Kharghar 400 kV D/c (quad) line into one ckt. of Kharghar – Ghatkopar 400 kV D/c (quad) line and LILO  of Apta – Taloja and Apta – Kalwa section of the Apta-Taloja/Kalwa 220 kV D/c line at Navi Mumbai (PG).</w:t>
            </w:r>
            <w:r w:rsidRPr="00FA663E">
              <w:rPr>
                <w:rFonts w:cs="Arial"/>
                <w:b w:val="0"/>
                <w:i/>
                <w:szCs w:val="24"/>
              </w:rPr>
              <w:t xml:space="preserve"> </w:t>
            </w:r>
          </w:p>
        </w:tc>
      </w:tr>
    </w:tbl>
    <w:p w:rsidR="006E035A" w:rsidRPr="00FA663E" w:rsidRDefault="006E035A" w:rsidP="006E035A">
      <w:pPr>
        <w:spacing w:line="276" w:lineRule="auto"/>
        <w:jc w:val="both"/>
        <w:rPr>
          <w:rFonts w:cs="Arial"/>
          <w:color w:val="00B0F0"/>
          <w:sz w:val="22"/>
          <w:szCs w:val="22"/>
        </w:rPr>
      </w:pPr>
    </w:p>
    <w:p w:rsidR="006E035A" w:rsidRPr="00FA663E" w:rsidRDefault="006E035A" w:rsidP="006E035A">
      <w:pPr>
        <w:spacing w:line="276" w:lineRule="auto"/>
        <w:ind w:left="709"/>
        <w:jc w:val="both"/>
        <w:rPr>
          <w:rFonts w:cs="Arial"/>
          <w:b w:val="0"/>
          <w:szCs w:val="24"/>
          <w:u w:val="single"/>
        </w:rPr>
      </w:pPr>
      <w:r w:rsidRPr="00FA663E">
        <w:rPr>
          <w:rFonts w:cs="Arial"/>
          <w:szCs w:val="24"/>
          <w:u w:val="single"/>
        </w:rPr>
        <w:t>Part D: North Eastern Region Strengthening Scheme – IX</w:t>
      </w:r>
    </w:p>
    <w:p w:rsidR="006E035A" w:rsidRPr="00FA663E" w:rsidRDefault="006E035A" w:rsidP="006E035A">
      <w:pPr>
        <w:spacing w:line="276" w:lineRule="auto"/>
        <w:ind w:left="837" w:firstLine="423"/>
        <w:jc w:val="both"/>
        <w:rPr>
          <w:rFonts w:cs="Arial"/>
          <w:b w:val="0"/>
          <w:sz w:val="22"/>
          <w:szCs w:val="22"/>
        </w:rPr>
      </w:pPr>
      <w:r w:rsidRPr="00FA663E">
        <w:rPr>
          <w:rFonts w:cs="Arial"/>
          <w:sz w:val="22"/>
          <w:szCs w:val="22"/>
        </w:rPr>
        <w:t xml:space="preserve"> </w:t>
      </w:r>
    </w:p>
    <w:tbl>
      <w:tblPr>
        <w:tblW w:w="8505" w:type="dxa"/>
        <w:tblInd w:w="817" w:type="dxa"/>
        <w:tblLook w:val="04A0"/>
      </w:tblPr>
      <w:tblGrid>
        <w:gridCol w:w="753"/>
        <w:gridCol w:w="7752"/>
      </w:tblGrid>
      <w:tr w:rsidR="006E035A" w:rsidRPr="00FA663E" w:rsidTr="00864CDA">
        <w:trPr>
          <w:trHeight w:val="602"/>
        </w:trPr>
        <w:tc>
          <w:tcPr>
            <w:tcW w:w="753" w:type="dxa"/>
            <w:tcBorders>
              <w:top w:val="single" w:sz="4" w:space="0" w:color="auto"/>
              <w:left w:val="single" w:sz="4" w:space="0" w:color="auto"/>
              <w:bottom w:val="nil"/>
              <w:right w:val="single" w:sz="4" w:space="0" w:color="auto"/>
            </w:tcBorders>
            <w:noWrap/>
            <w:hideMark/>
          </w:tcPr>
          <w:p w:rsidR="006E035A" w:rsidRPr="00FA663E" w:rsidRDefault="006E035A" w:rsidP="00864CDA">
            <w:pPr>
              <w:spacing w:line="276" w:lineRule="auto"/>
              <w:rPr>
                <w:rFonts w:cs="Arial"/>
                <w:b w:val="0"/>
                <w:szCs w:val="24"/>
              </w:rPr>
            </w:pPr>
            <w:r w:rsidRPr="00FA663E">
              <w:rPr>
                <w:rFonts w:cs="Arial"/>
                <w:szCs w:val="24"/>
              </w:rPr>
              <w:t>Sl. No.</w:t>
            </w:r>
          </w:p>
        </w:tc>
        <w:tc>
          <w:tcPr>
            <w:tcW w:w="7752" w:type="dxa"/>
            <w:tcBorders>
              <w:top w:val="single" w:sz="4" w:space="0" w:color="auto"/>
              <w:left w:val="nil"/>
              <w:bottom w:val="nil"/>
              <w:right w:val="single" w:sz="4" w:space="0" w:color="auto"/>
            </w:tcBorders>
            <w:hideMark/>
          </w:tcPr>
          <w:p w:rsidR="006E035A" w:rsidRPr="00FA663E" w:rsidRDefault="006E035A" w:rsidP="00864CDA">
            <w:pPr>
              <w:spacing w:line="276" w:lineRule="auto"/>
              <w:rPr>
                <w:rFonts w:cs="Arial"/>
                <w:b w:val="0"/>
                <w:szCs w:val="24"/>
              </w:rPr>
            </w:pPr>
            <w:r w:rsidRPr="00FA663E">
              <w:rPr>
                <w:rFonts w:cs="Arial"/>
                <w:szCs w:val="24"/>
              </w:rPr>
              <w:t>Scope of the Transmission Scheme</w:t>
            </w:r>
          </w:p>
        </w:tc>
      </w:tr>
      <w:tr w:rsidR="006E035A" w:rsidRPr="00FA663E" w:rsidTr="00864CDA">
        <w:trPr>
          <w:trHeight w:val="738"/>
        </w:trPr>
        <w:tc>
          <w:tcPr>
            <w:tcW w:w="753" w:type="dxa"/>
            <w:tcBorders>
              <w:top w:val="single" w:sz="4" w:space="0" w:color="auto"/>
              <w:left w:val="single" w:sz="4" w:space="0" w:color="auto"/>
              <w:bottom w:val="single" w:sz="4" w:space="0" w:color="auto"/>
              <w:right w:val="single" w:sz="4" w:space="0" w:color="auto"/>
            </w:tcBorders>
            <w:noWrap/>
            <w:vAlign w:val="center"/>
            <w:hideMark/>
          </w:tcPr>
          <w:p w:rsidR="006E035A" w:rsidRPr="00FA663E" w:rsidRDefault="006E035A" w:rsidP="00864CDA">
            <w:pPr>
              <w:spacing w:line="276" w:lineRule="auto"/>
              <w:rPr>
                <w:rFonts w:cs="Arial"/>
                <w:b w:val="0"/>
                <w:szCs w:val="24"/>
              </w:rPr>
            </w:pPr>
            <w:r w:rsidRPr="00FA663E">
              <w:rPr>
                <w:rFonts w:cs="Arial"/>
                <w:b w:val="0"/>
                <w:szCs w:val="24"/>
              </w:rPr>
              <w:t>(i)</w:t>
            </w:r>
          </w:p>
        </w:tc>
        <w:tc>
          <w:tcPr>
            <w:tcW w:w="7752" w:type="dxa"/>
            <w:tcBorders>
              <w:top w:val="single" w:sz="4" w:space="0" w:color="auto"/>
              <w:left w:val="nil"/>
              <w:bottom w:val="single" w:sz="4" w:space="0" w:color="auto"/>
              <w:right w:val="single" w:sz="4" w:space="0" w:color="auto"/>
            </w:tcBorders>
            <w:vAlign w:val="center"/>
          </w:tcPr>
          <w:p w:rsidR="006E035A" w:rsidRPr="00FA663E" w:rsidRDefault="006E035A" w:rsidP="00864CDA">
            <w:pPr>
              <w:autoSpaceDE w:val="0"/>
              <w:autoSpaceDN w:val="0"/>
              <w:adjustRightInd w:val="0"/>
              <w:spacing w:line="276" w:lineRule="auto"/>
              <w:jc w:val="both"/>
              <w:rPr>
                <w:rFonts w:cs="Arial"/>
                <w:b w:val="0"/>
                <w:bCs/>
                <w:szCs w:val="24"/>
                <w:lang w:eastAsia="en-IN"/>
              </w:rPr>
            </w:pPr>
            <w:r w:rsidRPr="00FA663E">
              <w:rPr>
                <w:rFonts w:cs="Arial"/>
                <w:b w:val="0"/>
                <w:bCs/>
                <w:szCs w:val="24"/>
                <w:lang w:eastAsia="en-IN"/>
              </w:rPr>
              <w:t xml:space="preserve">Pare HEP (NEEPCO) (from near LILO point) – North Lakhimpur (AEGCL) 132 kV D/c line (with ACSR Zebra conductor) </w:t>
            </w:r>
          </w:p>
          <w:p w:rsidR="006E035A" w:rsidRPr="00FA663E" w:rsidRDefault="006E035A" w:rsidP="00864CDA">
            <w:pPr>
              <w:autoSpaceDE w:val="0"/>
              <w:autoSpaceDN w:val="0"/>
              <w:adjustRightInd w:val="0"/>
              <w:spacing w:line="276" w:lineRule="auto"/>
              <w:jc w:val="both"/>
              <w:rPr>
                <w:rFonts w:cs="Arial"/>
                <w:b w:val="0"/>
                <w:bCs/>
                <w:szCs w:val="24"/>
                <w:lang w:eastAsia="en-IN"/>
              </w:rPr>
            </w:pPr>
          </w:p>
          <w:p w:rsidR="006E035A" w:rsidRPr="00FA663E" w:rsidRDefault="006E035A" w:rsidP="00864CDA">
            <w:pPr>
              <w:spacing w:line="276" w:lineRule="auto"/>
              <w:jc w:val="both"/>
              <w:rPr>
                <w:rFonts w:cs="Arial"/>
                <w:b w:val="0"/>
                <w:szCs w:val="24"/>
              </w:rPr>
            </w:pPr>
            <w:r w:rsidRPr="00FA663E">
              <w:rPr>
                <w:rFonts w:cs="Arial"/>
                <w:b w:val="0"/>
                <w:i/>
                <w:iCs/>
                <w:szCs w:val="24"/>
                <w:lang w:eastAsia="en-IN"/>
              </w:rPr>
              <w:t>Note:</w:t>
            </w:r>
            <w:r w:rsidRPr="00FA663E">
              <w:rPr>
                <w:rFonts w:cs="Arial"/>
                <w:b w:val="0"/>
                <w:bCs/>
                <w:szCs w:val="24"/>
                <w:lang w:eastAsia="en-IN"/>
              </w:rPr>
              <w:t xml:space="preserve"> </w:t>
            </w:r>
            <w:r w:rsidRPr="00FA663E">
              <w:rPr>
                <w:rFonts w:eastAsiaTheme="minorEastAsia" w:cs="Arial"/>
                <w:b w:val="0"/>
                <w:bCs/>
                <w:i/>
                <w:iCs/>
                <w:szCs w:val="24"/>
                <w:lang w:eastAsia="en-IN"/>
              </w:rPr>
              <w:t>Two line bays at Pare HEP would be spare due to bypassing of LILO of Ranganadi (NEEPCO) - Naharlagun / Nirjuli (POWERGRID) at Pare HEP (NEEPCO). The bays would be used for connecting with North Lakhimpur (AEGCL) S/s and this line will be constructed from LILO portion.</w:t>
            </w:r>
          </w:p>
        </w:tc>
      </w:tr>
      <w:tr w:rsidR="006E035A" w:rsidRPr="00FA663E" w:rsidTr="00864CDA">
        <w:trPr>
          <w:trHeight w:val="632"/>
        </w:trPr>
        <w:tc>
          <w:tcPr>
            <w:tcW w:w="753" w:type="dxa"/>
            <w:tcBorders>
              <w:top w:val="single" w:sz="4" w:space="0" w:color="auto"/>
              <w:left w:val="single" w:sz="4" w:space="0" w:color="auto"/>
              <w:bottom w:val="single" w:sz="4" w:space="0" w:color="auto"/>
              <w:right w:val="single" w:sz="4" w:space="0" w:color="auto"/>
            </w:tcBorders>
            <w:noWrap/>
            <w:vAlign w:val="center"/>
            <w:hideMark/>
          </w:tcPr>
          <w:p w:rsidR="006E035A" w:rsidRPr="00FA663E" w:rsidRDefault="006E035A" w:rsidP="00864CDA">
            <w:pPr>
              <w:spacing w:line="276" w:lineRule="auto"/>
              <w:rPr>
                <w:rFonts w:cs="Arial"/>
                <w:b w:val="0"/>
                <w:szCs w:val="24"/>
              </w:rPr>
            </w:pPr>
            <w:r w:rsidRPr="00FA663E">
              <w:rPr>
                <w:rFonts w:cs="Arial"/>
                <w:b w:val="0"/>
                <w:szCs w:val="24"/>
              </w:rPr>
              <w:t>(ii)</w:t>
            </w:r>
          </w:p>
        </w:tc>
        <w:tc>
          <w:tcPr>
            <w:tcW w:w="7752" w:type="dxa"/>
            <w:tcBorders>
              <w:top w:val="single" w:sz="4" w:space="0" w:color="auto"/>
              <w:left w:val="nil"/>
              <w:bottom w:val="single" w:sz="4" w:space="0" w:color="auto"/>
              <w:right w:val="single" w:sz="4" w:space="0" w:color="auto"/>
            </w:tcBorders>
            <w:vAlign w:val="center"/>
            <w:hideMark/>
          </w:tcPr>
          <w:p w:rsidR="006E035A" w:rsidRPr="00FA663E" w:rsidRDefault="006E035A" w:rsidP="00864CDA">
            <w:pPr>
              <w:spacing w:line="276" w:lineRule="auto"/>
              <w:jc w:val="both"/>
              <w:rPr>
                <w:rFonts w:cs="Arial"/>
                <w:b w:val="0"/>
                <w:szCs w:val="24"/>
              </w:rPr>
            </w:pPr>
            <w:r w:rsidRPr="00FA663E">
              <w:rPr>
                <w:rFonts w:cs="Arial"/>
                <w:b w:val="0"/>
                <w:szCs w:val="24"/>
              </w:rPr>
              <w:t>LILO of one circuit of Pare HEP–North Lakhimpur (AEGCL) 132kV D/c line (with ACSR Zebra) at Nirjuli (POWERGRID) substation</w:t>
            </w:r>
          </w:p>
        </w:tc>
      </w:tr>
      <w:tr w:rsidR="006E035A" w:rsidRPr="00FA663E" w:rsidTr="00864CDA">
        <w:trPr>
          <w:trHeight w:val="632"/>
        </w:trPr>
        <w:tc>
          <w:tcPr>
            <w:tcW w:w="753" w:type="dxa"/>
            <w:tcBorders>
              <w:top w:val="single" w:sz="4" w:space="0" w:color="auto"/>
              <w:left w:val="single" w:sz="4" w:space="0" w:color="auto"/>
              <w:bottom w:val="single" w:sz="4" w:space="0" w:color="auto"/>
              <w:right w:val="single" w:sz="4" w:space="0" w:color="auto"/>
            </w:tcBorders>
            <w:noWrap/>
            <w:vAlign w:val="center"/>
            <w:hideMark/>
          </w:tcPr>
          <w:p w:rsidR="006E035A" w:rsidRPr="00FA663E" w:rsidRDefault="006E035A" w:rsidP="00864CDA">
            <w:pPr>
              <w:spacing w:line="276" w:lineRule="auto"/>
              <w:rPr>
                <w:rFonts w:cs="Arial"/>
                <w:b w:val="0"/>
                <w:szCs w:val="24"/>
              </w:rPr>
            </w:pPr>
            <w:r w:rsidRPr="00FA663E">
              <w:rPr>
                <w:rFonts w:cs="Arial"/>
                <w:b w:val="0"/>
                <w:szCs w:val="24"/>
              </w:rPr>
              <w:lastRenderedPageBreak/>
              <w:t>(iii)</w:t>
            </w:r>
          </w:p>
        </w:tc>
        <w:tc>
          <w:tcPr>
            <w:tcW w:w="7752" w:type="dxa"/>
            <w:tcBorders>
              <w:top w:val="single" w:sz="4" w:space="0" w:color="auto"/>
              <w:left w:val="nil"/>
              <w:bottom w:val="single" w:sz="4" w:space="0" w:color="auto"/>
              <w:right w:val="single" w:sz="4" w:space="0" w:color="auto"/>
            </w:tcBorders>
            <w:vAlign w:val="center"/>
            <w:hideMark/>
          </w:tcPr>
          <w:p w:rsidR="006E035A" w:rsidRPr="00FA663E" w:rsidRDefault="006E035A" w:rsidP="00864CDA">
            <w:pPr>
              <w:spacing w:line="276" w:lineRule="auto"/>
              <w:jc w:val="both"/>
              <w:rPr>
                <w:rFonts w:cs="Arial"/>
                <w:b w:val="0"/>
                <w:szCs w:val="24"/>
              </w:rPr>
            </w:pPr>
            <w:r w:rsidRPr="00FA663E">
              <w:rPr>
                <w:rFonts w:cs="Arial"/>
                <w:b w:val="0"/>
                <w:szCs w:val="24"/>
              </w:rPr>
              <w:t>2 no. 132kV line bays at North Lakhimpur (AEGCL) end for the termination of Pare HEP (NEEPCO) (from LILO point) – North Lakhimpur (AEGCL) 132kV D/c line (with ACSR Zebra conductor)</w:t>
            </w:r>
          </w:p>
        </w:tc>
      </w:tr>
      <w:tr w:rsidR="006E035A" w:rsidRPr="00FA663E" w:rsidTr="00864CDA">
        <w:trPr>
          <w:trHeight w:val="316"/>
        </w:trPr>
        <w:tc>
          <w:tcPr>
            <w:tcW w:w="8505" w:type="dxa"/>
            <w:gridSpan w:val="2"/>
            <w:tcBorders>
              <w:top w:val="nil"/>
              <w:left w:val="single" w:sz="4" w:space="0" w:color="auto"/>
              <w:bottom w:val="single" w:sz="4" w:space="0" w:color="auto"/>
              <w:right w:val="single" w:sz="4" w:space="0" w:color="auto"/>
            </w:tcBorders>
            <w:noWrap/>
            <w:vAlign w:val="center"/>
            <w:hideMark/>
          </w:tcPr>
          <w:p w:rsidR="006E035A" w:rsidRPr="00FA663E" w:rsidRDefault="006E035A" w:rsidP="00864CDA">
            <w:pPr>
              <w:pStyle w:val="TableParagraph"/>
              <w:spacing w:before="5" w:line="276" w:lineRule="auto"/>
              <w:rPr>
                <w:rFonts w:ascii="Arial" w:hAnsi="Arial" w:cs="Arial"/>
                <w:b/>
                <w:sz w:val="24"/>
                <w:szCs w:val="24"/>
                <w:lang w:bidi="ar-SA"/>
              </w:rPr>
            </w:pPr>
            <w:r w:rsidRPr="00FA663E">
              <w:rPr>
                <w:rFonts w:ascii="Arial" w:hAnsi="Arial" w:cs="Arial"/>
                <w:b/>
                <w:sz w:val="24"/>
                <w:szCs w:val="24"/>
                <w:lang w:bidi="ar-SA"/>
              </w:rPr>
              <w:t>Note:</w:t>
            </w:r>
          </w:p>
          <w:p w:rsidR="006E035A" w:rsidRPr="00FA663E" w:rsidRDefault="006E035A" w:rsidP="00BE7FB0">
            <w:pPr>
              <w:numPr>
                <w:ilvl w:val="0"/>
                <w:numId w:val="64"/>
              </w:numPr>
              <w:spacing w:after="240" w:line="276" w:lineRule="auto"/>
              <w:ind w:left="459" w:hanging="425"/>
              <w:jc w:val="both"/>
              <w:rPr>
                <w:rFonts w:eastAsiaTheme="minorEastAsia" w:cs="Arial"/>
                <w:b w:val="0"/>
                <w:bCs/>
                <w:szCs w:val="24"/>
                <w:lang w:eastAsia="en-IN"/>
              </w:rPr>
            </w:pPr>
            <w:r w:rsidRPr="00FA663E">
              <w:rPr>
                <w:rFonts w:eastAsiaTheme="minorEastAsia" w:cs="Arial"/>
                <w:b w:val="0"/>
                <w:bCs/>
                <w:szCs w:val="24"/>
                <w:lang w:eastAsia="en-IN"/>
              </w:rPr>
              <w:t>CTU (POWERGRID) to provide 2 no. 132 kV line bays at Nirjuli (POWERGRID) S/s for termination of LILO of one circuit of Pare HEP-North Lakhimpur (AEGCL) 132kV D/c line (with ACSR Zebra)</w:t>
            </w:r>
          </w:p>
          <w:p w:rsidR="006E035A" w:rsidRPr="00FA663E" w:rsidRDefault="006E035A" w:rsidP="00BE7FB0">
            <w:pPr>
              <w:numPr>
                <w:ilvl w:val="0"/>
                <w:numId w:val="64"/>
              </w:numPr>
              <w:spacing w:after="240" w:line="276" w:lineRule="auto"/>
              <w:ind w:left="459" w:hanging="425"/>
              <w:jc w:val="both"/>
              <w:rPr>
                <w:rFonts w:eastAsiaTheme="minorEastAsia" w:cs="Arial"/>
                <w:b w:val="0"/>
                <w:bCs/>
                <w:szCs w:val="24"/>
                <w:lang w:eastAsia="en-IN"/>
              </w:rPr>
            </w:pPr>
            <w:r w:rsidRPr="00FA663E">
              <w:rPr>
                <w:rFonts w:eastAsiaTheme="minorEastAsia" w:cs="Arial"/>
                <w:b w:val="0"/>
                <w:bCs/>
                <w:szCs w:val="24"/>
                <w:lang w:eastAsia="en-IN"/>
              </w:rPr>
              <w:t>NEEPCO to implement following:</w:t>
            </w:r>
          </w:p>
          <w:p w:rsidR="006E035A" w:rsidRPr="00FA663E" w:rsidRDefault="006E035A" w:rsidP="00055E64">
            <w:pPr>
              <w:numPr>
                <w:ilvl w:val="0"/>
                <w:numId w:val="56"/>
              </w:numPr>
              <w:spacing w:after="240" w:line="276" w:lineRule="auto"/>
              <w:ind w:left="743" w:hanging="284"/>
              <w:jc w:val="both"/>
              <w:rPr>
                <w:rFonts w:eastAsiaTheme="minorEastAsia" w:cs="Arial"/>
                <w:b w:val="0"/>
                <w:bCs/>
                <w:szCs w:val="24"/>
                <w:lang w:eastAsia="en-IN"/>
              </w:rPr>
            </w:pPr>
            <w:r w:rsidRPr="00FA663E">
              <w:rPr>
                <w:rFonts w:eastAsiaTheme="minorEastAsia" w:cs="Arial"/>
                <w:b w:val="0"/>
                <w:bCs/>
                <w:szCs w:val="24"/>
                <w:lang w:eastAsia="en-IN"/>
              </w:rPr>
              <w:t>Bypassing of LILO of Ranganadi (NEEPCO)-Naharlagun (Arunachal Pradesh) / Nirjuli (POWERGRID) at Pare HEP (NEEPCO) near LILO point so as to restore original Ranganadi - Naharlagun / Nirjuli 132 kV S/c line</w:t>
            </w:r>
          </w:p>
          <w:p w:rsidR="006E035A" w:rsidRPr="00FA663E" w:rsidRDefault="006E035A" w:rsidP="00055E64">
            <w:pPr>
              <w:numPr>
                <w:ilvl w:val="0"/>
                <w:numId w:val="56"/>
              </w:numPr>
              <w:spacing w:after="240" w:line="276" w:lineRule="auto"/>
              <w:ind w:left="743" w:hanging="284"/>
              <w:jc w:val="both"/>
              <w:rPr>
                <w:rFonts w:eastAsiaTheme="minorEastAsia" w:cs="Arial"/>
                <w:b w:val="0"/>
                <w:bCs/>
                <w:szCs w:val="24"/>
                <w:lang w:eastAsia="en-IN"/>
              </w:rPr>
            </w:pPr>
            <w:r w:rsidRPr="00FA663E">
              <w:rPr>
                <w:rFonts w:eastAsiaTheme="minorEastAsia" w:cs="Arial"/>
                <w:b w:val="0"/>
                <w:bCs/>
                <w:szCs w:val="24"/>
                <w:lang w:eastAsia="en-IN"/>
              </w:rPr>
              <w:t>Re-conductoring of LILO portion at Pare end [of Ranganadi (NEEPCO) – Naharlagun / Nirjuli (POWERGRID) 132kV S/c line] with HTLS (HTLS equivalent to ACSR Zebra) along with modification of 132kV bay</w:t>
            </w:r>
            <w:r w:rsidRPr="00FA663E">
              <w:rPr>
                <w:rFonts w:eastAsiaTheme="minorEastAsia" w:cs="Arial"/>
                <w:b w:val="0"/>
                <w:szCs w:val="24"/>
                <w:vertAlign w:val="superscript"/>
                <w:lang w:eastAsia="en-IN"/>
              </w:rPr>
              <w:t>@</w:t>
            </w:r>
            <w:r w:rsidRPr="00FA663E">
              <w:rPr>
                <w:rFonts w:eastAsiaTheme="minorEastAsia" w:cs="Arial"/>
                <w:b w:val="0"/>
                <w:bCs/>
                <w:szCs w:val="24"/>
                <w:lang w:eastAsia="en-IN"/>
              </w:rPr>
              <w:t xml:space="preserve"> equipment at Pare HEP (NEEPCO)</w:t>
            </w:r>
          </w:p>
          <w:p w:rsidR="006E035A" w:rsidRPr="00FA663E" w:rsidRDefault="006E035A" w:rsidP="00864CDA">
            <w:pPr>
              <w:autoSpaceDE w:val="0"/>
              <w:autoSpaceDN w:val="0"/>
              <w:adjustRightInd w:val="0"/>
              <w:spacing w:after="240"/>
              <w:ind w:left="743"/>
              <w:jc w:val="both"/>
              <w:rPr>
                <w:rFonts w:eastAsiaTheme="minorEastAsia" w:cs="Arial"/>
                <w:b w:val="0"/>
                <w:bCs/>
                <w:i/>
                <w:iCs/>
                <w:szCs w:val="24"/>
                <w:lang w:eastAsia="en-IN"/>
              </w:rPr>
            </w:pPr>
            <w:r w:rsidRPr="00FA663E">
              <w:rPr>
                <w:rFonts w:eastAsiaTheme="minorEastAsia" w:cs="Arial"/>
                <w:b w:val="0"/>
                <w:i/>
                <w:iCs/>
                <w:szCs w:val="24"/>
                <w:lang w:eastAsia="en-IN"/>
              </w:rPr>
              <w:t xml:space="preserve">@ </w:t>
            </w:r>
            <w:r w:rsidRPr="00FA663E">
              <w:rPr>
                <w:rFonts w:eastAsiaTheme="minorEastAsia" w:cs="Arial"/>
                <w:b w:val="0"/>
                <w:bCs/>
                <w:i/>
                <w:iCs/>
                <w:szCs w:val="24"/>
                <w:lang w:eastAsia="en-IN"/>
              </w:rPr>
              <w:t>Two line bays at Pare HEP would be spare due to bypassing of LILO of Ranganadi (NEEPCO) - Naharlagun / Nirjuli (POWERGRID) near LILO point. The bays would be used for connecting with North Lakhimpur (AEGCL) S/s and this line will be constructed from LILO portion.</w:t>
            </w:r>
          </w:p>
          <w:p w:rsidR="00BE7FB0" w:rsidRPr="00FA663E" w:rsidRDefault="00BE7FB0" w:rsidP="00BE7FB0">
            <w:pPr>
              <w:numPr>
                <w:ilvl w:val="0"/>
                <w:numId w:val="64"/>
              </w:numPr>
              <w:spacing w:after="240" w:line="276" w:lineRule="auto"/>
              <w:ind w:left="459" w:hanging="425"/>
              <w:jc w:val="both"/>
              <w:rPr>
                <w:rFonts w:eastAsiaTheme="minorEastAsia" w:cs="Arial"/>
                <w:b w:val="0"/>
                <w:bCs/>
                <w:i/>
                <w:iCs/>
                <w:szCs w:val="24"/>
                <w:lang w:eastAsia="en-IN"/>
              </w:rPr>
            </w:pPr>
            <w:r w:rsidRPr="00FA663E">
              <w:rPr>
                <w:rFonts w:eastAsiaTheme="minorEastAsia" w:cs="Arial"/>
                <w:b w:val="0"/>
                <w:bCs/>
                <w:iCs/>
                <w:szCs w:val="24"/>
                <w:lang w:eastAsia="en-IN"/>
              </w:rPr>
              <w:t xml:space="preserve">AEGCL to provide space at </w:t>
            </w:r>
            <w:r w:rsidRPr="00FA663E">
              <w:rPr>
                <w:rFonts w:cs="Arial"/>
                <w:b w:val="0"/>
                <w:bCs/>
                <w:szCs w:val="24"/>
                <w:lang w:eastAsia="en-IN"/>
              </w:rPr>
              <w:t>North Lakhimpur (AEGCL) S/s</w:t>
            </w:r>
            <w:r w:rsidRPr="00FA663E">
              <w:rPr>
                <w:rFonts w:eastAsiaTheme="minorEastAsia" w:cs="Arial"/>
                <w:b w:val="0"/>
                <w:bCs/>
                <w:iCs/>
                <w:szCs w:val="24"/>
                <w:lang w:eastAsia="en-IN"/>
              </w:rPr>
              <w:t xml:space="preserve"> to successful bidder for extension works</w:t>
            </w:r>
          </w:p>
        </w:tc>
      </w:tr>
    </w:tbl>
    <w:p w:rsidR="006E035A" w:rsidRPr="00FA663E" w:rsidRDefault="006E035A" w:rsidP="006E035A">
      <w:pPr>
        <w:ind w:left="720"/>
        <w:jc w:val="both"/>
        <w:rPr>
          <w:rFonts w:cs="Arial"/>
          <w:bCs/>
        </w:rPr>
      </w:pPr>
    </w:p>
    <w:p w:rsidR="0035725F" w:rsidRPr="00FA663E" w:rsidRDefault="0035725F" w:rsidP="00FA02A5">
      <w:pPr>
        <w:numPr>
          <w:ilvl w:val="1"/>
          <w:numId w:val="4"/>
        </w:numPr>
        <w:tabs>
          <w:tab w:val="clear" w:pos="360"/>
          <w:tab w:val="num" w:pos="720"/>
        </w:tabs>
        <w:ind w:left="720" w:hanging="900"/>
        <w:jc w:val="both"/>
        <w:rPr>
          <w:rFonts w:cs="Arial"/>
          <w:bCs/>
        </w:rPr>
      </w:pPr>
      <w:r w:rsidRPr="00FA663E">
        <w:rPr>
          <w:rFonts w:cs="Arial"/>
          <w:bCs/>
        </w:rPr>
        <w:t xml:space="preserve">Project Description </w:t>
      </w:r>
    </w:p>
    <w:p w:rsidR="00910D63" w:rsidRPr="00FA663E" w:rsidRDefault="00910D63">
      <w:pPr>
        <w:ind w:left="720"/>
        <w:jc w:val="both"/>
        <w:rPr>
          <w:rFonts w:cs="Arial"/>
          <w:bCs/>
          <w:sz w:val="18"/>
        </w:rPr>
      </w:pPr>
    </w:p>
    <w:p w:rsidR="006E035A" w:rsidRPr="00FA663E" w:rsidRDefault="006E035A" w:rsidP="0040799E">
      <w:pPr>
        <w:spacing w:line="276" w:lineRule="auto"/>
        <w:ind w:left="709"/>
        <w:jc w:val="both"/>
        <w:rPr>
          <w:rFonts w:cs="Arial"/>
          <w:b w:val="0"/>
          <w:bCs/>
          <w:szCs w:val="24"/>
          <w:u w:val="single"/>
        </w:rPr>
      </w:pPr>
      <w:r w:rsidRPr="00FA663E">
        <w:rPr>
          <w:rFonts w:cs="Arial"/>
          <w:bCs/>
          <w:szCs w:val="24"/>
          <w:u w:val="single"/>
        </w:rPr>
        <w:t>Part A:   Additional 400kV outlets from Banaskantha 765/400 kV S/s</w:t>
      </w:r>
    </w:p>
    <w:p w:rsidR="006E035A" w:rsidRPr="00FA663E" w:rsidRDefault="006E035A" w:rsidP="0040799E">
      <w:pPr>
        <w:pStyle w:val="ListParagraph"/>
        <w:spacing w:line="276" w:lineRule="auto"/>
        <w:ind w:left="450"/>
        <w:jc w:val="both"/>
        <w:rPr>
          <w:rFonts w:cs="Arial"/>
          <w:b w:val="0"/>
          <w:bCs/>
          <w:szCs w:val="24"/>
          <w:u w:val="single"/>
        </w:rPr>
      </w:pPr>
    </w:p>
    <w:p w:rsidR="006E035A" w:rsidRPr="00FA663E" w:rsidRDefault="006E035A" w:rsidP="0040799E">
      <w:pPr>
        <w:pStyle w:val="ListParagraph"/>
        <w:spacing w:line="276" w:lineRule="auto"/>
        <w:ind w:left="709"/>
        <w:jc w:val="both"/>
        <w:rPr>
          <w:rFonts w:cs="Arial"/>
          <w:b w:val="0"/>
          <w:szCs w:val="24"/>
        </w:rPr>
      </w:pPr>
      <w:r w:rsidRPr="00FA663E">
        <w:rPr>
          <w:rFonts w:cs="Arial"/>
          <w:b w:val="0"/>
          <w:szCs w:val="24"/>
        </w:rPr>
        <w:t>Banaskantha 765/400 kV S/s is being developed as a part of Green Energy Corridor</w:t>
      </w:r>
      <w:r w:rsidR="00BE7FB0" w:rsidRPr="00FA663E">
        <w:rPr>
          <w:rFonts w:cs="Arial"/>
          <w:b w:val="0"/>
          <w:szCs w:val="24"/>
        </w:rPr>
        <w:t xml:space="preserve"> </w:t>
      </w:r>
      <w:r w:rsidRPr="00FA663E">
        <w:rPr>
          <w:rFonts w:cs="Arial"/>
          <w:b w:val="0"/>
          <w:szCs w:val="24"/>
        </w:rPr>
        <w:t>(ISTS scheme) which was planned for evacuation of renewable generation</w:t>
      </w:r>
      <w:r w:rsidR="00153D17">
        <w:rPr>
          <w:rFonts w:cs="Arial"/>
          <w:b w:val="0"/>
          <w:szCs w:val="24"/>
        </w:rPr>
        <w:t xml:space="preserve"> </w:t>
      </w:r>
      <w:r w:rsidRPr="00FA663E">
        <w:rPr>
          <w:rFonts w:cs="Arial"/>
          <w:b w:val="0"/>
          <w:szCs w:val="24"/>
        </w:rPr>
        <w:t>(RE</w:t>
      </w:r>
      <w:r w:rsidR="00153D17">
        <w:rPr>
          <w:rFonts w:cs="Arial"/>
          <w:b w:val="0"/>
          <w:szCs w:val="24"/>
        </w:rPr>
        <w:t xml:space="preserve">) in the Kutch area of Gujarat. </w:t>
      </w:r>
      <w:r w:rsidRPr="00FA663E">
        <w:rPr>
          <w:rFonts w:cs="Arial"/>
          <w:b w:val="0"/>
          <w:szCs w:val="24"/>
        </w:rPr>
        <w:t>To address high loading envisaged on 400 kV Banaskantha – Sankhari D/c line under high RE scenario, the following strengthening of transmission system was planned:</w:t>
      </w:r>
    </w:p>
    <w:p w:rsidR="006E035A" w:rsidRPr="00FA663E" w:rsidRDefault="006E035A" w:rsidP="0040799E">
      <w:pPr>
        <w:pStyle w:val="ListParagraph"/>
        <w:spacing w:line="276" w:lineRule="auto"/>
        <w:ind w:left="709"/>
        <w:jc w:val="both"/>
        <w:rPr>
          <w:rFonts w:cs="Arial"/>
          <w:b w:val="0"/>
          <w:szCs w:val="24"/>
        </w:rPr>
      </w:pPr>
    </w:p>
    <w:p w:rsidR="006E035A" w:rsidRPr="00FA663E" w:rsidRDefault="006E035A" w:rsidP="0040799E">
      <w:pPr>
        <w:pStyle w:val="ListParagraph"/>
        <w:numPr>
          <w:ilvl w:val="0"/>
          <w:numId w:val="58"/>
        </w:numPr>
        <w:spacing w:after="200" w:line="276" w:lineRule="auto"/>
        <w:ind w:left="1134" w:hanging="425"/>
        <w:contextualSpacing/>
        <w:jc w:val="both"/>
        <w:rPr>
          <w:rFonts w:cs="Arial"/>
          <w:b w:val="0"/>
          <w:szCs w:val="24"/>
        </w:rPr>
      </w:pPr>
      <w:r w:rsidRPr="00FA663E">
        <w:rPr>
          <w:rFonts w:cs="Arial"/>
          <w:b w:val="0"/>
          <w:szCs w:val="24"/>
        </w:rPr>
        <w:t>LILO of second circuit of Zerda – Ranchodpura 400 kV D/c line at Banaskantha (PG) PS</w:t>
      </w:r>
    </w:p>
    <w:p w:rsidR="006E035A" w:rsidRPr="00FA663E" w:rsidRDefault="006E035A" w:rsidP="0040799E">
      <w:pPr>
        <w:spacing w:line="276" w:lineRule="auto"/>
        <w:ind w:left="709"/>
        <w:jc w:val="both"/>
        <w:rPr>
          <w:rFonts w:cs="Arial"/>
          <w:b w:val="0"/>
          <w:szCs w:val="24"/>
        </w:rPr>
      </w:pPr>
      <w:r w:rsidRPr="00FA663E">
        <w:rPr>
          <w:rFonts w:cs="Arial"/>
          <w:b w:val="0"/>
          <w:szCs w:val="24"/>
        </w:rPr>
        <w:t>The above transmission scheme was agreed in the 41</w:t>
      </w:r>
      <w:r w:rsidRPr="00FA663E">
        <w:rPr>
          <w:rFonts w:cs="Arial"/>
          <w:b w:val="0"/>
          <w:szCs w:val="24"/>
          <w:vertAlign w:val="superscript"/>
        </w:rPr>
        <w:t>st</w:t>
      </w:r>
      <w:r w:rsidRPr="00FA663E">
        <w:rPr>
          <w:rFonts w:cs="Arial"/>
          <w:b w:val="0"/>
          <w:szCs w:val="24"/>
        </w:rPr>
        <w:t xml:space="preserve"> meeting of Standing Committee Meeting on Power System Planning of WR held on 21.12.2016. In the 2</w:t>
      </w:r>
      <w:r w:rsidRPr="00FA663E">
        <w:rPr>
          <w:rFonts w:cs="Arial"/>
          <w:b w:val="0"/>
          <w:szCs w:val="24"/>
          <w:vertAlign w:val="superscript"/>
        </w:rPr>
        <w:t>nd</w:t>
      </w:r>
      <w:r w:rsidRPr="00FA663E">
        <w:rPr>
          <w:rFonts w:cs="Arial"/>
          <w:b w:val="0"/>
          <w:szCs w:val="24"/>
        </w:rPr>
        <w:t xml:space="preserve"> meeting of Empowered Committee on Transmission (ECT) held on 06.08.2018, it was decided that the scheme may be implemented through </w:t>
      </w:r>
      <w:r w:rsidRPr="00FA663E">
        <w:rPr>
          <w:rFonts w:cs="Arial"/>
          <w:b w:val="0"/>
          <w:szCs w:val="24"/>
        </w:rPr>
        <w:lastRenderedPageBreak/>
        <w:t xml:space="preserve">TBCB (excluding 400 kV bay extension works at Banaskantha sub-station to be implemented through RTM). </w:t>
      </w:r>
    </w:p>
    <w:p w:rsidR="00BE7FB0" w:rsidRPr="00FA663E" w:rsidRDefault="00BE7FB0" w:rsidP="0040799E">
      <w:pPr>
        <w:spacing w:line="276" w:lineRule="auto"/>
        <w:ind w:left="709"/>
        <w:jc w:val="both"/>
        <w:rPr>
          <w:rFonts w:cs="Arial"/>
          <w:szCs w:val="22"/>
          <w:u w:val="single"/>
        </w:rPr>
      </w:pPr>
    </w:p>
    <w:p w:rsidR="006E035A" w:rsidRPr="00FA663E" w:rsidRDefault="006E035A" w:rsidP="0040799E">
      <w:pPr>
        <w:spacing w:line="276" w:lineRule="auto"/>
        <w:ind w:left="709"/>
        <w:jc w:val="both"/>
        <w:rPr>
          <w:rFonts w:cs="Arial"/>
          <w:szCs w:val="22"/>
          <w:u w:val="single"/>
        </w:rPr>
      </w:pPr>
      <w:r w:rsidRPr="00FA663E">
        <w:rPr>
          <w:rFonts w:cs="Arial"/>
          <w:szCs w:val="22"/>
          <w:u w:val="single"/>
        </w:rPr>
        <w:t>Part B: Establishment of new substation at Vapi/Ambethi area and its associated transmission lines</w:t>
      </w:r>
    </w:p>
    <w:p w:rsidR="006E035A" w:rsidRPr="00FA663E" w:rsidRDefault="006E035A" w:rsidP="0040799E">
      <w:pPr>
        <w:spacing w:line="276" w:lineRule="auto"/>
        <w:ind w:left="709"/>
        <w:jc w:val="both"/>
        <w:rPr>
          <w:rFonts w:cs="Arial"/>
          <w:szCs w:val="22"/>
          <w:u w:val="single"/>
        </w:rPr>
      </w:pPr>
    </w:p>
    <w:p w:rsidR="006E035A" w:rsidRPr="00FA663E" w:rsidRDefault="006E035A" w:rsidP="0040799E">
      <w:pPr>
        <w:pStyle w:val="ListParagraph"/>
        <w:spacing w:line="276" w:lineRule="auto"/>
        <w:ind w:left="709"/>
        <w:jc w:val="both"/>
        <w:rPr>
          <w:rFonts w:cs="Arial"/>
          <w:b w:val="0"/>
          <w:szCs w:val="24"/>
        </w:rPr>
      </w:pPr>
      <w:r w:rsidRPr="00FA663E">
        <w:rPr>
          <w:rFonts w:cs="Arial"/>
          <w:b w:val="0"/>
          <w:szCs w:val="24"/>
        </w:rPr>
        <w:t>To meet the increasing demand of Southern Gujarat, UT of Dadra &amp; Nagar Haveli (DNH) and to address the issue of critical loading at Vapi and Kala 400/220 kV substations, a new substation was proposed near Vapi / Ambethi area to cater to the demand of Southern Gujarat, DNH as there is no space available for installation of additional transformers at existing Vapi 400/220 kV substation. The scope of work under the transmission scheme is as follows:</w:t>
      </w:r>
    </w:p>
    <w:p w:rsidR="0040799E" w:rsidRPr="00FA663E" w:rsidRDefault="0040799E" w:rsidP="0040799E">
      <w:pPr>
        <w:pStyle w:val="ListParagraph"/>
        <w:spacing w:line="276" w:lineRule="auto"/>
        <w:ind w:left="709"/>
        <w:jc w:val="both"/>
        <w:rPr>
          <w:rFonts w:cs="Arial"/>
          <w:b w:val="0"/>
          <w:szCs w:val="24"/>
        </w:rPr>
      </w:pPr>
    </w:p>
    <w:p w:rsidR="006E035A" w:rsidRPr="00FA663E" w:rsidRDefault="006E035A" w:rsidP="0040799E">
      <w:pPr>
        <w:pStyle w:val="ListParagraph"/>
        <w:numPr>
          <w:ilvl w:val="0"/>
          <w:numId w:val="59"/>
        </w:numPr>
        <w:spacing w:after="240" w:line="276" w:lineRule="auto"/>
        <w:ind w:left="1134" w:hanging="141"/>
        <w:contextualSpacing/>
        <w:jc w:val="both"/>
        <w:rPr>
          <w:rFonts w:cs="Arial"/>
          <w:b w:val="0"/>
          <w:szCs w:val="24"/>
        </w:rPr>
      </w:pPr>
      <w:r w:rsidRPr="00FA663E">
        <w:rPr>
          <w:rFonts w:cs="Arial"/>
          <w:b w:val="0"/>
          <w:szCs w:val="24"/>
        </w:rPr>
        <w:t>Establishment of 2 x 500 MVA, 400/220 kV S/s near Vapi / Ambheti (Vapi – II)</w:t>
      </w:r>
    </w:p>
    <w:p w:rsidR="006E035A" w:rsidRPr="00FA663E" w:rsidRDefault="006E035A" w:rsidP="0040799E">
      <w:pPr>
        <w:pStyle w:val="ListParagraph"/>
        <w:numPr>
          <w:ilvl w:val="0"/>
          <w:numId w:val="59"/>
        </w:numPr>
        <w:spacing w:after="240" w:line="276" w:lineRule="auto"/>
        <w:ind w:left="1134" w:hanging="141"/>
        <w:contextualSpacing/>
        <w:jc w:val="both"/>
        <w:rPr>
          <w:rFonts w:cs="Arial"/>
          <w:b w:val="0"/>
          <w:szCs w:val="24"/>
        </w:rPr>
      </w:pPr>
      <w:r w:rsidRPr="00FA663E">
        <w:rPr>
          <w:rFonts w:cs="Arial"/>
          <w:b w:val="0"/>
          <w:szCs w:val="24"/>
        </w:rPr>
        <w:t>LILO of both circuits of KAPP – Vapi 400 kV D/c line at Vapi – II</w:t>
      </w:r>
    </w:p>
    <w:p w:rsidR="006E035A" w:rsidRPr="00FA663E" w:rsidRDefault="006E035A" w:rsidP="0040799E">
      <w:pPr>
        <w:pStyle w:val="ListParagraph"/>
        <w:numPr>
          <w:ilvl w:val="0"/>
          <w:numId w:val="59"/>
        </w:numPr>
        <w:spacing w:after="240" w:line="276" w:lineRule="auto"/>
        <w:ind w:left="1134" w:hanging="141"/>
        <w:contextualSpacing/>
        <w:jc w:val="both"/>
        <w:rPr>
          <w:rFonts w:cs="Arial"/>
          <w:b w:val="0"/>
          <w:szCs w:val="24"/>
        </w:rPr>
      </w:pPr>
      <w:r w:rsidRPr="00FA663E">
        <w:rPr>
          <w:rFonts w:cs="Arial"/>
          <w:b w:val="0"/>
          <w:szCs w:val="24"/>
        </w:rPr>
        <w:t>1 x 125 MVAr bus reactor at Vapi – II Substation</w:t>
      </w:r>
    </w:p>
    <w:p w:rsidR="006E035A" w:rsidRPr="00FA663E" w:rsidRDefault="006E035A" w:rsidP="0040799E">
      <w:pPr>
        <w:pStyle w:val="ListParagraph"/>
        <w:numPr>
          <w:ilvl w:val="0"/>
          <w:numId w:val="59"/>
        </w:numPr>
        <w:spacing w:after="240" w:line="276" w:lineRule="auto"/>
        <w:ind w:left="1134" w:hanging="141"/>
        <w:contextualSpacing/>
        <w:jc w:val="both"/>
        <w:rPr>
          <w:rFonts w:cs="Arial"/>
          <w:b w:val="0"/>
          <w:szCs w:val="24"/>
        </w:rPr>
      </w:pPr>
      <w:r w:rsidRPr="00FA663E">
        <w:rPr>
          <w:rFonts w:cs="Arial"/>
          <w:b w:val="0"/>
          <w:szCs w:val="24"/>
        </w:rPr>
        <w:t>Vapi-II – Sayali D/c 220kV line</w:t>
      </w:r>
    </w:p>
    <w:p w:rsidR="0040799E" w:rsidRPr="00FA663E" w:rsidRDefault="0040799E" w:rsidP="0040799E">
      <w:pPr>
        <w:pStyle w:val="ListParagraph"/>
        <w:spacing w:after="240" w:line="276" w:lineRule="auto"/>
        <w:ind w:left="1134"/>
        <w:contextualSpacing/>
        <w:jc w:val="both"/>
        <w:rPr>
          <w:rFonts w:cs="Arial"/>
          <w:b w:val="0"/>
          <w:szCs w:val="24"/>
        </w:rPr>
      </w:pPr>
    </w:p>
    <w:p w:rsidR="006E035A" w:rsidRPr="00FA663E" w:rsidRDefault="006E035A" w:rsidP="0040799E">
      <w:pPr>
        <w:pStyle w:val="ListParagraph"/>
        <w:numPr>
          <w:ilvl w:val="0"/>
          <w:numId w:val="60"/>
        </w:numPr>
        <w:spacing w:after="240" w:line="276" w:lineRule="auto"/>
        <w:ind w:left="1418" w:hanging="284"/>
        <w:contextualSpacing/>
        <w:jc w:val="both"/>
        <w:rPr>
          <w:rFonts w:cs="Arial"/>
          <w:b w:val="0"/>
          <w:szCs w:val="24"/>
        </w:rPr>
      </w:pPr>
      <w:r w:rsidRPr="00FA663E">
        <w:rPr>
          <w:rFonts w:cs="Arial"/>
          <w:b w:val="0"/>
          <w:szCs w:val="24"/>
        </w:rPr>
        <w:t>From Vapi-II to LILO point of one circuit of Vapi(PG) –Khadoli 220kV D/c line at Sayali substation with ampacity equivalent to twin zebra conductor.</w:t>
      </w:r>
    </w:p>
    <w:p w:rsidR="006E035A" w:rsidRPr="00FA663E" w:rsidRDefault="006E035A" w:rsidP="0040799E">
      <w:pPr>
        <w:pStyle w:val="ListParagraph"/>
        <w:numPr>
          <w:ilvl w:val="0"/>
          <w:numId w:val="60"/>
        </w:numPr>
        <w:spacing w:after="240" w:line="276" w:lineRule="auto"/>
        <w:ind w:left="1418" w:hanging="284"/>
        <w:contextualSpacing/>
        <w:jc w:val="both"/>
        <w:rPr>
          <w:rFonts w:cs="Arial"/>
          <w:b w:val="0"/>
          <w:szCs w:val="24"/>
        </w:rPr>
      </w:pPr>
      <w:r w:rsidRPr="00FA663E">
        <w:rPr>
          <w:rFonts w:cs="Arial"/>
          <w:b w:val="0"/>
          <w:szCs w:val="24"/>
        </w:rPr>
        <w:t>Interconnection with LILO section (of LILO of one circuit of Vapi(PG) –Khadoli 220kV D/c line at Sayali substation) so as to form Vapi-II – Sayali 220 kV D/c line and Vapi(PG)- Khadoli 220 kV D/c line. The LILO section is with zebra conductor.</w:t>
      </w:r>
    </w:p>
    <w:p w:rsidR="0040799E" w:rsidRPr="00FA663E" w:rsidRDefault="0040799E" w:rsidP="0040799E">
      <w:pPr>
        <w:pStyle w:val="ListParagraph"/>
        <w:spacing w:after="240" w:line="276" w:lineRule="auto"/>
        <w:ind w:left="1418"/>
        <w:contextualSpacing/>
        <w:jc w:val="both"/>
        <w:rPr>
          <w:rFonts w:cs="Arial"/>
          <w:b w:val="0"/>
          <w:szCs w:val="24"/>
        </w:rPr>
      </w:pPr>
    </w:p>
    <w:p w:rsidR="006E035A" w:rsidRPr="00FA663E" w:rsidRDefault="006E035A" w:rsidP="0040799E">
      <w:pPr>
        <w:pStyle w:val="ListParagraph"/>
        <w:spacing w:line="276" w:lineRule="auto"/>
        <w:ind w:left="709"/>
        <w:jc w:val="both"/>
        <w:rPr>
          <w:rFonts w:cs="Arial"/>
          <w:b w:val="0"/>
          <w:szCs w:val="24"/>
        </w:rPr>
      </w:pPr>
      <w:r w:rsidRPr="00FA663E">
        <w:rPr>
          <w:rFonts w:cs="Arial"/>
          <w:b w:val="0"/>
          <w:szCs w:val="24"/>
        </w:rPr>
        <w:t>Further, it was also agreed that the following work would be in the scope of DNHPDCL in matching time-frame of the above ISTS line i.e., Vapi-II – Sayali D/c 220kV line:</w:t>
      </w:r>
    </w:p>
    <w:p w:rsidR="0040799E" w:rsidRPr="00FA663E" w:rsidRDefault="0040799E" w:rsidP="0040799E">
      <w:pPr>
        <w:pStyle w:val="ListParagraph"/>
        <w:spacing w:line="276" w:lineRule="auto"/>
        <w:ind w:left="709"/>
        <w:jc w:val="both"/>
        <w:rPr>
          <w:rFonts w:cs="Arial"/>
          <w:b w:val="0"/>
          <w:szCs w:val="24"/>
        </w:rPr>
      </w:pPr>
    </w:p>
    <w:p w:rsidR="006E035A" w:rsidRPr="00FA663E" w:rsidRDefault="006E035A" w:rsidP="0040799E">
      <w:pPr>
        <w:pStyle w:val="ListParagraph"/>
        <w:numPr>
          <w:ilvl w:val="0"/>
          <w:numId w:val="60"/>
        </w:numPr>
        <w:spacing w:after="240" w:line="276" w:lineRule="auto"/>
        <w:ind w:left="1418" w:hanging="284"/>
        <w:contextualSpacing/>
        <w:jc w:val="both"/>
        <w:rPr>
          <w:rFonts w:cs="Arial"/>
          <w:b w:val="0"/>
          <w:szCs w:val="24"/>
        </w:rPr>
      </w:pPr>
      <w:r w:rsidRPr="00FA663E">
        <w:rPr>
          <w:rFonts w:cs="Arial"/>
          <w:b w:val="0"/>
          <w:szCs w:val="24"/>
        </w:rPr>
        <w:t xml:space="preserve">Reconductoring of the LILO section (of LILO of one circuit of Vapi(PG)–Khadoli 220kV D/c line at Sayali substation) with ampacity equivalent to twin zebra conductor </w:t>
      </w:r>
    </w:p>
    <w:p w:rsidR="006E035A" w:rsidRPr="00FA663E" w:rsidRDefault="006E035A" w:rsidP="0040799E">
      <w:pPr>
        <w:spacing w:line="276" w:lineRule="auto"/>
        <w:ind w:left="709"/>
        <w:jc w:val="both"/>
        <w:rPr>
          <w:rFonts w:cs="Arial"/>
          <w:b w:val="0"/>
          <w:szCs w:val="24"/>
        </w:rPr>
      </w:pPr>
      <w:r w:rsidRPr="00FA663E">
        <w:rPr>
          <w:rFonts w:cs="Arial"/>
          <w:b w:val="0"/>
          <w:szCs w:val="24"/>
        </w:rPr>
        <w:t>The above transmission system associated with the proposed Vapi-II substation (under ISTS) was discussed and agreed in the 39th WR SCM held on 30.11.2015 and 42nd WR SCM held on 17.11.2017</w:t>
      </w:r>
      <w:r w:rsidRPr="00FA663E">
        <w:rPr>
          <w:rFonts w:cs="Arial"/>
          <w:b w:val="0"/>
        </w:rPr>
        <w:t xml:space="preserve">. </w:t>
      </w:r>
      <w:r w:rsidRPr="00FA663E">
        <w:rPr>
          <w:rFonts w:cs="Arial"/>
          <w:b w:val="0"/>
          <w:szCs w:val="24"/>
        </w:rPr>
        <w:t>In the 2</w:t>
      </w:r>
      <w:r w:rsidRPr="00FA663E">
        <w:rPr>
          <w:rFonts w:cs="Arial"/>
          <w:b w:val="0"/>
          <w:szCs w:val="24"/>
          <w:vertAlign w:val="superscript"/>
        </w:rPr>
        <w:t>nd</w:t>
      </w:r>
      <w:r w:rsidRPr="00FA663E">
        <w:rPr>
          <w:rFonts w:cs="Arial"/>
          <w:b w:val="0"/>
          <w:szCs w:val="24"/>
        </w:rPr>
        <w:t xml:space="preserve"> meeting of Empowered Committee on Transmission (ECT) held on 06.08.2018, it was decided that the scheme may be implemented through the TBCB route. </w:t>
      </w:r>
    </w:p>
    <w:p w:rsidR="006E035A" w:rsidRPr="00FA663E" w:rsidRDefault="006E035A" w:rsidP="0040799E">
      <w:pPr>
        <w:spacing w:line="276" w:lineRule="auto"/>
        <w:ind w:left="709"/>
        <w:jc w:val="both"/>
        <w:rPr>
          <w:rFonts w:cs="Arial"/>
          <w:szCs w:val="22"/>
          <w:u w:val="single"/>
        </w:rPr>
      </w:pPr>
    </w:p>
    <w:p w:rsidR="006E035A" w:rsidRPr="00FA663E" w:rsidRDefault="006E035A" w:rsidP="0040799E">
      <w:pPr>
        <w:spacing w:line="276" w:lineRule="auto"/>
        <w:ind w:left="709"/>
        <w:jc w:val="both"/>
        <w:rPr>
          <w:rFonts w:cs="Arial"/>
          <w:szCs w:val="22"/>
          <w:u w:val="single"/>
        </w:rPr>
      </w:pPr>
      <w:r w:rsidRPr="00FA663E">
        <w:rPr>
          <w:rFonts w:cs="Arial"/>
          <w:szCs w:val="22"/>
          <w:u w:val="single"/>
        </w:rPr>
        <w:t>Part C: Additional ISTS feed to Navi Mumbai 400/220 kV substation of POWERGRID</w:t>
      </w:r>
    </w:p>
    <w:p w:rsidR="006E255D" w:rsidRPr="00FA663E" w:rsidRDefault="006E255D" w:rsidP="0040799E">
      <w:pPr>
        <w:spacing w:line="276" w:lineRule="auto"/>
        <w:ind w:left="709"/>
        <w:jc w:val="both"/>
        <w:rPr>
          <w:rFonts w:cs="Arial"/>
          <w:szCs w:val="22"/>
          <w:u w:val="single"/>
        </w:rPr>
      </w:pPr>
    </w:p>
    <w:p w:rsidR="006E255D" w:rsidRPr="00FA663E" w:rsidRDefault="006E255D" w:rsidP="0040799E">
      <w:pPr>
        <w:spacing w:line="276" w:lineRule="auto"/>
        <w:ind w:left="709"/>
        <w:jc w:val="both"/>
        <w:rPr>
          <w:rFonts w:cs="Arial"/>
          <w:b w:val="0"/>
          <w:szCs w:val="24"/>
        </w:rPr>
      </w:pPr>
      <w:r w:rsidRPr="00FA663E">
        <w:rPr>
          <w:rFonts w:cs="Arial"/>
          <w:b w:val="0"/>
          <w:szCs w:val="24"/>
        </w:rPr>
        <w:lastRenderedPageBreak/>
        <w:t>Navi Mumbai Substation (2x315MVA, 400/220kV) was envisaged for meeting increasing demand of Mumbai area and to address critical loadings of the ICTs near Navi-Mumbai substations of MSETCL. Navi Mumbai Substation along with LILO of Padghe(MSETCL) – Khargar 400 kV S/c line at Navi Mumbai is expected to be commissioned soon. Accordingly, in order to ensure supply of power to Mumbai area with reliability and security, the following transmission scheme for providing additional ISTS feed to Navi Mumbai 400/220 kV sub-station along-with 220kV outlets from the substation has been planned :</w:t>
      </w:r>
    </w:p>
    <w:p w:rsidR="006E255D" w:rsidRPr="00FA663E" w:rsidRDefault="006E255D" w:rsidP="0040799E">
      <w:pPr>
        <w:spacing w:before="120" w:after="120" w:line="276" w:lineRule="auto"/>
        <w:ind w:left="709"/>
        <w:jc w:val="both"/>
        <w:rPr>
          <w:rFonts w:cs="Arial"/>
          <w:b w:val="0"/>
          <w:szCs w:val="24"/>
        </w:rPr>
      </w:pPr>
      <w:r w:rsidRPr="00FA663E">
        <w:rPr>
          <w:rFonts w:cs="Arial"/>
          <w:b w:val="0"/>
          <w:szCs w:val="24"/>
          <w:u w:val="single"/>
        </w:rPr>
        <w:t>Transmission System for providing ISTS feed to Navi Mumbai</w:t>
      </w:r>
      <w:r w:rsidRPr="00FA663E">
        <w:rPr>
          <w:rFonts w:cs="Arial"/>
          <w:b w:val="0"/>
          <w:szCs w:val="24"/>
        </w:rPr>
        <w:t>:</w:t>
      </w:r>
    </w:p>
    <w:p w:rsidR="0040799E" w:rsidRPr="00FA663E" w:rsidRDefault="0040799E" w:rsidP="0040799E">
      <w:pPr>
        <w:spacing w:before="120" w:after="120" w:line="276" w:lineRule="auto"/>
        <w:ind w:left="709"/>
        <w:jc w:val="both"/>
        <w:rPr>
          <w:rFonts w:cs="Arial"/>
          <w:b w:val="0"/>
          <w:szCs w:val="24"/>
        </w:rPr>
      </w:pPr>
    </w:p>
    <w:p w:rsidR="006E255D" w:rsidRPr="00FA663E" w:rsidRDefault="006E255D" w:rsidP="0040799E">
      <w:pPr>
        <w:pStyle w:val="ListParagraph"/>
        <w:numPr>
          <w:ilvl w:val="0"/>
          <w:numId w:val="61"/>
        </w:numPr>
        <w:spacing w:after="200" w:line="276" w:lineRule="auto"/>
        <w:ind w:left="1134" w:hanging="283"/>
        <w:contextualSpacing/>
        <w:jc w:val="both"/>
        <w:rPr>
          <w:rFonts w:cs="Arial"/>
          <w:b w:val="0"/>
          <w:szCs w:val="24"/>
        </w:rPr>
      </w:pPr>
      <w:r w:rsidRPr="00FA663E">
        <w:rPr>
          <w:rFonts w:cs="Arial"/>
          <w:b w:val="0"/>
          <w:szCs w:val="24"/>
        </w:rPr>
        <w:t>Padghe (PG)–Kharghar 400 kV D/c quad line to be terminated into one ckt. of Kharghar–Ghatkopar 400 kV D/c line (thus forming Padghe (PG) - Kharghar 400 kV S/c quad line, Padghe (PG) - Ghatkopar 400 kV S/c quad line)</w:t>
      </w:r>
    </w:p>
    <w:p w:rsidR="006E255D" w:rsidRPr="00FA663E" w:rsidRDefault="006E255D" w:rsidP="0040799E">
      <w:pPr>
        <w:pStyle w:val="ListParagraph"/>
        <w:numPr>
          <w:ilvl w:val="0"/>
          <w:numId w:val="61"/>
        </w:numPr>
        <w:spacing w:after="200" w:line="276" w:lineRule="auto"/>
        <w:ind w:left="1134" w:hanging="283"/>
        <w:contextualSpacing/>
        <w:jc w:val="both"/>
        <w:rPr>
          <w:rFonts w:cs="Arial"/>
          <w:b w:val="0"/>
          <w:szCs w:val="24"/>
        </w:rPr>
      </w:pPr>
      <w:r w:rsidRPr="00FA663E">
        <w:rPr>
          <w:rFonts w:cs="Arial"/>
          <w:b w:val="0"/>
          <w:szCs w:val="24"/>
        </w:rPr>
        <w:t>LILO of Padghe (PG) – Ghatkopar 400kV S/c line at Navi Mumbai (PG)</w:t>
      </w:r>
    </w:p>
    <w:p w:rsidR="006E255D" w:rsidRPr="00FA663E" w:rsidRDefault="006E255D" w:rsidP="0040799E">
      <w:pPr>
        <w:pStyle w:val="ListParagraph"/>
        <w:numPr>
          <w:ilvl w:val="0"/>
          <w:numId w:val="61"/>
        </w:numPr>
        <w:spacing w:line="276" w:lineRule="auto"/>
        <w:ind w:left="1134" w:hanging="283"/>
        <w:contextualSpacing/>
        <w:jc w:val="both"/>
        <w:rPr>
          <w:rFonts w:cs="Arial"/>
          <w:b w:val="0"/>
          <w:szCs w:val="24"/>
        </w:rPr>
      </w:pPr>
      <w:r w:rsidRPr="00FA663E">
        <w:rPr>
          <w:rFonts w:cs="Arial"/>
          <w:b w:val="0"/>
          <w:szCs w:val="24"/>
        </w:rPr>
        <w:t>LILO of Apta–Taloja and Apta-Kalwa section of the Apta-Taloja/Kalwa 220 kV D/c line at Navi Mumbai (PG)</w:t>
      </w:r>
    </w:p>
    <w:p w:rsidR="006E255D" w:rsidRPr="00FA663E" w:rsidRDefault="006E255D" w:rsidP="0040799E">
      <w:pPr>
        <w:spacing w:before="240" w:line="276" w:lineRule="auto"/>
        <w:ind w:left="709"/>
        <w:jc w:val="both"/>
        <w:rPr>
          <w:rFonts w:cs="Arial"/>
          <w:b w:val="0"/>
          <w:szCs w:val="24"/>
        </w:rPr>
      </w:pPr>
      <w:r w:rsidRPr="00FA663E">
        <w:rPr>
          <w:rFonts w:cs="Arial"/>
          <w:b w:val="0"/>
          <w:szCs w:val="24"/>
        </w:rPr>
        <w:t>The above transmission system was discussed and agreed in the 42</w:t>
      </w:r>
      <w:r w:rsidRPr="00FA663E">
        <w:rPr>
          <w:rFonts w:cs="Arial"/>
          <w:b w:val="0"/>
          <w:szCs w:val="24"/>
          <w:vertAlign w:val="superscript"/>
        </w:rPr>
        <w:t>nd</w:t>
      </w:r>
      <w:r w:rsidRPr="00FA663E">
        <w:rPr>
          <w:rFonts w:cs="Arial"/>
          <w:b w:val="0"/>
          <w:szCs w:val="24"/>
        </w:rPr>
        <w:t xml:space="preserve"> meeting of SCPSPWR held on 17.11.2017. In the 2</w:t>
      </w:r>
      <w:r w:rsidRPr="00FA663E">
        <w:rPr>
          <w:rFonts w:cs="Arial"/>
          <w:b w:val="0"/>
          <w:szCs w:val="24"/>
          <w:vertAlign w:val="superscript"/>
        </w:rPr>
        <w:t>nd</w:t>
      </w:r>
      <w:r w:rsidRPr="00FA663E">
        <w:rPr>
          <w:rFonts w:cs="Arial"/>
          <w:b w:val="0"/>
          <w:szCs w:val="24"/>
        </w:rPr>
        <w:t xml:space="preserve"> meeting of Empowered Committee on Transmission (ECT) held on 06.08.2018, it was decided that the scheme may be implemented through TBCB (excluding 400 kV bay extension works at Padghe (PG) sub-station to be implemented through RTM). </w:t>
      </w:r>
    </w:p>
    <w:p w:rsidR="006E255D" w:rsidRPr="00FA663E" w:rsidRDefault="006E255D" w:rsidP="0040799E">
      <w:pPr>
        <w:spacing w:line="276" w:lineRule="auto"/>
        <w:ind w:left="709"/>
        <w:jc w:val="both"/>
        <w:rPr>
          <w:rFonts w:cs="Arial"/>
          <w:szCs w:val="24"/>
          <w:u w:val="single"/>
        </w:rPr>
      </w:pPr>
    </w:p>
    <w:p w:rsidR="006E035A" w:rsidRPr="00FA663E" w:rsidRDefault="006E035A" w:rsidP="0040799E">
      <w:pPr>
        <w:spacing w:line="276" w:lineRule="auto"/>
        <w:ind w:left="709"/>
        <w:jc w:val="both"/>
        <w:rPr>
          <w:rFonts w:cs="Arial"/>
          <w:b w:val="0"/>
          <w:szCs w:val="24"/>
          <w:u w:val="single"/>
        </w:rPr>
      </w:pPr>
      <w:r w:rsidRPr="00FA663E">
        <w:rPr>
          <w:rFonts w:cs="Arial"/>
          <w:szCs w:val="24"/>
          <w:u w:val="single"/>
        </w:rPr>
        <w:t>Part D: North Eastern Region Strengthening Scheme – IX</w:t>
      </w:r>
    </w:p>
    <w:p w:rsidR="006E035A" w:rsidRPr="00FA663E" w:rsidRDefault="006E035A" w:rsidP="0040799E">
      <w:pPr>
        <w:spacing w:line="276" w:lineRule="auto"/>
        <w:ind w:left="709"/>
        <w:jc w:val="both"/>
        <w:rPr>
          <w:rFonts w:cs="Arial"/>
          <w:b w:val="0"/>
          <w:szCs w:val="24"/>
        </w:rPr>
      </w:pPr>
    </w:p>
    <w:p w:rsidR="0012774B" w:rsidRPr="00FA663E" w:rsidRDefault="0012774B" w:rsidP="0040799E">
      <w:pPr>
        <w:spacing w:line="276" w:lineRule="auto"/>
        <w:ind w:left="709"/>
        <w:contextualSpacing/>
        <w:jc w:val="both"/>
        <w:rPr>
          <w:rFonts w:eastAsiaTheme="minorEastAsia" w:cs="Arial"/>
          <w:b w:val="0"/>
          <w:szCs w:val="24"/>
          <w:lang w:eastAsia="en-IN"/>
        </w:rPr>
      </w:pPr>
      <w:r w:rsidRPr="00FA663E">
        <w:rPr>
          <w:rFonts w:eastAsiaTheme="minorEastAsia" w:cs="Arial"/>
          <w:b w:val="0"/>
          <w:szCs w:val="24"/>
          <w:lang w:eastAsia="en-IN"/>
        </w:rPr>
        <w:t>The present evacuation system from Pare HEP (2x55MW) of NEEPCO consists of the following lines:</w:t>
      </w:r>
    </w:p>
    <w:p w:rsidR="0012774B" w:rsidRPr="00FA663E" w:rsidRDefault="0012774B" w:rsidP="0040799E">
      <w:pPr>
        <w:spacing w:line="276" w:lineRule="auto"/>
        <w:ind w:left="709"/>
        <w:contextualSpacing/>
        <w:jc w:val="both"/>
        <w:rPr>
          <w:rFonts w:eastAsiaTheme="minorEastAsia" w:cs="Arial"/>
          <w:b w:val="0"/>
          <w:sz w:val="10"/>
          <w:szCs w:val="10"/>
          <w:lang w:eastAsia="en-IN"/>
        </w:rPr>
      </w:pPr>
    </w:p>
    <w:p w:rsidR="0012774B" w:rsidRPr="00FA663E" w:rsidRDefault="0012774B" w:rsidP="0040799E">
      <w:pPr>
        <w:numPr>
          <w:ilvl w:val="0"/>
          <w:numId w:val="62"/>
        </w:numPr>
        <w:spacing w:after="120" w:line="276" w:lineRule="auto"/>
        <w:ind w:left="709" w:firstLine="0"/>
        <w:jc w:val="both"/>
        <w:rPr>
          <w:rFonts w:eastAsiaTheme="minorEastAsia" w:cs="Arial"/>
          <w:b w:val="0"/>
          <w:szCs w:val="24"/>
          <w:lang w:eastAsia="en-IN"/>
        </w:rPr>
      </w:pPr>
      <w:r w:rsidRPr="00FA663E">
        <w:rPr>
          <w:rFonts w:eastAsiaTheme="minorEastAsia" w:cs="Arial"/>
          <w:b w:val="0"/>
          <w:szCs w:val="24"/>
          <w:lang w:eastAsia="en-IN"/>
        </w:rPr>
        <w:t>LILO of Ranganadi-Naharlagun / Nirjuli 132 kV S/C line at Pare HEP</w:t>
      </w:r>
    </w:p>
    <w:p w:rsidR="0012774B" w:rsidRPr="00FA663E" w:rsidRDefault="0012774B" w:rsidP="0040799E">
      <w:pPr>
        <w:numPr>
          <w:ilvl w:val="0"/>
          <w:numId w:val="62"/>
        </w:numPr>
        <w:spacing w:after="120" w:line="276" w:lineRule="auto"/>
        <w:ind w:left="709" w:firstLine="0"/>
        <w:jc w:val="both"/>
        <w:rPr>
          <w:rFonts w:eastAsiaTheme="minorEastAsia" w:cs="Arial"/>
          <w:b w:val="0"/>
          <w:szCs w:val="24"/>
          <w:lang w:eastAsia="en-IN"/>
        </w:rPr>
      </w:pPr>
      <w:r w:rsidRPr="00FA663E">
        <w:rPr>
          <w:rFonts w:eastAsiaTheme="minorEastAsia" w:cs="Arial"/>
          <w:b w:val="0"/>
          <w:szCs w:val="24"/>
          <w:lang w:eastAsia="en-IN"/>
        </w:rPr>
        <w:t>LILO of one circuit of Ranganadi-Itanagar 132 kV D/C line at Pare HEP</w:t>
      </w:r>
    </w:p>
    <w:p w:rsidR="0012774B" w:rsidRPr="00FA663E" w:rsidRDefault="0012774B" w:rsidP="0040799E">
      <w:pPr>
        <w:spacing w:line="276" w:lineRule="auto"/>
        <w:ind w:left="709"/>
        <w:contextualSpacing/>
        <w:jc w:val="both"/>
        <w:rPr>
          <w:rFonts w:eastAsiaTheme="minorEastAsia" w:cs="Arial"/>
          <w:b w:val="0"/>
          <w:sz w:val="12"/>
          <w:szCs w:val="12"/>
          <w:lang w:eastAsia="en-IN"/>
        </w:rPr>
      </w:pPr>
    </w:p>
    <w:p w:rsidR="0012774B" w:rsidRPr="00FA663E" w:rsidRDefault="0012774B" w:rsidP="0040799E">
      <w:pPr>
        <w:spacing w:line="276" w:lineRule="auto"/>
        <w:ind w:left="709"/>
        <w:jc w:val="both"/>
        <w:rPr>
          <w:rFonts w:eastAsiaTheme="minorEastAsia" w:cs="Arial"/>
          <w:b w:val="0"/>
          <w:szCs w:val="24"/>
          <w:lang w:eastAsia="en-IN"/>
        </w:rPr>
      </w:pPr>
      <w:r w:rsidRPr="00FA663E">
        <w:rPr>
          <w:rFonts w:eastAsiaTheme="minorEastAsia" w:cs="Arial"/>
          <w:b w:val="0"/>
          <w:iCs/>
          <w:szCs w:val="24"/>
          <w:lang w:eastAsia="en-IN"/>
        </w:rPr>
        <w:t xml:space="preserve">Out of four 132kV outlets from Pare HEP, two are connected to Ranganadi HEP and the remaining two to the load centres viz. Naharlagun/Nirjuli and Itanagar. The power from </w:t>
      </w:r>
      <w:r w:rsidRPr="00FA663E">
        <w:rPr>
          <w:rFonts w:eastAsiaTheme="minorEastAsia" w:cs="Arial"/>
          <w:b w:val="0"/>
          <w:szCs w:val="24"/>
          <w:lang w:eastAsia="en-IN"/>
        </w:rPr>
        <w:t>Ranganadi HEP is injected at Pare HEP through Pare – Ranganadi 132kV two circuits, thereby leaving only 2 no. 132kV outlet i.e. Pare – Itanagar and Pare – Naharlagun / Nirjuli for evacuation of 110MW power from Pare HEP and additional power injected at Pare HEP from Ranganadi HEP. This causes overloading of Pare – Naharlagun / Nirjuli 132kV S/c line. Accordingly, in the 6</w:t>
      </w:r>
      <w:r w:rsidRPr="00FA663E">
        <w:rPr>
          <w:rFonts w:eastAsiaTheme="minorEastAsia" w:cs="Arial"/>
          <w:b w:val="0"/>
          <w:szCs w:val="24"/>
          <w:vertAlign w:val="superscript"/>
          <w:lang w:eastAsia="en-IN"/>
        </w:rPr>
        <w:t>th</w:t>
      </w:r>
      <w:r w:rsidRPr="00FA663E">
        <w:rPr>
          <w:rFonts w:eastAsiaTheme="minorEastAsia" w:cs="Arial"/>
          <w:b w:val="0"/>
          <w:szCs w:val="24"/>
          <w:lang w:eastAsia="en-IN"/>
        </w:rPr>
        <w:t xml:space="preserve"> Standing Committee Meeting on Power System Planning of North Eastern Region held on 03-10-2016, following additional transmission system was identified for strengthening the evacuation system associated with Pare HEP, as a part of NERSS-IX scheme:</w:t>
      </w:r>
    </w:p>
    <w:p w:rsidR="0040799E" w:rsidRPr="00FA663E" w:rsidRDefault="0040799E" w:rsidP="0040799E">
      <w:pPr>
        <w:spacing w:line="276" w:lineRule="auto"/>
        <w:ind w:left="709"/>
        <w:jc w:val="both"/>
        <w:rPr>
          <w:rFonts w:eastAsiaTheme="minorEastAsia" w:cs="Arial"/>
          <w:b w:val="0"/>
          <w:szCs w:val="24"/>
          <w:lang w:eastAsia="en-IN"/>
        </w:rPr>
      </w:pPr>
    </w:p>
    <w:p w:rsidR="0012774B" w:rsidRPr="00FA663E" w:rsidRDefault="0012774B" w:rsidP="0040799E">
      <w:pPr>
        <w:numPr>
          <w:ilvl w:val="0"/>
          <w:numId w:val="63"/>
        </w:numPr>
        <w:spacing w:after="120" w:line="276" w:lineRule="auto"/>
        <w:ind w:left="1134" w:hanging="425"/>
        <w:jc w:val="both"/>
        <w:rPr>
          <w:rFonts w:eastAsiaTheme="minorEastAsia" w:cs="Arial"/>
          <w:b w:val="0"/>
          <w:szCs w:val="24"/>
          <w:lang w:eastAsia="en-IN"/>
        </w:rPr>
      </w:pPr>
      <w:r w:rsidRPr="00FA663E">
        <w:rPr>
          <w:rFonts w:eastAsiaTheme="minorEastAsia" w:cs="Arial"/>
          <w:b w:val="0"/>
          <w:szCs w:val="24"/>
          <w:lang w:eastAsia="en-IN"/>
        </w:rPr>
        <w:lastRenderedPageBreak/>
        <w:t xml:space="preserve">Bypassing of LILO of Ranganadi - Naharlagun / Nirjuli at Pare HEP (bypassing near LILO point) so as to form direct Ranganadi - Naharlagun / Nirjuli 132 kV S/C line </w:t>
      </w:r>
    </w:p>
    <w:p w:rsidR="0012774B" w:rsidRPr="00FA663E" w:rsidRDefault="0012774B" w:rsidP="0040799E">
      <w:pPr>
        <w:numPr>
          <w:ilvl w:val="0"/>
          <w:numId w:val="63"/>
        </w:numPr>
        <w:spacing w:after="120" w:line="276" w:lineRule="auto"/>
        <w:ind w:left="1134" w:hanging="425"/>
        <w:jc w:val="both"/>
        <w:rPr>
          <w:rFonts w:eastAsiaTheme="minorEastAsia" w:cs="Arial"/>
          <w:b w:val="0"/>
          <w:szCs w:val="24"/>
          <w:lang w:eastAsia="en-IN"/>
        </w:rPr>
      </w:pPr>
      <w:r w:rsidRPr="00FA663E">
        <w:rPr>
          <w:rFonts w:eastAsiaTheme="minorEastAsia" w:cs="Arial"/>
          <w:b w:val="0"/>
          <w:szCs w:val="24"/>
          <w:lang w:eastAsia="en-IN"/>
        </w:rPr>
        <w:t>Pare</w:t>
      </w:r>
      <w:r w:rsidRPr="00FA663E">
        <w:rPr>
          <w:rFonts w:eastAsiaTheme="minorEastAsia" w:cs="Arial"/>
          <w:b w:val="0"/>
          <w:iCs/>
          <w:szCs w:val="24"/>
          <w:lang w:eastAsia="en-IN"/>
        </w:rPr>
        <w:t xml:space="preserve"> HEP (From near LILO point) – North Lakhimpur (AEGCL) 132kV D/c line (with ACSR Zebra conductor) along with 2 no. 132kV line bays at North Lakhimpur end </w:t>
      </w:r>
    </w:p>
    <w:p w:rsidR="0012774B" w:rsidRPr="00FA663E" w:rsidRDefault="0012774B" w:rsidP="0040799E">
      <w:pPr>
        <w:numPr>
          <w:ilvl w:val="0"/>
          <w:numId w:val="63"/>
        </w:numPr>
        <w:spacing w:after="120" w:line="276" w:lineRule="auto"/>
        <w:ind w:left="1134" w:hanging="425"/>
        <w:jc w:val="both"/>
        <w:rPr>
          <w:rFonts w:eastAsiaTheme="minorEastAsia" w:cs="Arial"/>
          <w:b w:val="0"/>
          <w:szCs w:val="24"/>
          <w:lang w:eastAsia="en-IN"/>
        </w:rPr>
      </w:pPr>
      <w:r w:rsidRPr="00FA663E">
        <w:rPr>
          <w:rFonts w:eastAsiaTheme="minorEastAsia" w:cs="Arial"/>
          <w:b w:val="0"/>
          <w:szCs w:val="24"/>
          <w:lang w:eastAsia="en-IN"/>
        </w:rPr>
        <w:t>LILO</w:t>
      </w:r>
      <w:r w:rsidRPr="00FA663E">
        <w:rPr>
          <w:rFonts w:eastAsiaTheme="minorEastAsia" w:cs="Arial"/>
          <w:b w:val="0"/>
          <w:iCs/>
          <w:szCs w:val="24"/>
          <w:lang w:eastAsia="en-IN"/>
        </w:rPr>
        <w:t xml:space="preserve"> of one circuit of Pare HEP – North Lakhimpur (AEGCL) 132kV D/c line (with ACSR Zebra) at Nirjuli substation </w:t>
      </w:r>
    </w:p>
    <w:p w:rsidR="0012774B" w:rsidRPr="00FA663E" w:rsidRDefault="0012774B" w:rsidP="0040799E">
      <w:pPr>
        <w:numPr>
          <w:ilvl w:val="0"/>
          <w:numId w:val="63"/>
        </w:numPr>
        <w:spacing w:after="120" w:line="276" w:lineRule="auto"/>
        <w:ind w:left="1134" w:hanging="425"/>
        <w:jc w:val="both"/>
        <w:rPr>
          <w:rFonts w:eastAsiaTheme="minorEastAsia" w:cs="Arial"/>
          <w:b w:val="0"/>
          <w:szCs w:val="24"/>
          <w:lang w:eastAsia="en-IN"/>
        </w:rPr>
      </w:pPr>
      <w:r w:rsidRPr="00FA663E">
        <w:rPr>
          <w:rFonts w:eastAsiaTheme="minorEastAsia" w:cs="Arial"/>
          <w:b w:val="0"/>
          <w:iCs/>
          <w:szCs w:val="24"/>
          <w:lang w:eastAsia="en-IN"/>
        </w:rPr>
        <w:t xml:space="preserve">Re-conductoring of LILO portion at Pare end (of Ranganadi – Naharlagun / Nirjuli 132kV S/c line) with HTLS (HTLS equivalent to ACSR Zebra) along with modification of 132kV bay equipment at Pare HEP </w:t>
      </w:r>
    </w:p>
    <w:p w:rsidR="0012774B" w:rsidRPr="00FA663E" w:rsidRDefault="0012774B" w:rsidP="0040799E">
      <w:pPr>
        <w:numPr>
          <w:ilvl w:val="0"/>
          <w:numId w:val="63"/>
        </w:numPr>
        <w:spacing w:after="120" w:line="276" w:lineRule="auto"/>
        <w:ind w:left="1134" w:hanging="425"/>
        <w:jc w:val="both"/>
        <w:rPr>
          <w:rFonts w:eastAsiaTheme="minorEastAsia" w:cs="Arial"/>
          <w:b w:val="0"/>
          <w:szCs w:val="24"/>
          <w:lang w:eastAsia="en-IN"/>
        </w:rPr>
      </w:pPr>
      <w:r w:rsidRPr="00FA663E">
        <w:rPr>
          <w:rFonts w:eastAsiaTheme="minorEastAsia" w:cs="Arial"/>
          <w:b w:val="0"/>
          <w:iCs/>
          <w:szCs w:val="24"/>
          <w:lang w:eastAsia="en-IN"/>
        </w:rPr>
        <w:t>2 no. 132 kV bays at Nirjuli S/S for termination of LILO of one circuit of Pare HEP – North Lakhimpur (AEGCL) 132kV D/c line (with ACSR Zebra)</w:t>
      </w:r>
    </w:p>
    <w:p w:rsidR="0012774B" w:rsidRPr="00FA663E" w:rsidRDefault="0012774B" w:rsidP="0040799E">
      <w:pPr>
        <w:spacing w:line="276" w:lineRule="auto"/>
        <w:ind w:left="709"/>
        <w:contextualSpacing/>
        <w:jc w:val="both"/>
        <w:rPr>
          <w:rFonts w:eastAsiaTheme="minorEastAsia" w:cs="Arial"/>
          <w:b w:val="0"/>
          <w:sz w:val="14"/>
          <w:szCs w:val="14"/>
          <w:lang w:eastAsia="en-IN"/>
        </w:rPr>
      </w:pPr>
      <w:r w:rsidRPr="00FA663E">
        <w:rPr>
          <w:rFonts w:eastAsiaTheme="minorEastAsia" w:cs="Arial"/>
          <w:b w:val="0"/>
          <w:szCs w:val="24"/>
          <w:lang w:eastAsia="en-IN"/>
        </w:rPr>
        <w:t>The above scheme has been approved in the 17</w:t>
      </w:r>
      <w:r w:rsidRPr="00FA663E">
        <w:rPr>
          <w:rFonts w:eastAsiaTheme="minorEastAsia" w:cs="Arial"/>
          <w:b w:val="0"/>
          <w:szCs w:val="24"/>
          <w:vertAlign w:val="superscript"/>
          <w:lang w:eastAsia="en-IN"/>
        </w:rPr>
        <w:t xml:space="preserve">th </w:t>
      </w:r>
      <w:r w:rsidRPr="00FA663E">
        <w:rPr>
          <w:rFonts w:eastAsiaTheme="minorEastAsia" w:cs="Arial"/>
          <w:b w:val="0"/>
          <w:szCs w:val="24"/>
          <w:lang w:eastAsia="en-IN"/>
        </w:rPr>
        <w:t>TCC/NERPC meeting held on 04-10-2016. In the 2</w:t>
      </w:r>
      <w:r w:rsidRPr="00FA663E">
        <w:rPr>
          <w:rFonts w:eastAsiaTheme="minorEastAsia" w:cs="Arial"/>
          <w:b w:val="0"/>
          <w:szCs w:val="24"/>
          <w:vertAlign w:val="superscript"/>
          <w:lang w:eastAsia="en-IN"/>
        </w:rPr>
        <w:t>nd</w:t>
      </w:r>
      <w:r w:rsidRPr="00FA663E">
        <w:rPr>
          <w:rFonts w:eastAsiaTheme="minorEastAsia" w:cs="Arial"/>
          <w:b w:val="0"/>
          <w:szCs w:val="24"/>
          <w:lang w:eastAsia="en-IN"/>
        </w:rPr>
        <w:t xml:space="preserve"> meeting of Empowered Committee on Transmission (ECT) held on 06.08.2018, it was decided that the scheme may be implemented through the TBCB route.</w:t>
      </w:r>
    </w:p>
    <w:p w:rsidR="0012774B" w:rsidRPr="00FA663E" w:rsidRDefault="0012774B" w:rsidP="0012774B">
      <w:pPr>
        <w:ind w:left="720"/>
        <w:jc w:val="both"/>
        <w:rPr>
          <w:rFonts w:cs="Arial"/>
          <w:bCs/>
        </w:rPr>
      </w:pPr>
    </w:p>
    <w:p w:rsidR="0035725F" w:rsidRPr="00FA663E" w:rsidRDefault="0035725F" w:rsidP="00FA02A5">
      <w:pPr>
        <w:numPr>
          <w:ilvl w:val="1"/>
          <w:numId w:val="4"/>
        </w:numPr>
        <w:tabs>
          <w:tab w:val="clear" w:pos="360"/>
          <w:tab w:val="num" w:pos="720"/>
        </w:tabs>
        <w:ind w:left="720" w:hanging="900"/>
        <w:jc w:val="both"/>
        <w:rPr>
          <w:rFonts w:cs="Arial"/>
          <w:bCs/>
        </w:rPr>
      </w:pPr>
      <w:r w:rsidRPr="00FA663E">
        <w:rPr>
          <w:rFonts w:cs="Arial"/>
          <w:bCs/>
        </w:rPr>
        <w:t>Transmission Grid Map</w:t>
      </w:r>
    </w:p>
    <w:p w:rsidR="005E7118" w:rsidRPr="00FA663E" w:rsidRDefault="005E7118" w:rsidP="005E7118">
      <w:pPr>
        <w:ind w:left="-180"/>
        <w:jc w:val="both"/>
        <w:rPr>
          <w:rFonts w:cs="Arial"/>
          <w:b w:val="0"/>
          <w:bCs/>
          <w:sz w:val="18"/>
        </w:rPr>
      </w:pPr>
    </w:p>
    <w:p w:rsidR="0035725F" w:rsidRPr="00FA663E" w:rsidRDefault="0035725F">
      <w:pPr>
        <w:ind w:left="720" w:hanging="720"/>
        <w:jc w:val="both"/>
        <w:rPr>
          <w:rFonts w:cs="Arial"/>
        </w:rPr>
      </w:pPr>
      <w:r w:rsidRPr="00FA663E">
        <w:rPr>
          <w:rFonts w:cs="Arial"/>
          <w:b w:val="0"/>
          <w:bCs/>
        </w:rPr>
        <w:tab/>
        <w:t xml:space="preserve">Transmission Grid Map </w:t>
      </w:r>
      <w:r w:rsidR="00C96D78" w:rsidRPr="00FA663E">
        <w:rPr>
          <w:rFonts w:cs="Arial"/>
          <w:b w:val="0"/>
          <w:bCs/>
        </w:rPr>
        <w:t>indicating the location of the Project</w:t>
      </w:r>
      <w:r w:rsidRPr="00FA663E">
        <w:rPr>
          <w:rFonts w:cs="Arial"/>
          <w:b w:val="0"/>
          <w:bCs/>
        </w:rPr>
        <w:t xml:space="preserve"> is enclosed to the </w:t>
      </w:r>
      <w:r w:rsidR="00E40BC5" w:rsidRPr="00FA663E">
        <w:rPr>
          <w:rFonts w:cs="Arial"/>
          <w:b w:val="0"/>
          <w:bCs/>
        </w:rPr>
        <w:t>RfQ</w:t>
      </w:r>
      <w:r w:rsidRPr="00FA663E">
        <w:rPr>
          <w:rFonts w:cs="Arial"/>
          <w:b w:val="0"/>
          <w:bCs/>
        </w:rPr>
        <w:t xml:space="preserve"> document for information and reference of the Bidders</w:t>
      </w:r>
      <w:r w:rsidRPr="00FA663E">
        <w:rPr>
          <w:rFonts w:cs="Arial"/>
        </w:rPr>
        <w:t>.</w:t>
      </w:r>
    </w:p>
    <w:p w:rsidR="0035725F" w:rsidRPr="00FA663E" w:rsidRDefault="0035725F">
      <w:pPr>
        <w:jc w:val="both"/>
        <w:rPr>
          <w:rFonts w:cs="Arial"/>
          <w:sz w:val="18"/>
        </w:rPr>
      </w:pPr>
    </w:p>
    <w:p w:rsidR="0035725F" w:rsidRPr="00FA663E" w:rsidRDefault="0035725F" w:rsidP="00FA02A5">
      <w:pPr>
        <w:numPr>
          <w:ilvl w:val="1"/>
          <w:numId w:val="4"/>
        </w:numPr>
        <w:tabs>
          <w:tab w:val="clear" w:pos="360"/>
          <w:tab w:val="num" w:pos="720"/>
        </w:tabs>
        <w:ind w:left="720" w:hanging="900"/>
        <w:jc w:val="both"/>
        <w:rPr>
          <w:rFonts w:cs="Arial"/>
          <w:bCs/>
        </w:rPr>
      </w:pPr>
      <w:r w:rsidRPr="00FA663E">
        <w:rPr>
          <w:rFonts w:cs="Arial"/>
          <w:bCs/>
        </w:rPr>
        <w:t>Brief Scope of Work</w:t>
      </w:r>
    </w:p>
    <w:p w:rsidR="0035725F" w:rsidRPr="00FA663E" w:rsidRDefault="0035725F">
      <w:pPr>
        <w:jc w:val="both"/>
        <w:rPr>
          <w:rFonts w:cs="Arial"/>
          <w:b w:val="0"/>
          <w:bCs/>
          <w:sz w:val="18"/>
        </w:rPr>
      </w:pPr>
    </w:p>
    <w:p w:rsidR="0035725F" w:rsidRPr="00FA663E" w:rsidRDefault="0035725F" w:rsidP="00FA02A5">
      <w:pPr>
        <w:numPr>
          <w:ilvl w:val="2"/>
          <w:numId w:val="4"/>
        </w:numPr>
        <w:jc w:val="both"/>
        <w:rPr>
          <w:rFonts w:cs="Arial"/>
          <w:b w:val="0"/>
          <w:bCs/>
        </w:rPr>
      </w:pPr>
      <w:r w:rsidRPr="00FA663E">
        <w:rPr>
          <w:rFonts w:cs="Arial"/>
          <w:b w:val="0"/>
          <w:bCs/>
        </w:rPr>
        <w:t xml:space="preserve">Scope of Transmission Service Provider  </w:t>
      </w:r>
    </w:p>
    <w:p w:rsidR="0035725F" w:rsidRPr="00FA663E" w:rsidRDefault="0035725F">
      <w:pPr>
        <w:jc w:val="both"/>
        <w:rPr>
          <w:rFonts w:cs="Arial"/>
          <w:b w:val="0"/>
          <w:bCs/>
          <w:sz w:val="18"/>
        </w:rPr>
      </w:pPr>
    </w:p>
    <w:p w:rsidR="0035725F" w:rsidRPr="00FA663E" w:rsidRDefault="0035725F">
      <w:pPr>
        <w:ind w:left="720"/>
        <w:jc w:val="both"/>
        <w:rPr>
          <w:rFonts w:cs="Arial"/>
          <w:b w:val="0"/>
          <w:bCs/>
        </w:rPr>
      </w:pPr>
      <w:r w:rsidRPr="00FA663E">
        <w:rPr>
          <w:rFonts w:cs="Arial"/>
          <w:b w:val="0"/>
          <w:bCs/>
        </w:rPr>
        <w:t>The TSP’s scope of work for the Project shall comprise, but not necessarily be limited to the following:</w:t>
      </w:r>
    </w:p>
    <w:p w:rsidR="0035725F" w:rsidRPr="00FA663E" w:rsidRDefault="0035725F">
      <w:pPr>
        <w:jc w:val="both"/>
        <w:rPr>
          <w:rFonts w:cs="Arial"/>
          <w:b w:val="0"/>
          <w:bCs/>
          <w:sz w:val="18"/>
        </w:rPr>
      </w:pPr>
    </w:p>
    <w:p w:rsidR="0035725F" w:rsidRPr="00FA663E" w:rsidRDefault="0035725F" w:rsidP="00FA02A5">
      <w:pPr>
        <w:numPr>
          <w:ilvl w:val="3"/>
          <w:numId w:val="4"/>
        </w:numPr>
        <w:jc w:val="both"/>
        <w:rPr>
          <w:rFonts w:cs="Arial"/>
          <w:b w:val="0"/>
          <w:bCs/>
        </w:rPr>
      </w:pPr>
      <w:r w:rsidRPr="00FA663E">
        <w:rPr>
          <w:rFonts w:cs="Arial"/>
          <w:b w:val="0"/>
          <w:bCs/>
        </w:rPr>
        <w:t xml:space="preserve">Establishment, operation and maintenance of the Project on build, own, operate and maintain basis and completion of all the activities  for the Project, including survey, detailed project report formulation, arranging finance, project management, necessary </w:t>
      </w:r>
      <w:r w:rsidR="001660D8" w:rsidRPr="00FA663E">
        <w:rPr>
          <w:rFonts w:cs="Arial"/>
          <w:b w:val="0"/>
          <w:bCs/>
        </w:rPr>
        <w:t xml:space="preserve">Consents, Clearances and Permits </w:t>
      </w:r>
      <w:r w:rsidRPr="00FA663E">
        <w:rPr>
          <w:rFonts w:cs="Arial"/>
          <w:b w:val="0"/>
          <w:bCs/>
        </w:rPr>
        <w:t>(way leave, environment &amp; forest, civil aviation, railway/ road/river/canal/power crossing</w:t>
      </w:r>
      <w:r w:rsidR="00EC7E04" w:rsidRPr="00FA663E">
        <w:rPr>
          <w:rFonts w:cs="Arial"/>
          <w:b w:val="0"/>
          <w:bCs/>
        </w:rPr>
        <w:t>/PTCC</w:t>
      </w:r>
      <w:r w:rsidRPr="00FA663E">
        <w:rPr>
          <w:rFonts w:cs="Arial"/>
          <w:b w:val="0"/>
          <w:bCs/>
        </w:rPr>
        <w:t xml:space="preserve">, etc.), land compensation, design, engineering, equipment, material, construction, erection, testing &amp; commissioning. </w:t>
      </w:r>
    </w:p>
    <w:p w:rsidR="0035725F" w:rsidRPr="00FA663E" w:rsidRDefault="0035725F">
      <w:pPr>
        <w:ind w:left="900" w:hanging="900"/>
        <w:jc w:val="both"/>
        <w:rPr>
          <w:rFonts w:cs="Arial"/>
          <w:b w:val="0"/>
          <w:bCs/>
          <w:sz w:val="18"/>
        </w:rPr>
      </w:pPr>
    </w:p>
    <w:p w:rsidR="0035725F" w:rsidRPr="00FA663E" w:rsidRDefault="0035725F" w:rsidP="00FA02A5">
      <w:pPr>
        <w:numPr>
          <w:ilvl w:val="3"/>
          <w:numId w:val="4"/>
        </w:numPr>
        <w:jc w:val="both"/>
        <w:rPr>
          <w:rFonts w:cs="Arial"/>
          <w:b w:val="0"/>
          <w:bCs/>
        </w:rPr>
      </w:pPr>
      <w:r w:rsidRPr="00FA663E">
        <w:rPr>
          <w:rFonts w:cs="Arial"/>
          <w:b w:val="0"/>
          <w:bCs/>
        </w:rPr>
        <w:t>The TSP shall ensure timely completion of entire scope of Project in all respects and its operation and maintenance</w:t>
      </w:r>
      <w:r w:rsidR="0071110B" w:rsidRPr="00FA663E">
        <w:rPr>
          <w:rFonts w:cs="Arial"/>
          <w:b w:val="0"/>
          <w:bCs/>
        </w:rPr>
        <w:t>,</w:t>
      </w:r>
      <w:r w:rsidRPr="00FA663E">
        <w:rPr>
          <w:rFonts w:cs="Arial"/>
          <w:b w:val="0"/>
          <w:bCs/>
        </w:rPr>
        <w:t xml:space="preserve"> as shall be specified in the RFP documents. </w:t>
      </w:r>
    </w:p>
    <w:p w:rsidR="0035725F" w:rsidRPr="00FA663E" w:rsidRDefault="0035725F">
      <w:pPr>
        <w:jc w:val="both"/>
        <w:rPr>
          <w:rFonts w:cs="Arial"/>
          <w:b w:val="0"/>
          <w:bCs/>
          <w:sz w:val="18"/>
        </w:rPr>
      </w:pPr>
    </w:p>
    <w:p w:rsidR="0035725F" w:rsidRPr="00FA663E" w:rsidRDefault="0035725F" w:rsidP="00FA02A5">
      <w:pPr>
        <w:numPr>
          <w:ilvl w:val="3"/>
          <w:numId w:val="4"/>
        </w:numPr>
        <w:jc w:val="both"/>
        <w:rPr>
          <w:rFonts w:cs="Arial"/>
          <w:b w:val="0"/>
          <w:bCs/>
        </w:rPr>
      </w:pPr>
      <w:r w:rsidRPr="00FA663E">
        <w:rPr>
          <w:rFonts w:cs="Arial"/>
          <w:b w:val="0"/>
          <w:bCs/>
        </w:rPr>
        <w:t xml:space="preserve">The </w:t>
      </w:r>
      <w:r w:rsidR="001660D8" w:rsidRPr="00FA663E">
        <w:rPr>
          <w:rFonts w:cs="Arial"/>
          <w:b w:val="0"/>
          <w:bCs/>
        </w:rPr>
        <w:t>TSP</w:t>
      </w:r>
      <w:r w:rsidRPr="00FA663E">
        <w:rPr>
          <w:rFonts w:cs="Arial"/>
          <w:b w:val="0"/>
          <w:bCs/>
        </w:rPr>
        <w:t xml:space="preserve"> shall seek Transmission License from the Appropriate Commission, as per the provisions of the Electricity Act and regulations made thereunder, if it is not a deemed licensee.</w:t>
      </w:r>
    </w:p>
    <w:p w:rsidR="00731095" w:rsidRDefault="00731095" w:rsidP="00731095">
      <w:pPr>
        <w:pStyle w:val="ListParagraph"/>
        <w:rPr>
          <w:rFonts w:cs="Arial"/>
          <w:b w:val="0"/>
          <w:bCs/>
          <w:sz w:val="18"/>
        </w:rPr>
      </w:pPr>
    </w:p>
    <w:p w:rsidR="00153D17" w:rsidRPr="00FA663E" w:rsidRDefault="00153D17" w:rsidP="00731095">
      <w:pPr>
        <w:pStyle w:val="ListParagraph"/>
        <w:rPr>
          <w:rFonts w:cs="Arial"/>
          <w:b w:val="0"/>
          <w:bCs/>
          <w:sz w:val="18"/>
        </w:rPr>
      </w:pPr>
    </w:p>
    <w:p w:rsidR="0035725F" w:rsidRPr="00FA663E" w:rsidRDefault="0035725F" w:rsidP="00FA02A5">
      <w:pPr>
        <w:numPr>
          <w:ilvl w:val="2"/>
          <w:numId w:val="4"/>
        </w:numPr>
        <w:jc w:val="both"/>
        <w:rPr>
          <w:rFonts w:cs="Arial"/>
          <w:bCs/>
        </w:rPr>
      </w:pPr>
      <w:r w:rsidRPr="00FA663E">
        <w:rPr>
          <w:rFonts w:cs="Arial"/>
          <w:bCs/>
        </w:rPr>
        <w:lastRenderedPageBreak/>
        <w:t xml:space="preserve">Scope of Bid Process Coordinator </w:t>
      </w:r>
      <w:r w:rsidR="0099492B" w:rsidRPr="00FA663E">
        <w:rPr>
          <w:rFonts w:cs="Arial"/>
          <w:bCs/>
        </w:rPr>
        <w:t>(BPC)</w:t>
      </w:r>
    </w:p>
    <w:p w:rsidR="0035725F" w:rsidRPr="00FA663E" w:rsidRDefault="0035725F">
      <w:pPr>
        <w:jc w:val="both"/>
        <w:rPr>
          <w:rFonts w:cs="Arial"/>
          <w:b w:val="0"/>
          <w:bCs/>
          <w:sz w:val="18"/>
        </w:rPr>
      </w:pPr>
    </w:p>
    <w:p w:rsidR="0035725F" w:rsidRPr="00FA663E" w:rsidRDefault="00874FAF">
      <w:pPr>
        <w:ind w:left="360" w:firstLine="720"/>
        <w:jc w:val="both"/>
        <w:rPr>
          <w:rFonts w:cs="Arial"/>
          <w:b w:val="0"/>
          <w:bCs/>
        </w:rPr>
      </w:pPr>
      <w:r w:rsidRPr="00FA663E">
        <w:rPr>
          <w:rFonts w:cs="Arial"/>
          <w:b w:val="0"/>
          <w:bCs/>
        </w:rPr>
        <w:t>BPC’s s</w:t>
      </w:r>
      <w:r w:rsidR="0035725F" w:rsidRPr="00FA663E">
        <w:rPr>
          <w:rFonts w:cs="Arial"/>
          <w:b w:val="0"/>
          <w:bCs/>
        </w:rPr>
        <w:t>cope of work is briefly outlined hereunder:</w:t>
      </w:r>
    </w:p>
    <w:p w:rsidR="0035725F" w:rsidRPr="00FA663E" w:rsidRDefault="0035725F">
      <w:pPr>
        <w:jc w:val="both"/>
        <w:rPr>
          <w:rFonts w:cs="Arial"/>
          <w:b w:val="0"/>
          <w:bCs/>
          <w:sz w:val="18"/>
        </w:rPr>
      </w:pPr>
    </w:p>
    <w:p w:rsidR="0035725F" w:rsidRPr="00FA663E" w:rsidRDefault="0035725F" w:rsidP="00FA02A5">
      <w:pPr>
        <w:numPr>
          <w:ilvl w:val="3"/>
          <w:numId w:val="4"/>
        </w:numPr>
        <w:jc w:val="both"/>
        <w:rPr>
          <w:rFonts w:cs="Arial"/>
          <w:b w:val="0"/>
          <w:bCs/>
        </w:rPr>
      </w:pPr>
      <w:r w:rsidRPr="00FA663E">
        <w:rPr>
          <w:rFonts w:cs="Arial"/>
          <w:b w:val="0"/>
          <w:bCs/>
        </w:rPr>
        <w:t xml:space="preserve">To obtain approval </w:t>
      </w:r>
      <w:r w:rsidR="00DD312F" w:rsidRPr="00FA663E">
        <w:rPr>
          <w:rFonts w:cs="Arial"/>
          <w:b w:val="0"/>
          <w:bCs/>
        </w:rPr>
        <w:t>for</w:t>
      </w:r>
      <w:r w:rsidRPr="00FA663E">
        <w:rPr>
          <w:rFonts w:cs="Arial"/>
          <w:b w:val="0"/>
          <w:bCs/>
        </w:rPr>
        <w:t xml:space="preserve"> laying of overhead transmission lines under section 68 of Electricity Act, from Appropriate Government.</w:t>
      </w:r>
    </w:p>
    <w:p w:rsidR="0035725F" w:rsidRPr="00FA663E" w:rsidRDefault="0035725F">
      <w:pPr>
        <w:jc w:val="both"/>
        <w:rPr>
          <w:rFonts w:cs="Arial"/>
          <w:b w:val="0"/>
          <w:bCs/>
          <w:sz w:val="18"/>
        </w:rPr>
      </w:pPr>
    </w:p>
    <w:p w:rsidR="0035725F" w:rsidRPr="00FA663E" w:rsidRDefault="0035725F" w:rsidP="00FA02A5">
      <w:pPr>
        <w:numPr>
          <w:ilvl w:val="3"/>
          <w:numId w:val="4"/>
        </w:numPr>
        <w:jc w:val="both"/>
        <w:rPr>
          <w:rFonts w:cs="Arial"/>
          <w:b w:val="0"/>
          <w:bCs/>
        </w:rPr>
      </w:pPr>
      <w:r w:rsidRPr="00FA663E">
        <w:rPr>
          <w:rFonts w:cs="Arial"/>
          <w:b w:val="0"/>
          <w:bCs/>
        </w:rPr>
        <w:t>BPC or its authorized representative may arrange to carry out the following activities to expedite the Project</w:t>
      </w:r>
      <w:r w:rsidR="00B96A54" w:rsidRPr="00FA663E">
        <w:rPr>
          <w:rFonts w:cs="Arial"/>
          <w:b w:val="0"/>
          <w:bCs/>
        </w:rPr>
        <w:t>:</w:t>
      </w:r>
    </w:p>
    <w:p w:rsidR="0035725F" w:rsidRPr="00FA663E" w:rsidRDefault="0035725F">
      <w:pPr>
        <w:jc w:val="both"/>
        <w:rPr>
          <w:rFonts w:cs="Arial"/>
          <w:b w:val="0"/>
          <w:bCs/>
          <w:sz w:val="18"/>
        </w:rPr>
      </w:pPr>
    </w:p>
    <w:p w:rsidR="0035725F" w:rsidRPr="00FA663E" w:rsidRDefault="0035725F" w:rsidP="00FA02A5">
      <w:pPr>
        <w:pStyle w:val="ListParagraph"/>
        <w:numPr>
          <w:ilvl w:val="0"/>
          <w:numId w:val="48"/>
        </w:numPr>
        <w:jc w:val="both"/>
        <w:rPr>
          <w:rFonts w:cs="Arial"/>
          <w:b w:val="0"/>
          <w:bCs/>
        </w:rPr>
      </w:pPr>
      <w:r w:rsidRPr="00FA663E">
        <w:rPr>
          <w:rFonts w:cs="Arial"/>
          <w:b w:val="0"/>
          <w:bCs/>
        </w:rPr>
        <w:t>To</w:t>
      </w:r>
      <w:r w:rsidR="001F0B0A" w:rsidRPr="00FA663E">
        <w:rPr>
          <w:rFonts w:cs="Arial"/>
          <w:b w:val="0"/>
          <w:bCs/>
        </w:rPr>
        <w:t xml:space="preserve"> initiate process of seeking forest clearance, if required</w:t>
      </w:r>
      <w:r w:rsidRPr="00FA663E">
        <w:rPr>
          <w:rFonts w:cs="Arial"/>
          <w:b w:val="0"/>
          <w:bCs/>
        </w:rPr>
        <w:t>.</w:t>
      </w:r>
    </w:p>
    <w:p w:rsidR="0035725F" w:rsidRPr="00FA663E" w:rsidRDefault="0035725F">
      <w:pPr>
        <w:jc w:val="both"/>
        <w:rPr>
          <w:rFonts w:cs="Arial"/>
          <w:b w:val="0"/>
          <w:bCs/>
          <w:sz w:val="18"/>
        </w:rPr>
      </w:pPr>
    </w:p>
    <w:p w:rsidR="0035725F" w:rsidRPr="00FA663E" w:rsidRDefault="0035725F" w:rsidP="00FA02A5">
      <w:pPr>
        <w:numPr>
          <w:ilvl w:val="3"/>
          <w:numId w:val="4"/>
        </w:numPr>
        <w:jc w:val="both"/>
        <w:rPr>
          <w:rFonts w:cs="Arial"/>
          <w:b w:val="0"/>
          <w:bCs/>
        </w:rPr>
      </w:pPr>
      <w:r w:rsidRPr="00FA663E">
        <w:rPr>
          <w:rFonts w:cs="Arial"/>
          <w:b w:val="0"/>
          <w:bCs/>
        </w:rPr>
        <w:t>The details and documents as may be obtained by the BPC in relation to the Project shall be handed over to the TSP on as-is-where-is basis, so that it may take further actions to obtain Consents, Clearances and Permits.</w:t>
      </w:r>
    </w:p>
    <w:p w:rsidR="0035725F" w:rsidRPr="00FA663E" w:rsidRDefault="0035725F">
      <w:pPr>
        <w:jc w:val="both"/>
        <w:rPr>
          <w:rFonts w:cs="Arial"/>
          <w:b w:val="0"/>
          <w:bCs/>
          <w:sz w:val="18"/>
        </w:rPr>
      </w:pPr>
    </w:p>
    <w:p w:rsidR="0035725F" w:rsidRPr="00FA663E" w:rsidRDefault="009419B2" w:rsidP="00FA02A5">
      <w:pPr>
        <w:numPr>
          <w:ilvl w:val="1"/>
          <w:numId w:val="4"/>
        </w:numPr>
        <w:tabs>
          <w:tab w:val="clear" w:pos="360"/>
          <w:tab w:val="num" w:pos="720"/>
        </w:tabs>
        <w:ind w:left="720" w:hanging="900"/>
        <w:jc w:val="both"/>
        <w:rPr>
          <w:rFonts w:cs="Arial"/>
          <w:b w:val="0"/>
          <w:bCs/>
        </w:rPr>
      </w:pPr>
      <w:r w:rsidRPr="00FA663E">
        <w:rPr>
          <w:rFonts w:cs="Arial"/>
          <w:b w:val="0"/>
          <w:bCs/>
        </w:rPr>
        <w:t xml:space="preserve">All </w:t>
      </w:r>
      <w:r w:rsidR="0035725F" w:rsidRPr="00FA663E">
        <w:rPr>
          <w:rFonts w:cs="Arial"/>
          <w:b w:val="0"/>
          <w:bCs/>
        </w:rPr>
        <w:t>cost</w:t>
      </w:r>
      <w:r w:rsidRPr="00FA663E">
        <w:rPr>
          <w:rFonts w:cs="Arial"/>
          <w:b w:val="0"/>
          <w:bCs/>
        </w:rPr>
        <w:t>s</w:t>
      </w:r>
      <w:r w:rsidR="0035725F" w:rsidRPr="00FA663E">
        <w:rPr>
          <w:rFonts w:cs="Arial"/>
          <w:b w:val="0"/>
          <w:bCs/>
        </w:rPr>
        <w:t xml:space="preserve"> (including direct and indirect)</w:t>
      </w:r>
      <w:r w:rsidRPr="00FA663E">
        <w:rPr>
          <w:rFonts w:cs="Arial"/>
          <w:b w:val="0"/>
          <w:bCs/>
        </w:rPr>
        <w:t xml:space="preserve"> incurred by the BPC in connection with the activities concerning the Project </w:t>
      </w:r>
      <w:r w:rsidR="0035725F" w:rsidRPr="00FA663E">
        <w:rPr>
          <w:rFonts w:cs="Arial"/>
          <w:b w:val="0"/>
          <w:bCs/>
        </w:rPr>
        <w:t>shall be recovered from the TSP</w:t>
      </w:r>
      <w:r w:rsidR="00F0458F" w:rsidRPr="00FA663E">
        <w:rPr>
          <w:rFonts w:cs="Arial"/>
          <w:b w:val="0"/>
          <w:bCs/>
        </w:rPr>
        <w:t xml:space="preserve">, </w:t>
      </w:r>
      <w:r w:rsidR="004171C6" w:rsidRPr="00FA663E">
        <w:rPr>
          <w:rFonts w:cs="Arial"/>
          <w:b w:val="0"/>
          <w:bCs/>
        </w:rPr>
        <w:t xml:space="preserve">details </w:t>
      </w:r>
      <w:r w:rsidR="00F0458F" w:rsidRPr="00FA663E">
        <w:rPr>
          <w:rFonts w:cs="Arial"/>
          <w:b w:val="0"/>
          <w:bCs/>
        </w:rPr>
        <w:t xml:space="preserve">of which </w:t>
      </w:r>
      <w:r w:rsidR="0035725F" w:rsidRPr="00FA663E">
        <w:rPr>
          <w:rFonts w:cs="Arial"/>
          <w:b w:val="0"/>
          <w:bCs/>
        </w:rPr>
        <w:t xml:space="preserve">will be provided </w:t>
      </w:r>
      <w:r w:rsidR="00F0458F" w:rsidRPr="00FA663E">
        <w:rPr>
          <w:rFonts w:cs="Arial"/>
          <w:b w:val="0"/>
          <w:bCs/>
        </w:rPr>
        <w:t xml:space="preserve">during </w:t>
      </w:r>
      <w:r w:rsidR="0035725F" w:rsidRPr="00FA663E">
        <w:rPr>
          <w:rFonts w:cs="Arial"/>
          <w:b w:val="0"/>
          <w:bCs/>
        </w:rPr>
        <w:t>the RFP</w:t>
      </w:r>
      <w:r w:rsidR="00F0458F" w:rsidRPr="00FA663E">
        <w:rPr>
          <w:rFonts w:cs="Arial"/>
          <w:b w:val="0"/>
          <w:bCs/>
        </w:rPr>
        <w:t xml:space="preserve"> stage</w:t>
      </w:r>
      <w:r w:rsidR="0035725F" w:rsidRPr="00FA663E">
        <w:rPr>
          <w:rFonts w:cs="Arial"/>
          <w:b w:val="0"/>
          <w:bCs/>
        </w:rPr>
        <w:t>.</w:t>
      </w:r>
    </w:p>
    <w:p w:rsidR="0035725F" w:rsidRPr="00FA663E" w:rsidRDefault="0035725F">
      <w:pPr>
        <w:jc w:val="both"/>
        <w:rPr>
          <w:rFonts w:cs="Arial"/>
          <w:b w:val="0"/>
          <w:bCs/>
          <w:sz w:val="18"/>
        </w:rPr>
      </w:pPr>
    </w:p>
    <w:p w:rsidR="0035725F" w:rsidRPr="00FA663E" w:rsidRDefault="00EB66C3" w:rsidP="00FA02A5">
      <w:pPr>
        <w:numPr>
          <w:ilvl w:val="1"/>
          <w:numId w:val="4"/>
        </w:numPr>
        <w:tabs>
          <w:tab w:val="clear" w:pos="360"/>
          <w:tab w:val="num" w:pos="720"/>
        </w:tabs>
        <w:ind w:left="720" w:hanging="900"/>
        <w:jc w:val="both"/>
        <w:rPr>
          <w:rFonts w:cs="Arial"/>
          <w:b w:val="0"/>
          <w:bCs/>
        </w:rPr>
      </w:pPr>
      <w:r w:rsidRPr="00FA663E">
        <w:rPr>
          <w:rFonts w:cs="Arial"/>
          <w:b w:val="0"/>
          <w:bCs/>
        </w:rPr>
        <w:t xml:space="preserve">The </w:t>
      </w:r>
      <w:r w:rsidR="0035725F" w:rsidRPr="00FA663E">
        <w:rPr>
          <w:rFonts w:cs="Arial"/>
          <w:b w:val="0"/>
          <w:bCs/>
        </w:rPr>
        <w:t>Project</w:t>
      </w:r>
      <w:r w:rsidR="003F4E37" w:rsidRPr="00FA663E">
        <w:rPr>
          <w:rFonts w:cs="Arial"/>
          <w:b w:val="0"/>
          <w:bCs/>
        </w:rPr>
        <w:t xml:space="preserve"> is </w:t>
      </w:r>
      <w:r w:rsidR="0035725F" w:rsidRPr="00FA663E">
        <w:rPr>
          <w:rFonts w:cs="Arial"/>
          <w:b w:val="0"/>
          <w:bCs/>
        </w:rPr>
        <w:t>required to be completed progressively in accordance with the schedule to be specified in the RFP.</w:t>
      </w:r>
    </w:p>
    <w:p w:rsidR="00FD41AE" w:rsidRPr="00FA663E" w:rsidRDefault="00FD41AE" w:rsidP="00FD41AE">
      <w:pPr>
        <w:jc w:val="both"/>
        <w:rPr>
          <w:rFonts w:cs="Arial"/>
          <w:b w:val="0"/>
          <w:bCs/>
          <w:sz w:val="18"/>
        </w:rPr>
      </w:pPr>
    </w:p>
    <w:p w:rsidR="00FD41AE" w:rsidRPr="00FA663E" w:rsidRDefault="00FD41AE" w:rsidP="00FA02A5">
      <w:pPr>
        <w:numPr>
          <w:ilvl w:val="1"/>
          <w:numId w:val="4"/>
        </w:numPr>
        <w:tabs>
          <w:tab w:val="clear" w:pos="360"/>
          <w:tab w:val="num" w:pos="720"/>
        </w:tabs>
        <w:ind w:left="720" w:hanging="900"/>
        <w:jc w:val="both"/>
        <w:rPr>
          <w:rFonts w:cs="Arial"/>
          <w:b w:val="0"/>
          <w:bCs/>
        </w:rPr>
      </w:pPr>
      <w:r w:rsidRPr="00FA663E">
        <w:rPr>
          <w:rFonts w:cs="Arial"/>
          <w:b w:val="0"/>
          <w:bCs/>
        </w:rPr>
        <w:t xml:space="preserve">A company under the Companies Act </w:t>
      </w:r>
      <w:r w:rsidR="00702C6B" w:rsidRPr="00FA663E">
        <w:rPr>
          <w:rFonts w:cs="Arial"/>
          <w:b w:val="0"/>
          <w:bCs/>
        </w:rPr>
        <w:t>2013</w:t>
      </w:r>
      <w:r w:rsidRPr="00FA663E">
        <w:rPr>
          <w:rFonts w:cs="Arial"/>
          <w:b w:val="0"/>
          <w:bCs/>
        </w:rPr>
        <w:t xml:space="preserve"> by the name </w:t>
      </w:r>
      <w:r w:rsidR="0012774B" w:rsidRPr="00FA663E">
        <w:rPr>
          <w:rFonts w:cs="Arial"/>
          <w:bCs/>
        </w:rPr>
        <w:t>“Vapi II - North Lakhimpur Transmission Limited”</w:t>
      </w:r>
      <w:r w:rsidR="005D27C3" w:rsidRPr="00FA663E">
        <w:rPr>
          <w:rFonts w:cs="Arial"/>
          <w:bCs/>
        </w:rPr>
        <w:t xml:space="preserve"> </w:t>
      </w:r>
      <w:r w:rsidR="00773E71" w:rsidRPr="00FA663E">
        <w:rPr>
          <w:rFonts w:cs="Arial"/>
          <w:b w:val="0"/>
          <w:bCs/>
        </w:rPr>
        <w:t>i</w:t>
      </w:r>
      <w:r w:rsidR="00CD3AAD" w:rsidRPr="00FA663E">
        <w:rPr>
          <w:rFonts w:cs="Arial"/>
          <w:b w:val="0"/>
          <w:bCs/>
        </w:rPr>
        <w:t>s</w:t>
      </w:r>
      <w:r w:rsidR="00702C6B" w:rsidRPr="00FA663E">
        <w:rPr>
          <w:rFonts w:cs="Arial"/>
          <w:b w:val="0"/>
          <w:bCs/>
        </w:rPr>
        <w:t xml:space="preserve"> incorporat</w:t>
      </w:r>
      <w:r w:rsidR="00773E71" w:rsidRPr="00FA663E">
        <w:rPr>
          <w:rFonts w:cs="Arial"/>
          <w:b w:val="0"/>
          <w:bCs/>
        </w:rPr>
        <w:t>ed</w:t>
      </w:r>
      <w:r w:rsidR="005D27C3" w:rsidRPr="00FA663E">
        <w:rPr>
          <w:rFonts w:cs="Arial"/>
          <w:b w:val="0"/>
          <w:bCs/>
        </w:rPr>
        <w:t xml:space="preserve"> </w:t>
      </w:r>
      <w:r w:rsidRPr="00FA663E">
        <w:rPr>
          <w:rFonts w:cs="Arial"/>
          <w:b w:val="0"/>
          <w:bCs/>
        </w:rPr>
        <w:t xml:space="preserve">to initiate the activities for execution of the Project. The said company shall be acquired by the successful Bidder as per terms and conditions as may be prescribed in RFP. </w:t>
      </w:r>
    </w:p>
    <w:p w:rsidR="0035725F" w:rsidRPr="00FA663E" w:rsidRDefault="0035725F">
      <w:pPr>
        <w:jc w:val="both"/>
        <w:rPr>
          <w:rFonts w:cs="Arial"/>
          <w:b w:val="0"/>
          <w:bCs/>
        </w:rPr>
      </w:pPr>
    </w:p>
    <w:p w:rsidR="00457B44" w:rsidRPr="00FA663E" w:rsidRDefault="00457B44">
      <w:pPr>
        <w:jc w:val="left"/>
        <w:rPr>
          <w:rFonts w:cs="Arial"/>
          <w:b w:val="0"/>
          <w:bCs/>
        </w:rPr>
      </w:pPr>
      <w:r w:rsidRPr="00FA663E">
        <w:rPr>
          <w:rFonts w:cs="Arial"/>
          <w:b w:val="0"/>
          <w:bCs/>
        </w:rPr>
        <w:br w:type="page"/>
      </w:r>
    </w:p>
    <w:p w:rsidR="0035725F" w:rsidRPr="00FA663E" w:rsidRDefault="0035725F">
      <w:pPr>
        <w:jc w:val="both"/>
        <w:rPr>
          <w:rFonts w:cs="Arial"/>
          <w:b w:val="0"/>
          <w:bCs/>
        </w:rPr>
      </w:pPr>
    </w:p>
    <w:p w:rsidR="004B784D" w:rsidRPr="00FA663E" w:rsidRDefault="004B784D" w:rsidP="004B784D">
      <w:pPr>
        <w:ind w:left="720" w:hanging="720"/>
        <w:jc w:val="both"/>
        <w:rPr>
          <w:rFonts w:cs="Arial"/>
          <w:b w:val="0"/>
          <w:bCs/>
        </w:rPr>
      </w:pPr>
    </w:p>
    <w:p w:rsidR="00465556" w:rsidRPr="00FA663E" w:rsidRDefault="00465556">
      <w:pPr>
        <w:numPr>
          <w:ilvl w:val="12"/>
          <w:numId w:val="0"/>
        </w:numPr>
        <w:spacing w:line="360" w:lineRule="auto"/>
        <w:ind w:left="360" w:hanging="360"/>
        <w:rPr>
          <w:rFonts w:cs="Arial"/>
          <w:bCs/>
          <w:sz w:val="52"/>
          <w:szCs w:val="24"/>
        </w:rPr>
      </w:pPr>
    </w:p>
    <w:p w:rsidR="00465556" w:rsidRPr="00FA663E" w:rsidRDefault="00465556">
      <w:pPr>
        <w:numPr>
          <w:ilvl w:val="12"/>
          <w:numId w:val="0"/>
        </w:numPr>
        <w:spacing w:line="360" w:lineRule="auto"/>
        <w:ind w:left="360" w:hanging="360"/>
        <w:rPr>
          <w:rFonts w:cs="Arial"/>
          <w:bCs/>
          <w:sz w:val="52"/>
          <w:szCs w:val="24"/>
        </w:rPr>
      </w:pPr>
    </w:p>
    <w:p w:rsidR="00465556" w:rsidRPr="00FA663E" w:rsidRDefault="00465556">
      <w:pPr>
        <w:numPr>
          <w:ilvl w:val="12"/>
          <w:numId w:val="0"/>
        </w:numPr>
        <w:spacing w:line="360" w:lineRule="auto"/>
        <w:ind w:left="360" w:hanging="360"/>
        <w:rPr>
          <w:rFonts w:cs="Arial"/>
          <w:bCs/>
          <w:sz w:val="52"/>
          <w:szCs w:val="24"/>
        </w:rPr>
      </w:pPr>
    </w:p>
    <w:p w:rsidR="00465556" w:rsidRPr="00FA663E" w:rsidRDefault="00465556">
      <w:pPr>
        <w:numPr>
          <w:ilvl w:val="12"/>
          <w:numId w:val="0"/>
        </w:numPr>
        <w:spacing w:line="360" w:lineRule="auto"/>
        <w:ind w:left="360" w:hanging="360"/>
        <w:rPr>
          <w:rFonts w:cs="Arial"/>
          <w:bCs/>
          <w:sz w:val="52"/>
          <w:szCs w:val="24"/>
        </w:rPr>
      </w:pPr>
    </w:p>
    <w:p w:rsidR="0035725F" w:rsidRPr="00FA663E" w:rsidRDefault="0035725F">
      <w:pPr>
        <w:numPr>
          <w:ilvl w:val="12"/>
          <w:numId w:val="0"/>
        </w:numPr>
        <w:spacing w:line="360" w:lineRule="auto"/>
        <w:ind w:left="360" w:hanging="360"/>
        <w:rPr>
          <w:rFonts w:cs="Arial"/>
          <w:bCs/>
          <w:sz w:val="72"/>
          <w:szCs w:val="24"/>
        </w:rPr>
      </w:pPr>
      <w:r w:rsidRPr="00FA663E">
        <w:rPr>
          <w:rFonts w:cs="Arial"/>
          <w:bCs/>
          <w:sz w:val="72"/>
          <w:szCs w:val="24"/>
        </w:rPr>
        <w:t>SECTION - 2</w:t>
      </w:r>
    </w:p>
    <w:p w:rsidR="004B7846" w:rsidRPr="00FA663E" w:rsidRDefault="004B7846">
      <w:pPr>
        <w:spacing w:line="360" w:lineRule="auto"/>
        <w:rPr>
          <w:rFonts w:cs="Arial"/>
          <w:bCs/>
          <w:i/>
          <w:sz w:val="72"/>
          <w:szCs w:val="24"/>
        </w:rPr>
      </w:pPr>
    </w:p>
    <w:p w:rsidR="004B7846" w:rsidRPr="00FA663E" w:rsidRDefault="004B7846">
      <w:pPr>
        <w:spacing w:line="360" w:lineRule="auto"/>
        <w:rPr>
          <w:rFonts w:cs="Arial"/>
          <w:bCs/>
          <w:i/>
          <w:sz w:val="40"/>
          <w:szCs w:val="24"/>
        </w:rPr>
      </w:pPr>
    </w:p>
    <w:p w:rsidR="0035725F" w:rsidRPr="00FA663E" w:rsidRDefault="0035725F">
      <w:pPr>
        <w:spacing w:line="360" w:lineRule="auto"/>
        <w:rPr>
          <w:rFonts w:cs="Arial"/>
          <w:bCs/>
          <w:sz w:val="72"/>
          <w:szCs w:val="24"/>
        </w:rPr>
      </w:pPr>
      <w:r w:rsidRPr="00FA663E">
        <w:rPr>
          <w:rFonts w:cs="Arial"/>
          <w:bCs/>
          <w:sz w:val="72"/>
          <w:szCs w:val="24"/>
        </w:rPr>
        <w:t>INFORMATION AND INSTRUCTIONS FOR BIDDERS</w:t>
      </w:r>
    </w:p>
    <w:p w:rsidR="0035725F" w:rsidRPr="00FA663E" w:rsidRDefault="0035725F">
      <w:pPr>
        <w:rPr>
          <w:rFonts w:cs="Arial"/>
          <w:u w:val="single"/>
        </w:rPr>
      </w:pPr>
    </w:p>
    <w:p w:rsidR="0035725F" w:rsidRPr="00FA663E" w:rsidRDefault="00866F71">
      <w:pPr>
        <w:rPr>
          <w:rFonts w:cs="Arial"/>
          <w:sz w:val="28"/>
          <w:u w:val="single"/>
        </w:rPr>
      </w:pPr>
      <w:r w:rsidRPr="00FA663E">
        <w:rPr>
          <w:rFonts w:cs="Arial"/>
          <w:u w:val="single"/>
        </w:rPr>
        <w:br w:type="page"/>
      </w:r>
      <w:r w:rsidR="0035725F" w:rsidRPr="00FA663E">
        <w:rPr>
          <w:rFonts w:cs="Arial"/>
          <w:sz w:val="28"/>
          <w:u w:val="single"/>
        </w:rPr>
        <w:lastRenderedPageBreak/>
        <w:t>SECTION – 2</w:t>
      </w:r>
    </w:p>
    <w:p w:rsidR="0035725F" w:rsidRPr="00FA663E" w:rsidRDefault="0035725F">
      <w:pPr>
        <w:rPr>
          <w:rFonts w:cs="Arial"/>
          <w:u w:val="single"/>
        </w:rPr>
      </w:pPr>
    </w:p>
    <w:p w:rsidR="0035725F" w:rsidRPr="00FA663E" w:rsidRDefault="0035725F" w:rsidP="00EE78F7">
      <w:pPr>
        <w:pStyle w:val="Heading1"/>
        <w:widowControl/>
        <w:numPr>
          <w:ilvl w:val="0"/>
          <w:numId w:val="25"/>
        </w:numPr>
        <w:ind w:hanging="720"/>
        <w:jc w:val="left"/>
        <w:rPr>
          <w:rFonts w:cs="Arial"/>
        </w:rPr>
      </w:pPr>
      <w:bookmarkStart w:id="1" w:name="_Ref179561057"/>
      <w:bookmarkStart w:id="2" w:name="_Toc182886558"/>
      <w:r w:rsidRPr="00FA663E">
        <w:rPr>
          <w:rFonts w:cs="Arial"/>
        </w:rPr>
        <w:t>INFORMATION AND INSTRUCTIONS FOR BIDDERS</w:t>
      </w:r>
      <w:bookmarkEnd w:id="1"/>
      <w:bookmarkEnd w:id="2"/>
    </w:p>
    <w:p w:rsidR="0035725F" w:rsidRPr="00FA663E" w:rsidRDefault="0035725F">
      <w:pPr>
        <w:jc w:val="both"/>
        <w:rPr>
          <w:rFonts w:cs="Arial"/>
        </w:rPr>
      </w:pPr>
    </w:p>
    <w:p w:rsidR="0035725F" w:rsidRPr="00FA663E" w:rsidRDefault="0035725F" w:rsidP="00FA02A5">
      <w:pPr>
        <w:numPr>
          <w:ilvl w:val="1"/>
          <w:numId w:val="26"/>
        </w:numPr>
        <w:tabs>
          <w:tab w:val="clear" w:pos="360"/>
          <w:tab w:val="num" w:pos="720"/>
        </w:tabs>
        <w:ind w:left="720" w:hanging="720"/>
        <w:jc w:val="both"/>
        <w:rPr>
          <w:rFonts w:cs="Arial"/>
        </w:rPr>
      </w:pPr>
      <w:bookmarkStart w:id="3" w:name="_Ref179561033"/>
      <w:r w:rsidRPr="00FA663E">
        <w:rPr>
          <w:rFonts w:cs="Arial"/>
        </w:rPr>
        <w:t>Qualification Requirements</w:t>
      </w:r>
      <w:bookmarkEnd w:id="3"/>
    </w:p>
    <w:p w:rsidR="0035725F" w:rsidRPr="00FA663E" w:rsidRDefault="0035725F">
      <w:pPr>
        <w:jc w:val="both"/>
        <w:rPr>
          <w:rFonts w:cs="Arial"/>
          <w:sz w:val="16"/>
        </w:rPr>
      </w:pPr>
    </w:p>
    <w:p w:rsidR="0035725F" w:rsidRPr="00FA663E" w:rsidRDefault="0035725F" w:rsidP="00FA02A5">
      <w:pPr>
        <w:numPr>
          <w:ilvl w:val="2"/>
          <w:numId w:val="19"/>
        </w:numPr>
        <w:jc w:val="both"/>
        <w:rPr>
          <w:rFonts w:cs="Arial"/>
          <w:b w:val="0"/>
          <w:bCs/>
        </w:rPr>
      </w:pPr>
      <w:r w:rsidRPr="00FA663E">
        <w:rPr>
          <w:rFonts w:cs="Arial"/>
          <w:b w:val="0"/>
          <w:bCs/>
        </w:rPr>
        <w:t xml:space="preserve">The Bidder should be a </w:t>
      </w:r>
      <w:r w:rsidR="00530129" w:rsidRPr="00FA663E">
        <w:rPr>
          <w:rFonts w:cs="Arial"/>
          <w:b w:val="0"/>
          <w:bCs/>
        </w:rPr>
        <w:t>company</w:t>
      </w:r>
      <w:r w:rsidRPr="00FA663E">
        <w:rPr>
          <w:rFonts w:cs="Arial"/>
          <w:b w:val="0"/>
          <w:bCs/>
        </w:rPr>
        <w:t xml:space="preserve"> duly incorporated under the relevant laws (Bidding Company) or a Consortium of </w:t>
      </w:r>
      <w:r w:rsidR="00530129" w:rsidRPr="00FA663E">
        <w:rPr>
          <w:rFonts w:cs="Arial"/>
          <w:b w:val="0"/>
          <w:bCs/>
        </w:rPr>
        <w:t xml:space="preserve">companies </w:t>
      </w:r>
      <w:r w:rsidRPr="00FA663E">
        <w:rPr>
          <w:rFonts w:cs="Arial"/>
          <w:b w:val="0"/>
          <w:bCs/>
        </w:rPr>
        <w:t xml:space="preserve">(Bidding Consortium) with one of the </w:t>
      </w:r>
      <w:r w:rsidR="00DD312F" w:rsidRPr="00FA663E">
        <w:rPr>
          <w:rFonts w:cs="Arial"/>
          <w:b w:val="0"/>
          <w:bCs/>
        </w:rPr>
        <w:t>companies</w:t>
      </w:r>
      <w:r w:rsidRPr="00FA663E">
        <w:rPr>
          <w:rFonts w:cs="Arial"/>
          <w:b w:val="0"/>
          <w:bCs/>
        </w:rPr>
        <w:t xml:space="preserve"> acting as the Lead Member of the Bidding Consortium.  Short-listing of Bidder will be based on meeting the Qualification Requirements specified below, as demonstrated by the Bidder’s Response to </w:t>
      </w:r>
      <w:r w:rsidR="00E40BC5" w:rsidRPr="00FA663E">
        <w:rPr>
          <w:rFonts w:cs="Arial"/>
          <w:b w:val="0"/>
          <w:bCs/>
        </w:rPr>
        <w:t>RfQ</w:t>
      </w:r>
      <w:r w:rsidRPr="00FA663E">
        <w:rPr>
          <w:rFonts w:cs="Arial"/>
          <w:b w:val="0"/>
          <w:bCs/>
        </w:rPr>
        <w:t xml:space="preserve">. Further, a Bidding Consortium can participate in the bidding process for </w:t>
      </w:r>
      <w:r w:rsidR="000175EE" w:rsidRPr="00FA663E">
        <w:rPr>
          <w:rFonts w:cs="Arial"/>
          <w:b w:val="0"/>
          <w:bCs/>
        </w:rPr>
        <w:t>the</w:t>
      </w:r>
      <w:r w:rsidRPr="00FA663E">
        <w:rPr>
          <w:rFonts w:cs="Arial"/>
          <w:b w:val="0"/>
          <w:bCs/>
        </w:rPr>
        <w:t xml:space="preserve"> Project if any Member of the Consortium has purchased the </w:t>
      </w:r>
      <w:r w:rsidR="00E40BC5" w:rsidRPr="00FA663E">
        <w:rPr>
          <w:rFonts w:cs="Arial"/>
          <w:b w:val="0"/>
          <w:bCs/>
        </w:rPr>
        <w:t>RfQ</w:t>
      </w:r>
      <w:r w:rsidRPr="00FA663E">
        <w:rPr>
          <w:rFonts w:cs="Arial"/>
          <w:b w:val="0"/>
          <w:bCs/>
        </w:rPr>
        <w:t xml:space="preserve"> document for such Project. </w:t>
      </w:r>
    </w:p>
    <w:p w:rsidR="0035725F" w:rsidRPr="00FA663E" w:rsidRDefault="0035725F">
      <w:pPr>
        <w:jc w:val="both"/>
        <w:rPr>
          <w:rFonts w:cs="Arial"/>
          <w:bCs/>
          <w:sz w:val="16"/>
        </w:rPr>
      </w:pPr>
    </w:p>
    <w:p w:rsidR="0035725F" w:rsidRPr="00FA663E" w:rsidRDefault="00D17564" w:rsidP="00FA02A5">
      <w:pPr>
        <w:numPr>
          <w:ilvl w:val="2"/>
          <w:numId w:val="19"/>
        </w:numPr>
        <w:jc w:val="both"/>
        <w:rPr>
          <w:rFonts w:cs="Arial"/>
          <w:bCs/>
          <w:color w:val="000000"/>
        </w:rPr>
      </w:pPr>
      <w:bookmarkStart w:id="4" w:name="_Ref179561275"/>
      <w:r w:rsidRPr="00FA663E">
        <w:rPr>
          <w:rFonts w:cs="Arial"/>
          <w:bCs/>
          <w:color w:val="000000"/>
        </w:rPr>
        <w:t>Technical r</w:t>
      </w:r>
      <w:r w:rsidR="0035725F" w:rsidRPr="00FA663E">
        <w:rPr>
          <w:rFonts w:cs="Arial"/>
          <w:bCs/>
          <w:color w:val="000000"/>
        </w:rPr>
        <w:t>equirement to be met by the Bidding Company or Lead Member of Bidding Consortium</w:t>
      </w:r>
      <w:bookmarkEnd w:id="4"/>
    </w:p>
    <w:p w:rsidR="0035725F" w:rsidRPr="00FA663E" w:rsidRDefault="0035725F">
      <w:pPr>
        <w:ind w:left="720" w:hanging="720"/>
        <w:jc w:val="both"/>
        <w:rPr>
          <w:rFonts w:cs="Arial"/>
          <w:bCs/>
          <w:color w:val="000000"/>
          <w:sz w:val="14"/>
        </w:rPr>
      </w:pPr>
    </w:p>
    <w:p w:rsidR="0035725F" w:rsidRPr="00FA663E" w:rsidRDefault="0035725F">
      <w:pPr>
        <w:ind w:firstLine="720"/>
        <w:jc w:val="both"/>
        <w:rPr>
          <w:rFonts w:cs="Arial"/>
          <w:b w:val="0"/>
          <w:bCs/>
        </w:rPr>
      </w:pPr>
      <w:r w:rsidRPr="00FA663E">
        <w:rPr>
          <w:rFonts w:cs="Arial"/>
          <w:b w:val="0"/>
          <w:bCs/>
        </w:rPr>
        <w:t>The Bidder must fulfill following technical requirement</w:t>
      </w:r>
      <w:r w:rsidR="00DD312F" w:rsidRPr="00FA663E">
        <w:rPr>
          <w:rFonts w:cs="Arial"/>
          <w:b w:val="0"/>
          <w:bCs/>
        </w:rPr>
        <w:t>s</w:t>
      </w:r>
      <w:r w:rsidRPr="00FA663E">
        <w:rPr>
          <w:rFonts w:cs="Arial"/>
          <w:b w:val="0"/>
          <w:bCs/>
        </w:rPr>
        <w:t>:</w:t>
      </w:r>
    </w:p>
    <w:p w:rsidR="0035725F" w:rsidRPr="00FA663E" w:rsidRDefault="0035725F">
      <w:pPr>
        <w:jc w:val="both"/>
        <w:rPr>
          <w:rFonts w:cs="Arial"/>
          <w:b w:val="0"/>
          <w:color w:val="000000"/>
          <w:sz w:val="16"/>
        </w:rPr>
      </w:pPr>
    </w:p>
    <w:p w:rsidR="009B5BBD" w:rsidRPr="00FA663E" w:rsidRDefault="0035725F" w:rsidP="00C97D29">
      <w:pPr>
        <w:ind w:left="747"/>
        <w:jc w:val="both"/>
        <w:rPr>
          <w:rFonts w:cs="Arial"/>
          <w:b w:val="0"/>
          <w:bCs/>
        </w:rPr>
      </w:pPr>
      <w:r w:rsidRPr="00FA663E">
        <w:rPr>
          <w:rFonts w:cs="Arial"/>
          <w:b w:val="0"/>
          <w:bCs/>
        </w:rPr>
        <w:t xml:space="preserve">Experience of development of projects (not necessarily in the power sector) in the </w:t>
      </w:r>
      <w:r w:rsidRPr="00FA663E">
        <w:rPr>
          <w:rFonts w:cs="Arial"/>
          <w:bCs/>
        </w:rPr>
        <w:t xml:space="preserve">last </w:t>
      </w:r>
      <w:r w:rsidR="00970B25" w:rsidRPr="00FA663E">
        <w:rPr>
          <w:rFonts w:cs="Arial"/>
          <w:bCs/>
        </w:rPr>
        <w:t>five</w:t>
      </w:r>
      <w:r w:rsidRPr="00FA663E">
        <w:rPr>
          <w:rFonts w:cs="Arial"/>
          <w:bCs/>
        </w:rPr>
        <w:t xml:space="preserve"> (</w:t>
      </w:r>
      <w:r w:rsidR="00970B25" w:rsidRPr="00FA663E">
        <w:rPr>
          <w:rFonts w:cs="Arial"/>
          <w:bCs/>
        </w:rPr>
        <w:t>5</w:t>
      </w:r>
      <w:r w:rsidRPr="00FA663E">
        <w:rPr>
          <w:rFonts w:cs="Arial"/>
          <w:bCs/>
        </w:rPr>
        <w:t>) years</w:t>
      </w:r>
      <w:r w:rsidRPr="00FA663E">
        <w:rPr>
          <w:rFonts w:cs="Arial"/>
          <w:b w:val="0"/>
          <w:bCs/>
        </w:rPr>
        <w:t xml:space="preserve"> with aggregate capital </w:t>
      </w:r>
      <w:r w:rsidR="00CA125E" w:rsidRPr="00FA663E">
        <w:rPr>
          <w:rFonts w:cs="Arial"/>
          <w:b w:val="0"/>
          <w:bCs/>
        </w:rPr>
        <w:t xml:space="preserve">expenditure </w:t>
      </w:r>
      <w:r w:rsidR="009F6E8A" w:rsidRPr="00FA663E">
        <w:rPr>
          <w:rFonts w:cs="Arial"/>
          <w:b w:val="0"/>
          <w:bCs/>
        </w:rPr>
        <w:t xml:space="preserve">not less than </w:t>
      </w:r>
      <w:r w:rsidR="00371426" w:rsidRPr="00FA663E">
        <w:rPr>
          <w:rFonts w:cs="Arial"/>
          <w:bCs/>
        </w:rPr>
        <w:t xml:space="preserve">Rs. </w:t>
      </w:r>
      <w:r w:rsidR="00574027" w:rsidRPr="00FA663E">
        <w:rPr>
          <w:rFonts w:cs="Arial"/>
          <w:bCs/>
        </w:rPr>
        <w:t>500</w:t>
      </w:r>
      <w:r w:rsidR="00D71AE7" w:rsidRPr="00FA663E">
        <w:rPr>
          <w:rFonts w:cs="Arial"/>
          <w:bCs/>
        </w:rPr>
        <w:t xml:space="preserve"> </w:t>
      </w:r>
      <w:r w:rsidR="00371426" w:rsidRPr="00FA663E">
        <w:rPr>
          <w:rFonts w:cs="Arial"/>
          <w:bCs/>
        </w:rPr>
        <w:t xml:space="preserve">Crore (Rupees </w:t>
      </w:r>
      <w:r w:rsidR="00574027" w:rsidRPr="00FA663E">
        <w:rPr>
          <w:rFonts w:cs="Arial"/>
          <w:bCs/>
        </w:rPr>
        <w:t>Five</w:t>
      </w:r>
      <w:r w:rsidR="009626B7" w:rsidRPr="00FA663E">
        <w:rPr>
          <w:rFonts w:cs="Arial"/>
          <w:bCs/>
        </w:rPr>
        <w:t xml:space="preserve"> Hundred </w:t>
      </w:r>
      <w:r w:rsidR="00371426" w:rsidRPr="00FA663E">
        <w:rPr>
          <w:rFonts w:cs="Arial"/>
          <w:bCs/>
        </w:rPr>
        <w:t xml:space="preserve">Crore </w:t>
      </w:r>
      <w:r w:rsidR="0040799E" w:rsidRPr="00FA663E">
        <w:rPr>
          <w:rFonts w:cs="Arial"/>
          <w:bCs/>
        </w:rPr>
        <w:t>only</w:t>
      </w:r>
      <w:r w:rsidR="00371426" w:rsidRPr="00FA663E">
        <w:rPr>
          <w:rFonts w:cs="Arial"/>
          <w:bCs/>
        </w:rPr>
        <w:t xml:space="preserve">) </w:t>
      </w:r>
      <w:r w:rsidRPr="00FA663E">
        <w:rPr>
          <w:rFonts w:cs="Arial"/>
          <w:b w:val="0"/>
          <w:bCs/>
        </w:rPr>
        <w:t>or equivalent USD</w:t>
      </w:r>
      <w:r w:rsidR="00CA125E" w:rsidRPr="00FA663E">
        <w:rPr>
          <w:rFonts w:cs="Arial"/>
          <w:b w:val="0"/>
          <w:bCs/>
        </w:rPr>
        <w:t xml:space="preserve"> (calculated as per provisions in Clause </w:t>
      </w:r>
      <w:fldSimple w:instr=" REF _Ref179561416 \r \h  \* MERGEFORMAT ">
        <w:r w:rsidR="00574151" w:rsidRPr="00574151">
          <w:rPr>
            <w:rFonts w:cs="Arial"/>
            <w:b w:val="0"/>
            <w:bCs/>
          </w:rPr>
          <w:t>3.1.3.1</w:t>
        </w:r>
      </w:fldSimple>
      <w:r w:rsidR="00CA125E" w:rsidRPr="00FA663E">
        <w:rPr>
          <w:rFonts w:cs="Arial"/>
          <w:b w:val="0"/>
          <w:bCs/>
        </w:rPr>
        <w:t>)</w:t>
      </w:r>
      <w:r w:rsidRPr="00FA663E">
        <w:rPr>
          <w:rFonts w:cs="Arial"/>
          <w:b w:val="0"/>
          <w:bCs/>
        </w:rPr>
        <w:t xml:space="preserve">. However, the capital </w:t>
      </w:r>
      <w:r w:rsidR="008A6279" w:rsidRPr="00FA663E">
        <w:rPr>
          <w:rFonts w:cs="Arial"/>
          <w:b w:val="0"/>
          <w:bCs/>
        </w:rPr>
        <w:t xml:space="preserve">expenditure </w:t>
      </w:r>
      <w:r w:rsidRPr="00FA663E">
        <w:rPr>
          <w:rFonts w:cs="Arial"/>
          <w:b w:val="0"/>
          <w:bCs/>
        </w:rPr>
        <w:t xml:space="preserve">of </w:t>
      </w:r>
      <w:r w:rsidR="00970B25" w:rsidRPr="00FA663E">
        <w:rPr>
          <w:rFonts w:cs="Arial"/>
          <w:bCs/>
        </w:rPr>
        <w:t>each</w:t>
      </w:r>
      <w:r w:rsidRPr="00FA663E">
        <w:rPr>
          <w:rFonts w:cs="Arial"/>
          <w:bCs/>
        </w:rPr>
        <w:t xml:space="preserve"> project</w:t>
      </w:r>
      <w:r w:rsidRPr="00FA663E">
        <w:rPr>
          <w:rFonts w:cs="Arial"/>
          <w:b w:val="0"/>
          <w:bCs/>
        </w:rPr>
        <w:t xml:space="preserve"> sh</w:t>
      </w:r>
      <w:r w:rsidR="00970B25" w:rsidRPr="00FA663E">
        <w:rPr>
          <w:rFonts w:cs="Arial"/>
          <w:b w:val="0"/>
          <w:bCs/>
        </w:rPr>
        <w:t xml:space="preserve">all not be less than </w:t>
      </w:r>
      <w:r w:rsidR="002C4100" w:rsidRPr="00FA663E">
        <w:rPr>
          <w:rFonts w:cs="Arial"/>
          <w:bCs/>
        </w:rPr>
        <w:t xml:space="preserve">Rs. </w:t>
      </w:r>
      <w:r w:rsidR="0040799E" w:rsidRPr="00FA663E">
        <w:rPr>
          <w:rFonts w:cs="Arial"/>
          <w:bCs/>
        </w:rPr>
        <w:t>80</w:t>
      </w:r>
      <w:r w:rsidR="005D27C3" w:rsidRPr="00FA663E">
        <w:rPr>
          <w:rFonts w:cs="Arial"/>
          <w:bCs/>
        </w:rPr>
        <w:t xml:space="preserve"> </w:t>
      </w:r>
      <w:r w:rsidR="002C4100" w:rsidRPr="00FA663E">
        <w:rPr>
          <w:rFonts w:cs="Arial"/>
          <w:bCs/>
        </w:rPr>
        <w:t xml:space="preserve">Crore (Rupees </w:t>
      </w:r>
      <w:r w:rsidR="0040799E" w:rsidRPr="00FA663E">
        <w:rPr>
          <w:rFonts w:cs="Arial"/>
          <w:bCs/>
        </w:rPr>
        <w:t>Eighty</w:t>
      </w:r>
      <w:r w:rsidR="002C4100" w:rsidRPr="00FA663E">
        <w:rPr>
          <w:rFonts w:cs="Arial"/>
          <w:bCs/>
        </w:rPr>
        <w:t xml:space="preserve"> Crore </w:t>
      </w:r>
      <w:r w:rsidR="0040799E" w:rsidRPr="00FA663E">
        <w:rPr>
          <w:rFonts w:cs="Arial"/>
          <w:bCs/>
        </w:rPr>
        <w:t>only</w:t>
      </w:r>
      <w:r w:rsidR="002C4100" w:rsidRPr="00FA663E">
        <w:rPr>
          <w:rFonts w:cs="Arial"/>
          <w:bCs/>
        </w:rPr>
        <w:t>)</w:t>
      </w:r>
      <w:r w:rsidRPr="00FA663E">
        <w:rPr>
          <w:rFonts w:cs="Arial"/>
          <w:b w:val="0"/>
          <w:bCs/>
        </w:rPr>
        <w:t xml:space="preserve"> or equivalent USD</w:t>
      </w:r>
      <w:r w:rsidR="008A6279" w:rsidRPr="00FA663E">
        <w:rPr>
          <w:rFonts w:cs="Arial"/>
          <w:b w:val="0"/>
          <w:bCs/>
        </w:rPr>
        <w:t xml:space="preserve"> (calculated as per provisions in Clause 3.1.3.1)</w:t>
      </w:r>
      <w:r w:rsidRPr="00FA663E">
        <w:rPr>
          <w:rFonts w:cs="Arial"/>
          <w:b w:val="0"/>
          <w:bCs/>
        </w:rPr>
        <w:t xml:space="preserve">. </w:t>
      </w:r>
    </w:p>
    <w:p w:rsidR="009B5BBD" w:rsidRPr="00FA663E" w:rsidRDefault="009B5BBD">
      <w:pPr>
        <w:ind w:left="747"/>
        <w:jc w:val="both"/>
        <w:rPr>
          <w:rFonts w:cs="Arial"/>
          <w:b w:val="0"/>
          <w:bCs/>
        </w:rPr>
      </w:pPr>
    </w:p>
    <w:p w:rsidR="0035725F" w:rsidRPr="00FA663E" w:rsidRDefault="0035725F">
      <w:pPr>
        <w:ind w:left="747"/>
        <w:jc w:val="both"/>
        <w:rPr>
          <w:rFonts w:cs="Arial"/>
          <w:b w:val="0"/>
          <w:bCs/>
        </w:rPr>
      </w:pPr>
      <w:r w:rsidRPr="00FA663E">
        <w:rPr>
          <w:rFonts w:cs="Arial"/>
          <w:b w:val="0"/>
          <w:bCs/>
        </w:rPr>
        <w:t>For this purpose, capital expenditure incurred on projects</w:t>
      </w:r>
      <w:r w:rsidR="002C465E" w:rsidRPr="00FA663E">
        <w:rPr>
          <w:rFonts w:cs="Arial"/>
          <w:b w:val="0"/>
          <w:bCs/>
        </w:rPr>
        <w:t xml:space="preserve"> that have been</w:t>
      </w:r>
      <w:r w:rsidR="005D27C3" w:rsidRPr="00FA663E">
        <w:rPr>
          <w:rFonts w:cs="Arial"/>
          <w:b w:val="0"/>
          <w:bCs/>
        </w:rPr>
        <w:t xml:space="preserve"> </w:t>
      </w:r>
      <w:r w:rsidR="00ED2B8C" w:rsidRPr="00FA663E">
        <w:rPr>
          <w:rFonts w:cs="Arial"/>
          <w:b w:val="0"/>
          <w:bCs/>
        </w:rPr>
        <w:t>commissioned</w:t>
      </w:r>
      <w:r w:rsidR="002B6EFA" w:rsidRPr="00FA663E">
        <w:rPr>
          <w:rFonts w:cs="Arial"/>
          <w:b w:val="0"/>
          <w:bCs/>
        </w:rPr>
        <w:t>/completed</w:t>
      </w:r>
      <w:r w:rsidR="005D27C3" w:rsidRPr="00FA663E">
        <w:rPr>
          <w:rFonts w:cs="Arial"/>
          <w:b w:val="0"/>
          <w:bCs/>
        </w:rPr>
        <w:t xml:space="preserve"> </w:t>
      </w:r>
      <w:r w:rsidRPr="00FA663E">
        <w:rPr>
          <w:rFonts w:cs="Arial"/>
          <w:b w:val="0"/>
          <w:bCs/>
        </w:rPr>
        <w:t xml:space="preserve">at least seven (7) days prior to the last date for submission of Response to </w:t>
      </w:r>
      <w:r w:rsidR="00E40BC5" w:rsidRPr="00FA663E">
        <w:rPr>
          <w:rFonts w:cs="Arial"/>
          <w:b w:val="0"/>
          <w:bCs/>
        </w:rPr>
        <w:t>RfQ</w:t>
      </w:r>
      <w:r w:rsidRPr="00FA663E">
        <w:rPr>
          <w:rFonts w:cs="Arial"/>
          <w:b w:val="0"/>
          <w:bCs/>
        </w:rPr>
        <w:t xml:space="preserve"> shall be considered. </w:t>
      </w:r>
      <w:r w:rsidR="00B6602E" w:rsidRPr="00FA663E">
        <w:rPr>
          <w:rFonts w:cs="Arial"/>
          <w:bCs/>
        </w:rPr>
        <w:t xml:space="preserve">The capital expenditure discussed above shall be as </w:t>
      </w:r>
      <w:r w:rsidR="00970B25" w:rsidRPr="00FA663E">
        <w:rPr>
          <w:rFonts w:cs="Arial"/>
          <w:bCs/>
        </w:rPr>
        <w:t>capitalized and reflected</w:t>
      </w:r>
      <w:r w:rsidR="00B6602E" w:rsidRPr="00FA663E">
        <w:rPr>
          <w:rFonts w:cs="Arial"/>
          <w:bCs/>
        </w:rPr>
        <w:t xml:space="preserve"> in the </w:t>
      </w:r>
      <w:r w:rsidR="003449E4" w:rsidRPr="00FA663E">
        <w:rPr>
          <w:rFonts w:cs="Arial"/>
          <w:bCs/>
        </w:rPr>
        <w:t xml:space="preserve">audited </w:t>
      </w:r>
      <w:r w:rsidR="00B6602E" w:rsidRPr="00FA663E">
        <w:rPr>
          <w:rFonts w:cs="Arial"/>
          <w:bCs/>
        </w:rPr>
        <w:t>books of accounts of the Technically Evaluated Entity</w:t>
      </w:r>
      <w:r w:rsidR="00B6602E" w:rsidRPr="00FA663E">
        <w:rPr>
          <w:rFonts w:cs="Arial"/>
          <w:b w:val="0"/>
          <w:bCs/>
        </w:rPr>
        <w:t xml:space="preserve">. </w:t>
      </w:r>
      <w:r w:rsidRPr="00FA663E">
        <w:rPr>
          <w:rFonts w:cs="Arial"/>
          <w:b w:val="0"/>
          <w:bCs/>
        </w:rPr>
        <w:t xml:space="preserve">In case a clearly identifiable part of a project has been put into commercial operation, the capital expenditure on such part of the project shall be considered. Further, the Technically Evaluated Entity must have either executed such projects itself or must own at least 26% of the shareholding in the </w:t>
      </w:r>
      <w:r w:rsidR="00DD312F" w:rsidRPr="00FA663E">
        <w:rPr>
          <w:rFonts w:cs="Arial"/>
          <w:b w:val="0"/>
          <w:bCs/>
        </w:rPr>
        <w:t>company</w:t>
      </w:r>
      <w:r w:rsidRPr="00FA663E">
        <w:rPr>
          <w:rFonts w:cs="Arial"/>
          <w:b w:val="0"/>
          <w:bCs/>
        </w:rPr>
        <w:t xml:space="preserve"> that has executed the project(s) and must have held such shareholding </w:t>
      </w:r>
      <w:r w:rsidR="0084054D" w:rsidRPr="00FA663E">
        <w:rPr>
          <w:rFonts w:cs="Arial"/>
          <w:b w:val="0"/>
          <w:bCs/>
        </w:rPr>
        <w:t xml:space="preserve">from the date of financial closure of the project(s) </w:t>
      </w:r>
      <w:r w:rsidR="002C465E" w:rsidRPr="00FA663E">
        <w:rPr>
          <w:rFonts w:cs="Arial"/>
          <w:b w:val="0"/>
          <w:bCs/>
        </w:rPr>
        <w:t>till the time of</w:t>
      </w:r>
      <w:r w:rsidR="005D27C3" w:rsidRPr="00FA663E">
        <w:rPr>
          <w:rFonts w:cs="Arial"/>
          <w:b w:val="0"/>
          <w:bCs/>
        </w:rPr>
        <w:t xml:space="preserve"> </w:t>
      </w:r>
      <w:r w:rsidR="00ED2B8C" w:rsidRPr="00FA663E">
        <w:rPr>
          <w:rFonts w:cs="Arial"/>
          <w:b w:val="0"/>
          <w:bCs/>
        </w:rPr>
        <w:t>commissioning</w:t>
      </w:r>
      <w:r w:rsidR="00737B85" w:rsidRPr="00FA663E">
        <w:rPr>
          <w:rFonts w:cs="Arial"/>
          <w:b w:val="0"/>
          <w:bCs/>
        </w:rPr>
        <w:t>/completion</w:t>
      </w:r>
      <w:r w:rsidR="005D27C3" w:rsidRPr="00FA663E">
        <w:rPr>
          <w:rFonts w:cs="Arial"/>
          <w:b w:val="0"/>
          <w:bCs/>
        </w:rPr>
        <w:t xml:space="preserve"> </w:t>
      </w:r>
      <w:r w:rsidRPr="00FA663E">
        <w:rPr>
          <w:rFonts w:cs="Arial"/>
          <w:b w:val="0"/>
          <w:bCs/>
        </w:rPr>
        <w:t xml:space="preserve">of </w:t>
      </w:r>
      <w:r w:rsidR="002C465E" w:rsidRPr="00FA663E">
        <w:rPr>
          <w:rFonts w:cs="Arial"/>
          <w:b w:val="0"/>
          <w:bCs/>
        </w:rPr>
        <w:t xml:space="preserve">such </w:t>
      </w:r>
      <w:r w:rsidRPr="00FA663E">
        <w:rPr>
          <w:rFonts w:cs="Arial"/>
          <w:b w:val="0"/>
          <w:bCs/>
        </w:rPr>
        <w:t>project</w:t>
      </w:r>
      <w:r w:rsidR="0084054D" w:rsidRPr="00FA663E">
        <w:rPr>
          <w:rFonts w:cs="Arial"/>
          <w:b w:val="0"/>
          <w:bCs/>
        </w:rPr>
        <w:t>(</w:t>
      </w:r>
      <w:r w:rsidRPr="00FA663E">
        <w:rPr>
          <w:rFonts w:cs="Arial"/>
          <w:b w:val="0"/>
          <w:bCs/>
        </w:rPr>
        <w:t>s</w:t>
      </w:r>
      <w:r w:rsidR="0084054D" w:rsidRPr="00FA663E">
        <w:rPr>
          <w:rFonts w:cs="Arial"/>
          <w:b w:val="0"/>
          <w:bCs/>
        </w:rPr>
        <w:t>)</w:t>
      </w:r>
      <w:r w:rsidRPr="00FA663E">
        <w:rPr>
          <w:rFonts w:cs="Arial"/>
          <w:b w:val="0"/>
          <w:bCs/>
        </w:rPr>
        <w:t>. The Technically Evaluated Entity may be the Bidding Company or the Lead Member of a Consortium or an Affiliate or Parent of such Bidding Company or the Lead Member, as the case may be.</w:t>
      </w:r>
    </w:p>
    <w:p w:rsidR="003C6E66" w:rsidRPr="00FA663E" w:rsidRDefault="003C6E66">
      <w:pPr>
        <w:ind w:left="747"/>
        <w:jc w:val="both"/>
        <w:rPr>
          <w:rFonts w:cs="Arial"/>
          <w:b w:val="0"/>
          <w:bCs/>
        </w:rPr>
      </w:pPr>
    </w:p>
    <w:p w:rsidR="00160DEC" w:rsidRPr="00FA663E" w:rsidRDefault="00DD312F">
      <w:pPr>
        <w:ind w:left="747"/>
        <w:jc w:val="both"/>
        <w:rPr>
          <w:rFonts w:cs="Arial"/>
          <w:b w:val="0"/>
          <w:bCs/>
        </w:rPr>
      </w:pPr>
      <w:r w:rsidRPr="00FA663E">
        <w:rPr>
          <w:rFonts w:cs="Arial"/>
          <w:b w:val="0"/>
          <w:bCs/>
        </w:rPr>
        <w:t>In case of a Bidding Consortium, t</w:t>
      </w:r>
      <w:r w:rsidR="00160DEC" w:rsidRPr="00FA663E">
        <w:rPr>
          <w:rFonts w:cs="Arial"/>
          <w:b w:val="0"/>
          <w:bCs/>
        </w:rPr>
        <w:t>he technical requirement should be met by the Lead Member of the Consortium or its Affiliate/Parent.</w:t>
      </w:r>
    </w:p>
    <w:p w:rsidR="0070487E" w:rsidRPr="00FA663E" w:rsidRDefault="0070487E">
      <w:pPr>
        <w:ind w:left="747"/>
        <w:jc w:val="both"/>
        <w:rPr>
          <w:rFonts w:cs="Arial"/>
          <w:b w:val="0"/>
          <w:sz w:val="16"/>
        </w:rPr>
      </w:pPr>
    </w:p>
    <w:p w:rsidR="00F41CD2" w:rsidRPr="00FA663E" w:rsidRDefault="009F5E44">
      <w:pPr>
        <w:ind w:left="747"/>
        <w:jc w:val="both"/>
        <w:rPr>
          <w:rFonts w:cs="Arial"/>
          <w:b w:val="0"/>
          <w:szCs w:val="24"/>
        </w:rPr>
      </w:pPr>
      <w:r w:rsidRPr="00FA663E">
        <w:rPr>
          <w:rFonts w:cs="Arial"/>
          <w:b w:val="0"/>
        </w:rPr>
        <w:t xml:space="preserve">Bidders shall furnish documentary evidence duly certified by </w:t>
      </w:r>
      <w:r w:rsidR="009816B3" w:rsidRPr="00FA663E">
        <w:rPr>
          <w:rFonts w:cs="Arial"/>
          <w:b w:val="0"/>
        </w:rPr>
        <w:t>Any Whole-time Director (supported by a specific Board Resolution)</w:t>
      </w:r>
      <w:r w:rsidR="00EC4793" w:rsidRPr="00FA663E">
        <w:rPr>
          <w:rFonts w:cs="Arial"/>
          <w:b w:val="0"/>
        </w:rPr>
        <w:t>/Manager</w:t>
      </w:r>
      <w:r w:rsidR="000C4E75" w:rsidRPr="00FA663E">
        <w:rPr>
          <w:rStyle w:val="FootnoteReference"/>
          <w:rFonts w:cs="Arial"/>
          <w:b w:val="0"/>
        </w:rPr>
        <w:footnoteReference w:id="2"/>
      </w:r>
      <w:r w:rsidR="00EC4793" w:rsidRPr="00FA663E">
        <w:rPr>
          <w:rFonts w:cs="Arial"/>
          <w:b w:val="0"/>
        </w:rPr>
        <w:t xml:space="preserve"> of the company</w:t>
      </w:r>
      <w:r w:rsidR="00D71AE7" w:rsidRPr="00FA663E">
        <w:rPr>
          <w:rFonts w:cs="Arial"/>
          <w:b w:val="0"/>
        </w:rPr>
        <w:t xml:space="preserve"> </w:t>
      </w:r>
      <w:r w:rsidRPr="00FA663E">
        <w:rPr>
          <w:rFonts w:cs="Arial"/>
          <w:b w:val="0"/>
        </w:rPr>
        <w:lastRenderedPageBreak/>
        <w:t xml:space="preserve">and the Statutory Auditor in support of their technical capability as defined in Clause </w:t>
      </w:r>
      <w:fldSimple w:instr=" REF _Ref179561275 \r \h  \* MERGEFORMAT ">
        <w:r w:rsidR="00574151" w:rsidRPr="00574151">
          <w:rPr>
            <w:rFonts w:cs="Arial"/>
            <w:b w:val="0"/>
          </w:rPr>
          <w:t>2.1.2</w:t>
        </w:r>
      </w:fldSimple>
      <w:r w:rsidR="00153D17">
        <w:rPr>
          <w:rFonts w:cs="Arial"/>
        </w:rPr>
        <w:t xml:space="preserve"> </w:t>
      </w:r>
      <w:r w:rsidR="009A2C72" w:rsidRPr="00FA663E">
        <w:rPr>
          <w:rFonts w:cs="Arial"/>
          <w:b w:val="0"/>
        </w:rPr>
        <w:t xml:space="preserve">of this </w:t>
      </w:r>
      <w:r w:rsidR="00E40BC5" w:rsidRPr="00FA663E">
        <w:rPr>
          <w:rFonts w:cs="Arial"/>
          <w:b w:val="0"/>
        </w:rPr>
        <w:t>RfQ</w:t>
      </w:r>
      <w:r w:rsidRPr="00FA663E">
        <w:rPr>
          <w:rFonts w:cs="Arial"/>
          <w:b w:val="0"/>
        </w:rPr>
        <w:t>.</w:t>
      </w:r>
    </w:p>
    <w:p w:rsidR="0035725F" w:rsidRPr="00FA663E" w:rsidRDefault="0035725F" w:rsidP="00FA02A5">
      <w:pPr>
        <w:numPr>
          <w:ilvl w:val="2"/>
          <w:numId w:val="19"/>
        </w:numPr>
        <w:jc w:val="both"/>
        <w:rPr>
          <w:rFonts w:cs="Arial"/>
          <w:b w:val="0"/>
          <w:bCs/>
        </w:rPr>
      </w:pPr>
      <w:bookmarkStart w:id="5" w:name="_Ref179561209"/>
      <w:bookmarkStart w:id="6" w:name="OLE_LINK1"/>
      <w:r w:rsidRPr="00FA663E">
        <w:rPr>
          <w:rFonts w:cs="Arial"/>
        </w:rPr>
        <w:t xml:space="preserve">Financial </w:t>
      </w:r>
      <w:r w:rsidR="00D24A47" w:rsidRPr="00FA663E">
        <w:rPr>
          <w:rFonts w:cs="Arial"/>
          <w:color w:val="000000"/>
        </w:rPr>
        <w:t>r</w:t>
      </w:r>
      <w:r w:rsidRPr="00FA663E">
        <w:rPr>
          <w:rFonts w:cs="Arial"/>
          <w:color w:val="000000"/>
        </w:rPr>
        <w:t>equirement to be met by t</w:t>
      </w:r>
      <w:r w:rsidRPr="00FA663E">
        <w:rPr>
          <w:rFonts w:cs="Arial"/>
        </w:rPr>
        <w:t>he Bidding Company/Bidding Consortium</w:t>
      </w:r>
      <w:bookmarkEnd w:id="5"/>
    </w:p>
    <w:p w:rsidR="0035725F" w:rsidRPr="00FA663E" w:rsidRDefault="0035725F">
      <w:pPr>
        <w:ind w:left="720" w:hanging="720"/>
        <w:jc w:val="both"/>
        <w:rPr>
          <w:rFonts w:cs="Arial"/>
          <w:b w:val="0"/>
          <w:bCs/>
        </w:rPr>
      </w:pPr>
    </w:p>
    <w:bookmarkEnd w:id="6"/>
    <w:p w:rsidR="0035725F" w:rsidRPr="00FA663E" w:rsidRDefault="0035725F" w:rsidP="00FA02A5">
      <w:pPr>
        <w:numPr>
          <w:ilvl w:val="3"/>
          <w:numId w:val="20"/>
        </w:numPr>
        <w:tabs>
          <w:tab w:val="clear" w:pos="1080"/>
        </w:tabs>
        <w:ind w:left="720" w:hanging="840"/>
        <w:jc w:val="both"/>
        <w:rPr>
          <w:rFonts w:cs="Arial"/>
          <w:b w:val="0"/>
          <w:bCs/>
        </w:rPr>
      </w:pPr>
      <w:r w:rsidRPr="00FA663E">
        <w:rPr>
          <w:rFonts w:cs="Arial"/>
          <w:b w:val="0"/>
          <w:bCs/>
        </w:rPr>
        <w:t>The Bidder must fulfill following financial requirement</w:t>
      </w:r>
      <w:r w:rsidR="00EA71D4" w:rsidRPr="00FA663E">
        <w:rPr>
          <w:rFonts w:cs="Arial"/>
          <w:b w:val="0"/>
          <w:bCs/>
        </w:rPr>
        <w:t>s</w:t>
      </w:r>
      <w:r w:rsidRPr="00FA663E">
        <w:rPr>
          <w:rFonts w:cs="Arial"/>
          <w:b w:val="0"/>
          <w:bCs/>
        </w:rPr>
        <w:t>:</w:t>
      </w:r>
    </w:p>
    <w:p w:rsidR="0035725F" w:rsidRPr="00FA663E" w:rsidRDefault="0035725F">
      <w:pPr>
        <w:jc w:val="both"/>
        <w:rPr>
          <w:rFonts w:cs="Arial"/>
          <w:b w:val="0"/>
          <w:bCs/>
        </w:rPr>
      </w:pPr>
    </w:p>
    <w:p w:rsidR="0035725F" w:rsidRPr="00FA663E" w:rsidRDefault="009816B3">
      <w:pPr>
        <w:ind w:firstLine="720"/>
        <w:jc w:val="both"/>
        <w:rPr>
          <w:rFonts w:cs="Arial"/>
        </w:rPr>
      </w:pPr>
      <w:r w:rsidRPr="00FA663E">
        <w:rPr>
          <w:rFonts w:cs="Arial"/>
        </w:rPr>
        <w:t>A</w:t>
      </w:r>
      <w:r w:rsidR="0035725F" w:rsidRPr="00FA663E">
        <w:rPr>
          <w:rFonts w:cs="Arial"/>
        </w:rPr>
        <w:t xml:space="preserve">. Networth: </w:t>
      </w:r>
    </w:p>
    <w:p w:rsidR="0035725F" w:rsidRPr="00FA663E" w:rsidRDefault="0035725F">
      <w:pPr>
        <w:jc w:val="both"/>
        <w:rPr>
          <w:rFonts w:cs="Arial"/>
        </w:rPr>
      </w:pPr>
    </w:p>
    <w:p w:rsidR="0035725F" w:rsidRPr="00FA663E" w:rsidRDefault="0035725F" w:rsidP="0031492D">
      <w:pPr>
        <w:ind w:left="720"/>
        <w:jc w:val="both"/>
        <w:rPr>
          <w:rFonts w:cs="Arial"/>
          <w:b w:val="0"/>
          <w:bCs/>
        </w:rPr>
      </w:pPr>
      <w:r w:rsidRPr="00FA663E">
        <w:rPr>
          <w:rFonts w:cs="Arial"/>
          <w:b w:val="0"/>
          <w:bCs/>
        </w:rPr>
        <w:t xml:space="preserve">Networth should be </w:t>
      </w:r>
      <w:r w:rsidR="00970B25" w:rsidRPr="00FA663E">
        <w:rPr>
          <w:rFonts w:cs="Arial"/>
          <w:b w:val="0"/>
          <w:bCs/>
        </w:rPr>
        <w:t>not less than</w:t>
      </w:r>
      <w:r w:rsidR="005D27C3" w:rsidRPr="00FA663E">
        <w:rPr>
          <w:rFonts w:cs="Arial"/>
          <w:b w:val="0"/>
          <w:bCs/>
        </w:rPr>
        <w:t xml:space="preserve"> </w:t>
      </w:r>
      <w:r w:rsidRPr="00FA663E">
        <w:rPr>
          <w:rFonts w:cs="Arial"/>
          <w:bCs/>
        </w:rPr>
        <w:t xml:space="preserve">Rs. </w:t>
      </w:r>
      <w:r w:rsidR="00D64D91" w:rsidRPr="00FA663E">
        <w:rPr>
          <w:rFonts w:cs="Arial"/>
          <w:bCs/>
        </w:rPr>
        <w:t>250</w:t>
      </w:r>
      <w:r w:rsidR="005D27C3" w:rsidRPr="00FA663E">
        <w:rPr>
          <w:rFonts w:cs="Arial"/>
          <w:bCs/>
        </w:rPr>
        <w:t xml:space="preserve"> </w:t>
      </w:r>
      <w:r w:rsidRPr="00FA663E">
        <w:rPr>
          <w:rFonts w:cs="Arial"/>
          <w:bCs/>
        </w:rPr>
        <w:t>Crore</w:t>
      </w:r>
      <w:r w:rsidR="00D71AE7" w:rsidRPr="00FA663E">
        <w:rPr>
          <w:rFonts w:cs="Arial"/>
          <w:bCs/>
        </w:rPr>
        <w:t xml:space="preserve"> </w:t>
      </w:r>
      <w:r w:rsidR="0070487E" w:rsidRPr="00FA663E">
        <w:rPr>
          <w:rFonts w:cs="Arial"/>
          <w:bCs/>
        </w:rPr>
        <w:t xml:space="preserve">(Rupees </w:t>
      </w:r>
      <w:r w:rsidR="00D64D91" w:rsidRPr="00FA663E">
        <w:rPr>
          <w:rFonts w:cs="Arial"/>
          <w:bCs/>
        </w:rPr>
        <w:t>Two Hundred and Fifty</w:t>
      </w:r>
      <w:r w:rsidR="005D27C3" w:rsidRPr="00FA663E">
        <w:rPr>
          <w:rFonts w:cs="Arial"/>
          <w:bCs/>
        </w:rPr>
        <w:t xml:space="preserve"> </w:t>
      </w:r>
      <w:r w:rsidR="0070487E" w:rsidRPr="00FA663E">
        <w:rPr>
          <w:rFonts w:cs="Arial"/>
          <w:bCs/>
        </w:rPr>
        <w:t>Crore</w:t>
      </w:r>
      <w:r w:rsidR="00347D70" w:rsidRPr="00FA663E">
        <w:rPr>
          <w:rFonts w:cs="Arial"/>
          <w:bCs/>
        </w:rPr>
        <w:t xml:space="preserve"> Only</w:t>
      </w:r>
      <w:r w:rsidR="0070487E" w:rsidRPr="00FA663E">
        <w:rPr>
          <w:rFonts w:cs="Arial"/>
          <w:bCs/>
        </w:rPr>
        <w:t>)</w:t>
      </w:r>
      <w:r w:rsidR="0040799E" w:rsidRPr="00FA663E">
        <w:rPr>
          <w:rFonts w:cs="Arial"/>
          <w:b w:val="0"/>
          <w:bCs/>
        </w:rPr>
        <w:t xml:space="preserve"> </w:t>
      </w:r>
      <w:r w:rsidRPr="00FA663E">
        <w:rPr>
          <w:rFonts w:cs="Arial"/>
          <w:b w:val="0"/>
          <w:bCs/>
        </w:rPr>
        <w:t>or equivalent USD</w:t>
      </w:r>
      <w:r w:rsidR="003D3C6E" w:rsidRPr="00FA663E">
        <w:rPr>
          <w:rFonts w:cs="Arial"/>
          <w:b w:val="0"/>
          <w:bCs/>
        </w:rPr>
        <w:t xml:space="preserve"> (calculated as per provisions in Clause </w:t>
      </w:r>
      <w:fldSimple w:instr=" REF _Ref179561416 \r \h  \* MERGEFORMAT ">
        <w:r w:rsidR="00574151" w:rsidRPr="00574151">
          <w:rPr>
            <w:rFonts w:cs="Arial"/>
            <w:b w:val="0"/>
            <w:bCs/>
          </w:rPr>
          <w:t>3.1.3.1</w:t>
        </w:r>
      </w:fldSimple>
      <w:r w:rsidR="003D3C6E" w:rsidRPr="00FA663E">
        <w:rPr>
          <w:rFonts w:cs="Arial"/>
          <w:b w:val="0"/>
          <w:bCs/>
        </w:rPr>
        <w:t>)</w:t>
      </w:r>
      <w:r w:rsidRPr="00FA663E">
        <w:rPr>
          <w:rFonts w:cs="Arial"/>
          <w:b w:val="0"/>
          <w:bCs/>
        </w:rPr>
        <w:t xml:space="preserve"> computed as the Networth based on unconsolidated audited annual accounts </w:t>
      </w:r>
      <w:r w:rsidR="002B796E" w:rsidRPr="00FA663E">
        <w:rPr>
          <w:rFonts w:cs="Arial"/>
          <w:b w:val="0"/>
          <w:bCs/>
        </w:rPr>
        <w:t xml:space="preserve">(refer to Note below) </w:t>
      </w:r>
      <w:r w:rsidRPr="00FA663E">
        <w:rPr>
          <w:rFonts w:cs="Arial"/>
          <w:b w:val="0"/>
          <w:bCs/>
        </w:rPr>
        <w:t>of any of the last three (3) financial years</w:t>
      </w:r>
      <w:r w:rsidR="00970B25" w:rsidRPr="00FA663E">
        <w:rPr>
          <w:rFonts w:cs="Arial"/>
          <w:b w:val="0"/>
          <w:bCs/>
        </w:rPr>
        <w:t xml:space="preserve">, as provided in Clause 2.2.3, </w:t>
      </w:r>
      <w:r w:rsidRPr="00FA663E">
        <w:rPr>
          <w:rFonts w:cs="Arial"/>
          <w:b w:val="0"/>
          <w:bCs/>
        </w:rPr>
        <w:t xml:space="preserve">immediately preceding the last date of submission of Response to </w:t>
      </w:r>
      <w:r w:rsidR="00E40BC5" w:rsidRPr="00FA663E">
        <w:rPr>
          <w:rFonts w:cs="Arial"/>
          <w:b w:val="0"/>
          <w:bCs/>
        </w:rPr>
        <w:t>RfQ</w:t>
      </w:r>
      <w:r w:rsidRPr="00FA663E">
        <w:rPr>
          <w:rFonts w:cs="Arial"/>
          <w:b w:val="0"/>
          <w:bCs/>
        </w:rPr>
        <w:t xml:space="preserve">. </w:t>
      </w:r>
    </w:p>
    <w:p w:rsidR="0035725F" w:rsidRPr="00FA663E" w:rsidRDefault="0035725F">
      <w:pPr>
        <w:ind w:left="900"/>
        <w:jc w:val="both"/>
        <w:rPr>
          <w:rFonts w:cs="Arial"/>
          <w:b w:val="0"/>
          <w:bCs/>
        </w:rPr>
      </w:pPr>
    </w:p>
    <w:p w:rsidR="00CC543E" w:rsidRPr="00FA663E" w:rsidRDefault="002B796E" w:rsidP="0070487E">
      <w:pPr>
        <w:ind w:left="720"/>
        <w:jc w:val="both"/>
        <w:rPr>
          <w:rFonts w:cs="Arial"/>
          <w:b w:val="0"/>
          <w:szCs w:val="24"/>
        </w:rPr>
      </w:pPr>
      <w:r w:rsidRPr="00FA663E">
        <w:rPr>
          <w:rFonts w:cs="Arial"/>
          <w:b w:val="0"/>
          <w:bCs/>
          <w:iCs/>
        </w:rPr>
        <w:t>Note:</w:t>
      </w:r>
      <w:r w:rsidR="00153D17">
        <w:rPr>
          <w:rFonts w:cs="Arial"/>
          <w:b w:val="0"/>
          <w:bCs/>
          <w:iCs/>
        </w:rPr>
        <w:t xml:space="preserve"> </w:t>
      </w:r>
      <w:r w:rsidRPr="00FA663E">
        <w:rPr>
          <w:rFonts w:cs="Arial"/>
          <w:b w:val="0"/>
          <w:bCs/>
          <w:iCs/>
        </w:rPr>
        <w:t xml:space="preserve">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w:t>
      </w:r>
      <w:r w:rsidR="00DD312F" w:rsidRPr="00FA663E">
        <w:rPr>
          <w:rFonts w:cs="Arial"/>
          <w:b w:val="0"/>
          <w:bCs/>
          <w:iCs/>
        </w:rPr>
        <w:t xml:space="preserve">Response to </w:t>
      </w:r>
      <w:r w:rsidR="00E40BC5" w:rsidRPr="00FA663E">
        <w:rPr>
          <w:rFonts w:cs="Arial"/>
          <w:b w:val="0"/>
          <w:bCs/>
          <w:iCs/>
        </w:rPr>
        <w:t>RfQ</w:t>
      </w:r>
      <w:r w:rsidRPr="00FA663E">
        <w:rPr>
          <w:rFonts w:cs="Arial"/>
          <w:b w:val="0"/>
          <w:bCs/>
          <w:iCs/>
        </w:rPr>
        <w:t xml:space="preserve">. </w:t>
      </w:r>
      <w:r w:rsidRPr="00FA663E">
        <w:rPr>
          <w:rFonts w:cs="Arial"/>
          <w:b w:val="0"/>
        </w:rPr>
        <w:t xml:space="preserve">Bidders shall furnish documentary evidence duly certified by </w:t>
      </w:r>
      <w:r w:rsidR="009816B3" w:rsidRPr="00FA663E">
        <w:rPr>
          <w:rFonts w:cs="Arial"/>
          <w:b w:val="0"/>
        </w:rPr>
        <w:t>Any Whole-time Director (supported by a specific Board Resolution)</w:t>
      </w:r>
      <w:r w:rsidR="00350BE7" w:rsidRPr="00FA663E">
        <w:rPr>
          <w:rFonts w:cs="Arial"/>
          <w:b w:val="0"/>
        </w:rPr>
        <w:t>/Manager</w:t>
      </w:r>
      <w:r w:rsidR="00350BE7" w:rsidRPr="00FA663E">
        <w:rPr>
          <w:rStyle w:val="FootnoteReference"/>
          <w:rFonts w:cs="Arial"/>
          <w:b w:val="0"/>
        </w:rPr>
        <w:footnoteReference w:id="3"/>
      </w:r>
      <w:r w:rsidR="00350BE7" w:rsidRPr="00FA663E">
        <w:rPr>
          <w:rFonts w:cs="Arial"/>
          <w:b w:val="0"/>
        </w:rPr>
        <w:t xml:space="preserve"> of the company</w:t>
      </w:r>
      <w:r w:rsidRPr="00FA663E">
        <w:rPr>
          <w:rFonts w:cs="Arial"/>
          <w:b w:val="0"/>
        </w:rPr>
        <w:t xml:space="preserve"> and the Statutory Auditor in support of their financial capability as defined in Clause </w:t>
      </w:r>
      <w:fldSimple w:instr=" REF _Ref179561209 \r \h  \* MERGEFORMAT ">
        <w:r w:rsidR="00574151" w:rsidRPr="00574151">
          <w:rPr>
            <w:rFonts w:cs="Arial"/>
            <w:b w:val="0"/>
          </w:rPr>
          <w:t>2.1.3</w:t>
        </w:r>
      </w:fldSimple>
      <w:r w:rsidR="00D71AE7" w:rsidRPr="00FA663E">
        <w:rPr>
          <w:rFonts w:cs="Arial"/>
        </w:rPr>
        <w:t xml:space="preserve"> </w:t>
      </w:r>
      <w:r w:rsidR="005D5B73" w:rsidRPr="00FA663E">
        <w:rPr>
          <w:rFonts w:cs="Arial"/>
          <w:b w:val="0"/>
        </w:rPr>
        <w:t xml:space="preserve">of this </w:t>
      </w:r>
      <w:r w:rsidR="00E40BC5" w:rsidRPr="00FA663E">
        <w:rPr>
          <w:rFonts w:cs="Arial"/>
          <w:b w:val="0"/>
        </w:rPr>
        <w:t>RfQ</w:t>
      </w:r>
      <w:r w:rsidR="009F5E44" w:rsidRPr="00FA663E">
        <w:rPr>
          <w:rFonts w:cs="Arial"/>
          <w:b w:val="0"/>
        </w:rPr>
        <w:t>.</w:t>
      </w:r>
    </w:p>
    <w:p w:rsidR="00CC543E" w:rsidRPr="00FA663E" w:rsidRDefault="00CC543E">
      <w:pPr>
        <w:jc w:val="both"/>
        <w:rPr>
          <w:rFonts w:cs="Arial"/>
          <w:b w:val="0"/>
          <w:bCs/>
        </w:rPr>
      </w:pPr>
    </w:p>
    <w:p w:rsidR="0035725F" w:rsidRPr="00FA663E" w:rsidRDefault="0035725F" w:rsidP="00FA02A5">
      <w:pPr>
        <w:numPr>
          <w:ilvl w:val="3"/>
          <w:numId w:val="20"/>
        </w:numPr>
        <w:tabs>
          <w:tab w:val="clear" w:pos="1080"/>
        </w:tabs>
        <w:ind w:left="720" w:hanging="840"/>
        <w:jc w:val="both"/>
        <w:rPr>
          <w:rFonts w:cs="Arial"/>
          <w:b w:val="0"/>
          <w:bCs/>
        </w:rPr>
      </w:pPr>
      <w:bookmarkStart w:id="7" w:name="_Ref179562775"/>
      <w:r w:rsidRPr="00FA663E">
        <w:rPr>
          <w:rFonts w:cs="Arial"/>
          <w:b w:val="0"/>
          <w:bCs/>
        </w:rPr>
        <w:t>Above financial parameters shall be computed in following manner by the Bidder:</w:t>
      </w:r>
      <w:bookmarkEnd w:id="7"/>
    </w:p>
    <w:p w:rsidR="0035725F" w:rsidRPr="00FA663E" w:rsidRDefault="0035725F">
      <w:pPr>
        <w:jc w:val="both"/>
        <w:rPr>
          <w:rFonts w:cs="Arial"/>
          <w:b w:val="0"/>
          <w:bCs/>
        </w:rPr>
      </w:pPr>
    </w:p>
    <w:p w:rsidR="0035725F" w:rsidRPr="00FA663E" w:rsidRDefault="009816B3">
      <w:pPr>
        <w:ind w:left="720"/>
        <w:jc w:val="both"/>
        <w:rPr>
          <w:rFonts w:cs="Arial"/>
          <w:bCs/>
        </w:rPr>
      </w:pPr>
      <w:r w:rsidRPr="00FA663E">
        <w:rPr>
          <w:rFonts w:cs="Arial"/>
          <w:bCs/>
        </w:rPr>
        <w:t>A</w:t>
      </w:r>
      <w:r w:rsidR="0035725F" w:rsidRPr="00FA663E">
        <w:rPr>
          <w:rFonts w:cs="Arial"/>
          <w:bCs/>
        </w:rPr>
        <w:t>. Networth</w:t>
      </w:r>
    </w:p>
    <w:p w:rsidR="0035725F" w:rsidRPr="00FA663E" w:rsidRDefault="0035725F">
      <w:pPr>
        <w:ind w:left="1080"/>
        <w:jc w:val="both"/>
        <w:rPr>
          <w:rFonts w:cs="Arial"/>
          <w:bCs/>
        </w:rPr>
      </w:pPr>
    </w:p>
    <w:p w:rsidR="0035725F" w:rsidRPr="00FA663E" w:rsidRDefault="0035725F">
      <w:pPr>
        <w:ind w:left="720" w:firstLine="720"/>
        <w:jc w:val="both"/>
        <w:rPr>
          <w:rFonts w:cs="Arial"/>
          <w:b w:val="0"/>
        </w:rPr>
      </w:pPr>
      <w:r w:rsidRPr="00FA663E">
        <w:rPr>
          <w:rFonts w:cs="Arial"/>
          <w:b w:val="0"/>
        </w:rPr>
        <w:t xml:space="preserve">=            </w:t>
      </w:r>
      <w:r w:rsidRPr="00FA663E">
        <w:rPr>
          <w:rFonts w:cs="Arial"/>
          <w:b w:val="0"/>
        </w:rPr>
        <w:tab/>
        <w:t xml:space="preserve">Equity share capital </w:t>
      </w:r>
    </w:p>
    <w:p w:rsidR="0035725F" w:rsidRPr="00FA663E" w:rsidRDefault="0035725F">
      <w:pPr>
        <w:ind w:left="720" w:firstLine="720"/>
        <w:jc w:val="both"/>
        <w:rPr>
          <w:rFonts w:cs="Arial"/>
          <w:b w:val="0"/>
        </w:rPr>
      </w:pPr>
      <w:r w:rsidRPr="00FA663E">
        <w:rPr>
          <w:rFonts w:cs="Arial"/>
          <w:b w:val="0"/>
        </w:rPr>
        <w:t xml:space="preserve">Add: </w:t>
      </w:r>
      <w:r w:rsidRPr="00FA663E">
        <w:rPr>
          <w:rFonts w:cs="Arial"/>
          <w:b w:val="0"/>
        </w:rPr>
        <w:tab/>
      </w:r>
      <w:r w:rsidRPr="00FA663E">
        <w:rPr>
          <w:rFonts w:cs="Arial"/>
          <w:b w:val="0"/>
        </w:rPr>
        <w:tab/>
        <w:t xml:space="preserve">Reserves </w:t>
      </w:r>
    </w:p>
    <w:p w:rsidR="0035725F" w:rsidRPr="00FA663E" w:rsidRDefault="0035725F">
      <w:pPr>
        <w:ind w:left="720" w:firstLine="720"/>
        <w:jc w:val="both"/>
        <w:rPr>
          <w:rFonts w:cs="Arial"/>
          <w:b w:val="0"/>
        </w:rPr>
      </w:pPr>
      <w:r w:rsidRPr="00FA663E">
        <w:rPr>
          <w:rFonts w:cs="Arial"/>
          <w:b w:val="0"/>
        </w:rPr>
        <w:t xml:space="preserve">Subtract: </w:t>
      </w:r>
      <w:r w:rsidRPr="00FA663E">
        <w:rPr>
          <w:rFonts w:cs="Arial"/>
          <w:b w:val="0"/>
        </w:rPr>
        <w:tab/>
        <w:t xml:space="preserve">Revaluation Reserves </w:t>
      </w:r>
    </w:p>
    <w:p w:rsidR="0035725F" w:rsidRPr="00FA663E" w:rsidRDefault="0035725F">
      <w:pPr>
        <w:ind w:left="720" w:firstLine="720"/>
        <w:jc w:val="both"/>
        <w:rPr>
          <w:rFonts w:cs="Arial"/>
          <w:b w:val="0"/>
        </w:rPr>
      </w:pPr>
      <w:r w:rsidRPr="00FA663E">
        <w:rPr>
          <w:rFonts w:cs="Arial"/>
          <w:b w:val="0"/>
        </w:rPr>
        <w:t xml:space="preserve">Subtract: </w:t>
      </w:r>
      <w:r w:rsidRPr="00FA663E">
        <w:rPr>
          <w:rFonts w:cs="Arial"/>
          <w:b w:val="0"/>
        </w:rPr>
        <w:tab/>
        <w:t>Intangible Assets</w:t>
      </w:r>
    </w:p>
    <w:p w:rsidR="0035725F" w:rsidRPr="00FA663E" w:rsidRDefault="0035725F">
      <w:pPr>
        <w:ind w:left="2880" w:hanging="1440"/>
        <w:jc w:val="both"/>
        <w:rPr>
          <w:rFonts w:cs="Arial"/>
          <w:b w:val="0"/>
        </w:rPr>
      </w:pPr>
      <w:r w:rsidRPr="00FA663E">
        <w:rPr>
          <w:rFonts w:cs="Arial"/>
          <w:b w:val="0"/>
        </w:rPr>
        <w:t xml:space="preserve">Subtract: </w:t>
      </w:r>
      <w:r w:rsidRPr="00FA663E">
        <w:rPr>
          <w:rFonts w:cs="Arial"/>
          <w:b w:val="0"/>
        </w:rPr>
        <w:tab/>
        <w:t>Miscellaneous expenditures to the extent not written off and carry forward losses</w:t>
      </w:r>
    </w:p>
    <w:p w:rsidR="0035725F" w:rsidRPr="00FA663E" w:rsidRDefault="0035725F">
      <w:pPr>
        <w:jc w:val="both"/>
        <w:rPr>
          <w:rFonts w:cs="Arial"/>
        </w:rPr>
      </w:pPr>
    </w:p>
    <w:p w:rsidR="0035725F" w:rsidRPr="00FA663E" w:rsidRDefault="0035725F" w:rsidP="00FA02A5">
      <w:pPr>
        <w:numPr>
          <w:ilvl w:val="3"/>
          <w:numId w:val="20"/>
        </w:numPr>
        <w:tabs>
          <w:tab w:val="clear" w:pos="1080"/>
        </w:tabs>
        <w:ind w:left="720" w:hanging="840"/>
        <w:jc w:val="both"/>
        <w:rPr>
          <w:rFonts w:cs="Arial"/>
          <w:b w:val="0"/>
          <w:bCs/>
        </w:rPr>
      </w:pPr>
      <w:bookmarkStart w:id="8" w:name="_Toc131222840"/>
      <w:r w:rsidRPr="00FA663E">
        <w:rPr>
          <w:rFonts w:cs="Arial"/>
          <w:b w:val="0"/>
          <w:bCs/>
        </w:rPr>
        <w:t xml:space="preserve">If the Response to </w:t>
      </w:r>
      <w:r w:rsidR="00E40BC5" w:rsidRPr="00FA663E">
        <w:rPr>
          <w:rFonts w:cs="Arial"/>
          <w:b w:val="0"/>
          <w:bCs/>
        </w:rPr>
        <w:t>RfQ</w:t>
      </w:r>
      <w:r w:rsidRPr="00FA663E">
        <w:rPr>
          <w:rFonts w:cs="Arial"/>
          <w:b w:val="0"/>
          <w:bCs/>
        </w:rPr>
        <w:t xml:space="preserve"> is submitted by a Bidding Consortium</w:t>
      </w:r>
      <w:bookmarkEnd w:id="8"/>
      <w:r w:rsidRPr="00FA663E">
        <w:rPr>
          <w:rFonts w:cs="Arial"/>
          <w:b w:val="0"/>
          <w:bCs/>
        </w:rPr>
        <w:t xml:space="preserve"> the financial requirement shall be met individually and collectively by all the Members in the Bidding Consortium. The financial requirement to be met by each Member of the Bidding Consortium shall be computed in proportion to the equity commitment made by each of them for investment in the Project. </w:t>
      </w:r>
    </w:p>
    <w:p w:rsidR="0035725F" w:rsidRPr="00FA663E" w:rsidRDefault="0035725F">
      <w:pPr>
        <w:jc w:val="both"/>
        <w:rPr>
          <w:rFonts w:cs="Arial"/>
        </w:rPr>
      </w:pPr>
    </w:p>
    <w:p w:rsidR="0035725F" w:rsidRPr="00FA663E" w:rsidRDefault="0035725F" w:rsidP="00FA02A5">
      <w:pPr>
        <w:numPr>
          <w:ilvl w:val="2"/>
          <w:numId w:val="19"/>
        </w:numPr>
        <w:jc w:val="both"/>
        <w:rPr>
          <w:rFonts w:cs="Arial"/>
          <w:b w:val="0"/>
        </w:rPr>
      </w:pPr>
      <w:bookmarkStart w:id="9" w:name="_Ref179562845"/>
      <w:r w:rsidRPr="00FA663E">
        <w:rPr>
          <w:rFonts w:cs="Arial"/>
          <w:b w:val="0"/>
          <w:bCs/>
        </w:rPr>
        <w:t>The</w:t>
      </w:r>
      <w:r w:rsidR="00437757" w:rsidRPr="00FA663E">
        <w:rPr>
          <w:rFonts w:cs="Arial"/>
          <w:b w:val="0"/>
        </w:rPr>
        <w:t xml:space="preserve"> Bidder </w:t>
      </w:r>
      <w:r w:rsidRPr="00FA663E">
        <w:rPr>
          <w:rFonts w:cs="Arial"/>
          <w:b w:val="0"/>
        </w:rPr>
        <w:t>may seek qualification on the basis of technical and financial capability of its Parent and/ or its Affiliate(s) for the purpose of meeting the Qualification Requirements</w:t>
      </w:r>
      <w:r w:rsidRPr="00FA663E">
        <w:rPr>
          <w:rFonts w:cs="Arial"/>
          <w:sz w:val="18"/>
        </w:rPr>
        <w:t>.</w:t>
      </w:r>
      <w:r w:rsidR="005D27C3" w:rsidRPr="00FA663E">
        <w:rPr>
          <w:rFonts w:cs="Arial"/>
          <w:sz w:val="18"/>
        </w:rPr>
        <w:t xml:space="preserve"> </w:t>
      </w:r>
      <w:r w:rsidR="00437757" w:rsidRPr="00FA663E">
        <w:rPr>
          <w:rFonts w:cs="Arial"/>
          <w:b w:val="0"/>
        </w:rPr>
        <w:t>However, in the case of the Bidder being a Consortium, t</w:t>
      </w:r>
      <w:r w:rsidR="00D17564" w:rsidRPr="00FA663E">
        <w:rPr>
          <w:rFonts w:cs="Arial"/>
          <w:b w:val="0"/>
        </w:rPr>
        <w:t>he Lead Member has to meet the technical r</w:t>
      </w:r>
      <w:r w:rsidR="00437757" w:rsidRPr="00FA663E">
        <w:rPr>
          <w:rFonts w:cs="Arial"/>
          <w:b w:val="0"/>
        </w:rPr>
        <w:t>equirement on its own or by seeking the technical capability of its Parent and/or its Affiliate(s).</w:t>
      </w:r>
      <w:r w:rsidRPr="00FA663E">
        <w:rPr>
          <w:rFonts w:cs="Arial"/>
          <w:b w:val="0"/>
        </w:rPr>
        <w:t xml:space="preserve">Authorization for use of such technical or financial capability shall have to be provided from its Parent and/or Affiliate(s) as per format </w:t>
      </w:r>
      <w:fldSimple w:instr=" REF _Ref179564461 \r \h  \* MERGEFORMAT ">
        <w:r w:rsidR="00574151" w:rsidRPr="00574151">
          <w:rPr>
            <w:rFonts w:cs="Arial"/>
            <w:b w:val="0"/>
          </w:rPr>
          <w:t>4.10</w:t>
        </w:r>
      </w:fldSimple>
      <w:r w:rsidRPr="00FA663E">
        <w:rPr>
          <w:rFonts w:cs="Arial"/>
          <w:b w:val="0"/>
        </w:rPr>
        <w:t>. The technical and financial capability of a particular company, including its Parents and/or Affiliates, shall not be used by more than one Bidder/ Member of a Bidding Consortium/ Bidding Company.</w:t>
      </w:r>
      <w:bookmarkEnd w:id="9"/>
    </w:p>
    <w:p w:rsidR="00651B09" w:rsidRPr="00FA663E" w:rsidRDefault="00651B09">
      <w:pPr>
        <w:tabs>
          <w:tab w:val="left" w:pos="720"/>
        </w:tabs>
        <w:ind w:left="720" w:hanging="720"/>
        <w:jc w:val="both"/>
        <w:rPr>
          <w:rFonts w:cs="Arial"/>
          <w:b w:val="0"/>
        </w:rPr>
      </w:pPr>
    </w:p>
    <w:p w:rsidR="00651B09" w:rsidRPr="00FA663E" w:rsidRDefault="00651B09" w:rsidP="00651B09">
      <w:pPr>
        <w:tabs>
          <w:tab w:val="left" w:pos="720"/>
        </w:tabs>
        <w:ind w:left="720"/>
        <w:jc w:val="both"/>
        <w:rPr>
          <w:rFonts w:cs="Arial"/>
          <w:b w:val="0"/>
        </w:rPr>
      </w:pPr>
      <w:r w:rsidRPr="00FA663E">
        <w:rPr>
          <w:rFonts w:cs="Arial"/>
          <w:b w:val="0"/>
        </w:rPr>
        <w:t xml:space="preserve">The determination of the relationship of Parent or Affiliate with the Bidding Company or with the Member of the Bidding Consortium, including the Lead Member, shall be on the date seven (7) days prior to the last date of submission of the Response to </w:t>
      </w:r>
      <w:r w:rsidR="00E40BC5" w:rsidRPr="00FA663E">
        <w:rPr>
          <w:rFonts w:cs="Arial"/>
          <w:b w:val="0"/>
        </w:rPr>
        <w:t>RfQ</w:t>
      </w:r>
      <w:r w:rsidRPr="00FA663E">
        <w:rPr>
          <w:rFonts w:cs="Arial"/>
          <w:b w:val="0"/>
        </w:rPr>
        <w:t xml:space="preserve">. Documentary evidence to establish such relationship shall be furnished by the Bidder along with the Response to </w:t>
      </w:r>
      <w:r w:rsidR="00E40BC5" w:rsidRPr="00FA663E">
        <w:rPr>
          <w:rFonts w:cs="Arial"/>
          <w:b w:val="0"/>
        </w:rPr>
        <w:t>RfQ</w:t>
      </w:r>
      <w:r w:rsidRPr="00FA663E">
        <w:rPr>
          <w:rFonts w:cs="Arial"/>
          <w:b w:val="0"/>
        </w:rPr>
        <w:t>.</w:t>
      </w:r>
    </w:p>
    <w:p w:rsidR="00651B09" w:rsidRPr="00FA663E" w:rsidRDefault="00651B09" w:rsidP="00651B09">
      <w:pPr>
        <w:tabs>
          <w:tab w:val="left" w:pos="720"/>
        </w:tabs>
        <w:ind w:left="720"/>
        <w:jc w:val="both"/>
        <w:rPr>
          <w:rFonts w:cs="Arial"/>
          <w:b w:val="0"/>
        </w:rPr>
      </w:pPr>
    </w:p>
    <w:p w:rsidR="0035725F" w:rsidRPr="00FA663E" w:rsidRDefault="0035725F">
      <w:pPr>
        <w:tabs>
          <w:tab w:val="left" w:pos="720"/>
        </w:tabs>
        <w:ind w:left="720" w:hanging="720"/>
        <w:jc w:val="both"/>
        <w:rPr>
          <w:rFonts w:cs="Arial"/>
          <w:b w:val="0"/>
        </w:rPr>
      </w:pPr>
      <w:r w:rsidRPr="00FA663E">
        <w:rPr>
          <w:rFonts w:cs="Arial"/>
          <w:b w:val="0"/>
        </w:rPr>
        <w:tab/>
        <w:t>If the Technically Evaluated Entity and/or Financially Evaluated Entity is an entity other than the  Bidding Company or a Member in a Bidding Consortium, the Bidding Company or Member relying on such Technically Evaluated Entity and/or Financially Evaluated Entity will have to submit a legally binding undertaking supported by a board resolution at the RFP stage from the Technically Evaluated Entity and/or Financially Evaluated Entity or its Ultimate Parent Company, that all the equity investment obligations of the Bidding Company or the Member of the Consortium shall be deemed to be equity investment obligations of the Technically Evaluated Entity and/or Financially Evaluated Entity or its Ultimate Parent Company, and in the event of any default the same shall be met by  such evaluated entity or by</w:t>
      </w:r>
      <w:r w:rsidR="00A06275" w:rsidRPr="00FA663E">
        <w:rPr>
          <w:rFonts w:cs="Arial"/>
          <w:b w:val="0"/>
        </w:rPr>
        <w:t xml:space="preserve"> or the Ultimate Parent Company</w:t>
      </w:r>
      <w:r w:rsidRPr="00FA663E">
        <w:rPr>
          <w:rFonts w:cs="Arial"/>
          <w:b w:val="0"/>
        </w:rPr>
        <w:t>. Moreover, the Bidding Company or the Consortium Member shall have to provide information</w:t>
      </w:r>
      <w:r w:rsidR="00850D59" w:rsidRPr="00FA663E">
        <w:rPr>
          <w:rFonts w:cs="Arial"/>
          <w:b w:val="0"/>
        </w:rPr>
        <w:t xml:space="preserve"> and</w:t>
      </w:r>
      <w:r w:rsidR="005D27C3" w:rsidRPr="00FA663E">
        <w:rPr>
          <w:rFonts w:cs="Arial"/>
          <w:b w:val="0"/>
        </w:rPr>
        <w:t xml:space="preserve"> </w:t>
      </w:r>
      <w:r w:rsidR="005F62F5" w:rsidRPr="00FA663E">
        <w:rPr>
          <w:rFonts w:cs="Arial"/>
          <w:b w:val="0"/>
        </w:rPr>
        <w:t>documents</w:t>
      </w:r>
      <w:r w:rsidRPr="00FA663E">
        <w:rPr>
          <w:rFonts w:cs="Arial"/>
          <w:b w:val="0"/>
        </w:rPr>
        <w:t xml:space="preserve"> relating to its relationship with such Technically Evaluated Entity and/or Financially Evaluated Entity including details about the equity shareholding between them as per format </w:t>
      </w:r>
      <w:r w:rsidR="00242979" w:rsidRPr="00FA663E">
        <w:rPr>
          <w:rFonts w:cs="Arial"/>
        </w:rPr>
        <w:t>4.7</w:t>
      </w:r>
      <w:r w:rsidRPr="00FA663E">
        <w:rPr>
          <w:rFonts w:cs="Arial"/>
          <w:b w:val="0"/>
        </w:rPr>
        <w:t>(</w:t>
      </w:r>
      <w:fldSimple w:instr=" REF _Ref179564504 \r \h  \* MERGEFORMAT ">
        <w:r w:rsidR="00574151">
          <w:t>C</w:t>
        </w:r>
      </w:fldSimple>
      <w:r w:rsidRPr="00FA663E">
        <w:rPr>
          <w:rFonts w:cs="Arial"/>
          <w:b w:val="0"/>
        </w:rPr>
        <w:t xml:space="preserve">). </w:t>
      </w:r>
    </w:p>
    <w:p w:rsidR="0035725F" w:rsidRPr="00FA663E" w:rsidRDefault="0035725F">
      <w:pPr>
        <w:tabs>
          <w:tab w:val="left" w:pos="720"/>
        </w:tabs>
        <w:ind w:left="720" w:hanging="720"/>
        <w:jc w:val="both"/>
        <w:rPr>
          <w:rFonts w:cs="Arial"/>
          <w:b w:val="0"/>
        </w:rPr>
      </w:pPr>
      <w:r w:rsidRPr="00FA663E">
        <w:rPr>
          <w:rFonts w:cs="Arial"/>
          <w:b w:val="0"/>
        </w:rPr>
        <w:tab/>
      </w:r>
      <w:r w:rsidRPr="00FA663E">
        <w:rPr>
          <w:rFonts w:cs="Arial"/>
          <w:b w:val="0"/>
        </w:rPr>
        <w:tab/>
      </w:r>
    </w:p>
    <w:p w:rsidR="0035725F" w:rsidRPr="00FA663E" w:rsidRDefault="0035725F" w:rsidP="00FA02A5">
      <w:pPr>
        <w:numPr>
          <w:ilvl w:val="2"/>
          <w:numId w:val="19"/>
        </w:numPr>
        <w:jc w:val="both"/>
        <w:rPr>
          <w:rFonts w:cs="Arial"/>
          <w:b w:val="0"/>
          <w:bCs/>
        </w:rPr>
      </w:pPr>
      <w:bookmarkStart w:id="10" w:name="_Ref179561681"/>
      <w:r w:rsidRPr="00FA663E">
        <w:rPr>
          <w:rFonts w:cs="Arial"/>
          <w:b w:val="0"/>
          <w:color w:val="000000"/>
          <w:szCs w:val="24"/>
        </w:rPr>
        <w:t>A Bidder shall submit only one response in the same bidding process, either individually as Bidding Company or as a Member of a Bidding Consortium</w:t>
      </w:r>
      <w:r w:rsidR="00473B0D" w:rsidRPr="00FA663E">
        <w:rPr>
          <w:rFonts w:cs="Arial"/>
          <w:b w:val="0"/>
          <w:color w:val="000000"/>
          <w:szCs w:val="24"/>
        </w:rPr>
        <w:t xml:space="preserve"> (including the Lead Member)</w:t>
      </w:r>
      <w:r w:rsidRPr="00FA663E">
        <w:rPr>
          <w:rFonts w:cs="Arial"/>
          <w:b w:val="0"/>
          <w:color w:val="000000"/>
          <w:szCs w:val="24"/>
        </w:rPr>
        <w:t>.</w:t>
      </w:r>
      <w:r w:rsidR="00DD415C" w:rsidRPr="00FA663E">
        <w:rPr>
          <w:rFonts w:cs="Arial"/>
          <w:b w:val="0"/>
          <w:bCs/>
        </w:rPr>
        <w:t>It is further clarified that any of the Parent/ Affiliate</w:t>
      </w:r>
      <w:r w:rsidR="0081191E" w:rsidRPr="00FA663E">
        <w:rPr>
          <w:rFonts w:cs="Arial"/>
          <w:b w:val="0"/>
          <w:bCs/>
        </w:rPr>
        <w:t>/Ultimate Parent of the Bidder/</w:t>
      </w:r>
      <w:r w:rsidR="00DD415C" w:rsidRPr="00FA663E">
        <w:rPr>
          <w:rFonts w:cs="Arial"/>
          <w:b w:val="0"/>
          <w:bCs/>
        </w:rPr>
        <w:t>Member in a Bidding Consortium shall not separately participate directly or indirectly in the same bidding process</w:t>
      </w:r>
      <w:r w:rsidR="00DD415C" w:rsidRPr="00FA663E">
        <w:rPr>
          <w:rFonts w:cs="Arial"/>
          <w:b w:val="0"/>
          <w:bCs/>
          <w:iCs/>
        </w:rPr>
        <w:t xml:space="preserve">. </w:t>
      </w:r>
      <w:r w:rsidR="00DD415C" w:rsidRPr="00FA663E">
        <w:rPr>
          <w:rFonts w:cs="Arial"/>
          <w:b w:val="0"/>
          <w:bCs/>
          <w:szCs w:val="24"/>
        </w:rPr>
        <w:t>Further, if any Bidder is having a Conflict of Interest with other Bidders participating in the same bidding process, the Bids of all such Bidders shall be rejected.</w:t>
      </w:r>
      <w:bookmarkEnd w:id="10"/>
    </w:p>
    <w:p w:rsidR="0035725F" w:rsidRPr="00FA663E" w:rsidRDefault="0035725F">
      <w:pPr>
        <w:jc w:val="both"/>
        <w:rPr>
          <w:rFonts w:cs="Arial"/>
          <w:b w:val="0"/>
          <w:szCs w:val="24"/>
        </w:rPr>
      </w:pPr>
    </w:p>
    <w:p w:rsidR="0035725F" w:rsidRPr="00FA663E" w:rsidRDefault="0035725F" w:rsidP="00FA02A5">
      <w:pPr>
        <w:numPr>
          <w:ilvl w:val="2"/>
          <w:numId w:val="19"/>
        </w:numPr>
        <w:jc w:val="both"/>
        <w:rPr>
          <w:rFonts w:cs="Arial"/>
          <w:b w:val="0"/>
        </w:rPr>
      </w:pPr>
      <w:bookmarkStart w:id="11" w:name="_Ref179562333"/>
      <w:r w:rsidRPr="00FA663E">
        <w:rPr>
          <w:rFonts w:cs="Arial"/>
          <w:b w:val="0"/>
        </w:rPr>
        <w:t>Notwithstanding anything stated above, BPC reserves the right to verify the authenticity of the documents submitted for meeting the Qualification Requirements and request for any additional information</w:t>
      </w:r>
      <w:r w:rsidR="0098385B" w:rsidRPr="00FA663E">
        <w:rPr>
          <w:rFonts w:cs="Arial"/>
          <w:b w:val="0"/>
        </w:rPr>
        <w:t xml:space="preserve"> and </w:t>
      </w:r>
      <w:r w:rsidR="00473B0D" w:rsidRPr="00FA663E">
        <w:rPr>
          <w:rFonts w:cs="Arial"/>
          <w:b w:val="0"/>
        </w:rPr>
        <w:t>documents</w:t>
      </w:r>
      <w:r w:rsidRPr="00FA663E">
        <w:rPr>
          <w:rFonts w:cs="Arial"/>
          <w:b w:val="0"/>
        </w:rPr>
        <w:t>. BPC reserves the right at its sole discretion to contact the Bidder’s bank and project references and verify the Bidder’s information</w:t>
      </w:r>
      <w:r w:rsidR="003C25C9" w:rsidRPr="00FA663E">
        <w:rPr>
          <w:rFonts w:cs="Arial"/>
          <w:b w:val="0"/>
        </w:rPr>
        <w:t xml:space="preserve"> and </w:t>
      </w:r>
      <w:r w:rsidR="00B6177D" w:rsidRPr="00FA663E">
        <w:rPr>
          <w:rFonts w:cs="Arial"/>
          <w:b w:val="0"/>
        </w:rPr>
        <w:t>documents</w:t>
      </w:r>
      <w:r w:rsidRPr="00FA663E">
        <w:rPr>
          <w:rFonts w:cs="Arial"/>
          <w:b w:val="0"/>
        </w:rPr>
        <w:t xml:space="preserve"> for the purpose of qualification.</w:t>
      </w:r>
      <w:bookmarkEnd w:id="11"/>
    </w:p>
    <w:p w:rsidR="0035725F" w:rsidRPr="00FA663E" w:rsidRDefault="0035725F">
      <w:pPr>
        <w:jc w:val="both"/>
        <w:rPr>
          <w:rFonts w:cs="Arial"/>
          <w:b w:val="0"/>
        </w:rPr>
      </w:pPr>
    </w:p>
    <w:p w:rsidR="0035725F" w:rsidRPr="00FA663E" w:rsidRDefault="0035725F" w:rsidP="00FA02A5">
      <w:pPr>
        <w:numPr>
          <w:ilvl w:val="2"/>
          <w:numId w:val="19"/>
        </w:numPr>
        <w:jc w:val="both"/>
        <w:rPr>
          <w:rFonts w:cs="Arial"/>
          <w:b w:val="0"/>
        </w:rPr>
      </w:pPr>
      <w:bookmarkStart w:id="12" w:name="_Ref179693912"/>
      <w:r w:rsidRPr="00FA663E">
        <w:rPr>
          <w:rFonts w:cs="Arial"/>
          <w:b w:val="0"/>
        </w:rPr>
        <w:lastRenderedPageBreak/>
        <w:t xml:space="preserve">The qualified Bidder will be required to continue to maintain compliance with the Qualification Requirements throughout the bidding process and till execution of TSA. Where the Technically Evaluated and/or the Financially Evaluated Entity is not the Bidding Company or a Member </w:t>
      </w:r>
      <w:r w:rsidR="00BE00AA" w:rsidRPr="00FA663E">
        <w:rPr>
          <w:rFonts w:cs="Arial"/>
          <w:b w:val="0"/>
        </w:rPr>
        <w:t>in</w:t>
      </w:r>
      <w:r w:rsidRPr="00FA663E">
        <w:rPr>
          <w:rFonts w:cs="Arial"/>
          <w:b w:val="0"/>
        </w:rPr>
        <w:t xml:space="preserve"> a Bidding Consortium, as the case may be, the Bidding Company or Member shall continue to be an Affiliate of the Technically Evaluate</w:t>
      </w:r>
      <w:r w:rsidR="00CC0B85" w:rsidRPr="00FA663E">
        <w:rPr>
          <w:rFonts w:cs="Arial"/>
          <w:b w:val="0"/>
        </w:rPr>
        <w:t>d and/or Financially Evaluated E</w:t>
      </w:r>
      <w:r w:rsidRPr="00FA663E">
        <w:rPr>
          <w:rFonts w:cs="Arial"/>
          <w:b w:val="0"/>
        </w:rPr>
        <w:t>ntity till the execution of the TSA.</w:t>
      </w:r>
      <w:bookmarkEnd w:id="12"/>
      <w:r w:rsidR="00BE00AA" w:rsidRPr="00FA663E">
        <w:rPr>
          <w:rFonts w:cs="Arial"/>
          <w:b w:val="0"/>
        </w:rPr>
        <w:t xml:space="preserve"> Failure to comply with the aforesaid provisions shall make the Bid liable for rejection at any stage.</w:t>
      </w:r>
    </w:p>
    <w:p w:rsidR="0035725F" w:rsidRPr="00FA663E" w:rsidRDefault="0035725F">
      <w:pPr>
        <w:ind w:left="180"/>
        <w:jc w:val="both"/>
        <w:rPr>
          <w:rFonts w:cs="Arial"/>
          <w:b w:val="0"/>
          <w:szCs w:val="24"/>
        </w:rPr>
      </w:pPr>
    </w:p>
    <w:p w:rsidR="0035725F" w:rsidRPr="00FA663E" w:rsidRDefault="0035725F" w:rsidP="00FA02A5">
      <w:pPr>
        <w:numPr>
          <w:ilvl w:val="1"/>
          <w:numId w:val="26"/>
        </w:numPr>
        <w:tabs>
          <w:tab w:val="clear" w:pos="360"/>
          <w:tab w:val="num" w:pos="720"/>
        </w:tabs>
        <w:ind w:left="720" w:hanging="720"/>
        <w:jc w:val="both"/>
        <w:rPr>
          <w:rFonts w:cs="Arial"/>
        </w:rPr>
      </w:pPr>
      <w:bookmarkStart w:id="13" w:name="_Toc131222847"/>
      <w:bookmarkStart w:id="14" w:name="_Ref179697694"/>
      <w:r w:rsidRPr="00FA663E">
        <w:rPr>
          <w:rFonts w:cs="Arial"/>
        </w:rPr>
        <w:t xml:space="preserve">Submission of Response to </w:t>
      </w:r>
      <w:r w:rsidR="00E40BC5" w:rsidRPr="00FA663E">
        <w:rPr>
          <w:rFonts w:cs="Arial"/>
        </w:rPr>
        <w:t>RfQ</w:t>
      </w:r>
      <w:r w:rsidRPr="00FA663E">
        <w:rPr>
          <w:rFonts w:cs="Arial"/>
        </w:rPr>
        <w:t xml:space="preserve"> by the </w:t>
      </w:r>
      <w:bookmarkEnd w:id="13"/>
      <w:r w:rsidRPr="00FA663E">
        <w:rPr>
          <w:rFonts w:cs="Arial"/>
        </w:rPr>
        <w:t>Bidder</w:t>
      </w:r>
      <w:bookmarkEnd w:id="14"/>
    </w:p>
    <w:p w:rsidR="0035725F" w:rsidRPr="00FA663E" w:rsidRDefault="0035725F">
      <w:pPr>
        <w:rPr>
          <w:rFonts w:cs="Arial"/>
        </w:rPr>
      </w:pPr>
    </w:p>
    <w:p w:rsidR="0035725F" w:rsidRPr="00FA663E" w:rsidRDefault="0035725F" w:rsidP="00FA02A5">
      <w:pPr>
        <w:numPr>
          <w:ilvl w:val="2"/>
          <w:numId w:val="21"/>
        </w:numPr>
        <w:jc w:val="both"/>
        <w:rPr>
          <w:rFonts w:cs="Arial"/>
          <w:b w:val="0"/>
          <w:bCs/>
        </w:rPr>
      </w:pPr>
      <w:r w:rsidRPr="00FA663E">
        <w:rPr>
          <w:rFonts w:cs="Arial"/>
          <w:b w:val="0"/>
          <w:bCs/>
        </w:rPr>
        <w:t>The information</w:t>
      </w:r>
      <w:r w:rsidR="0098385B" w:rsidRPr="00FA663E">
        <w:rPr>
          <w:rFonts w:cs="Arial"/>
          <w:b w:val="0"/>
          <w:bCs/>
        </w:rPr>
        <w:t xml:space="preserve"> and </w:t>
      </w:r>
      <w:r w:rsidRPr="00FA663E">
        <w:rPr>
          <w:rFonts w:cs="Arial"/>
          <w:b w:val="0"/>
          <w:bCs/>
        </w:rPr>
        <w:t>document</w:t>
      </w:r>
      <w:r w:rsidR="003C25C9" w:rsidRPr="00FA663E">
        <w:rPr>
          <w:rFonts w:cs="Arial"/>
          <w:b w:val="0"/>
          <w:bCs/>
        </w:rPr>
        <w:t>s</w:t>
      </w:r>
      <w:r w:rsidRPr="00FA663E">
        <w:rPr>
          <w:rFonts w:cs="Arial"/>
          <w:b w:val="0"/>
          <w:bCs/>
        </w:rPr>
        <w:t xml:space="preserve"> in Response to </w:t>
      </w:r>
      <w:r w:rsidR="00E40BC5" w:rsidRPr="00FA663E">
        <w:rPr>
          <w:rFonts w:cs="Arial"/>
          <w:b w:val="0"/>
          <w:bCs/>
        </w:rPr>
        <w:t>RfQ</w:t>
      </w:r>
      <w:r w:rsidRPr="00FA663E">
        <w:rPr>
          <w:rFonts w:cs="Arial"/>
          <w:b w:val="0"/>
          <w:bCs/>
        </w:rPr>
        <w:t xml:space="preserve"> will be submitted by the Bidder as per the formats specified in Section – </w:t>
      </w:r>
      <w:fldSimple w:instr=" REF _Ref179564274 \r \h  \* MERGEFORMAT ">
        <w:r w:rsidR="00574151">
          <w:t>4</w:t>
        </w:r>
      </w:fldSimple>
      <w:r w:rsidRPr="00FA663E">
        <w:rPr>
          <w:rFonts w:cs="Arial"/>
          <w:b w:val="0"/>
          <w:bCs/>
        </w:rPr>
        <w:t xml:space="preserve">(Formats for </w:t>
      </w:r>
      <w:r w:rsidR="00E40BC5" w:rsidRPr="00FA663E">
        <w:rPr>
          <w:rFonts w:cs="Arial"/>
          <w:b w:val="0"/>
          <w:bCs/>
        </w:rPr>
        <w:t>RfQ</w:t>
      </w:r>
      <w:r w:rsidRPr="00FA663E">
        <w:rPr>
          <w:rFonts w:cs="Arial"/>
          <w:b w:val="0"/>
          <w:bCs/>
        </w:rPr>
        <w:t>) of this document.</w:t>
      </w:r>
    </w:p>
    <w:p w:rsidR="0035725F" w:rsidRPr="00FA663E" w:rsidRDefault="0035725F">
      <w:pPr>
        <w:pStyle w:val="BodyTextIndent"/>
        <w:widowControl w:val="0"/>
        <w:spacing w:line="240" w:lineRule="auto"/>
        <w:ind w:left="720" w:hanging="720"/>
        <w:rPr>
          <w:rFonts w:cs="Arial"/>
        </w:rPr>
      </w:pPr>
    </w:p>
    <w:p w:rsidR="0035725F" w:rsidRPr="00FA663E" w:rsidRDefault="0035725F" w:rsidP="00FA02A5">
      <w:pPr>
        <w:numPr>
          <w:ilvl w:val="2"/>
          <w:numId w:val="21"/>
        </w:numPr>
        <w:jc w:val="both"/>
        <w:rPr>
          <w:rFonts w:cs="Arial"/>
          <w:b w:val="0"/>
          <w:bCs/>
        </w:rPr>
      </w:pPr>
      <w:bookmarkStart w:id="15" w:name="_Toc131222812"/>
      <w:bookmarkStart w:id="16" w:name="_Toc131512890"/>
      <w:bookmarkStart w:id="17" w:name="_Toc135452930"/>
      <w:bookmarkStart w:id="18" w:name="_Toc135453303"/>
      <w:bookmarkStart w:id="19" w:name="_Toc135454527"/>
      <w:bookmarkStart w:id="20" w:name="_Toc135454771"/>
      <w:r w:rsidRPr="00FA663E">
        <w:rPr>
          <w:rFonts w:cs="Arial"/>
          <w:b w:val="0"/>
          <w:bCs/>
        </w:rPr>
        <w:t xml:space="preserve">Strict adherence to the formats wherever specified, is required. Wherever, information has been sought in specified formats, the Bidder shall refrain from referring to brochures/ pamphlets. Non-adherence to formats and/ or submission of incomplete information may be a ground for declaring the Response to </w:t>
      </w:r>
      <w:r w:rsidR="00E40BC5" w:rsidRPr="00FA663E">
        <w:rPr>
          <w:rFonts w:cs="Arial"/>
          <w:b w:val="0"/>
          <w:bCs/>
        </w:rPr>
        <w:t>RfQ</w:t>
      </w:r>
      <w:r w:rsidRPr="00FA663E">
        <w:rPr>
          <w:rFonts w:cs="Arial"/>
          <w:b w:val="0"/>
          <w:bCs/>
        </w:rPr>
        <w:t xml:space="preserve"> as non-responsive. Each format has to be duly signed and stamped by the authorized signatory of Bidder.</w:t>
      </w:r>
      <w:bookmarkEnd w:id="15"/>
      <w:bookmarkEnd w:id="16"/>
      <w:bookmarkEnd w:id="17"/>
      <w:bookmarkEnd w:id="18"/>
      <w:bookmarkEnd w:id="19"/>
      <w:bookmarkEnd w:id="20"/>
    </w:p>
    <w:p w:rsidR="0035725F" w:rsidRPr="00FA663E" w:rsidRDefault="0035725F">
      <w:pPr>
        <w:pStyle w:val="BodyTextIndent"/>
        <w:widowControl w:val="0"/>
        <w:spacing w:line="240" w:lineRule="auto"/>
        <w:ind w:left="245" w:firstLine="0"/>
        <w:rPr>
          <w:rFonts w:cs="Arial"/>
        </w:rPr>
      </w:pPr>
    </w:p>
    <w:p w:rsidR="00BA502A" w:rsidRPr="00FA663E" w:rsidRDefault="00BA502A" w:rsidP="00FA02A5">
      <w:pPr>
        <w:numPr>
          <w:ilvl w:val="2"/>
          <w:numId w:val="21"/>
        </w:numPr>
        <w:jc w:val="both"/>
        <w:rPr>
          <w:rFonts w:cs="Arial"/>
          <w:b w:val="0"/>
          <w:bCs/>
          <w:szCs w:val="24"/>
        </w:rPr>
      </w:pPr>
      <w:r w:rsidRPr="00FA663E">
        <w:rPr>
          <w:rFonts w:cs="Arial"/>
          <w:b w:val="0"/>
          <w:bCs/>
        </w:rPr>
        <w:t xml:space="preserve">The Response to </w:t>
      </w:r>
      <w:r w:rsidR="00E40BC5" w:rsidRPr="00FA663E">
        <w:rPr>
          <w:rFonts w:cs="Arial"/>
          <w:b w:val="0"/>
          <w:bCs/>
        </w:rPr>
        <w:t>RfQ</w:t>
      </w:r>
      <w:r w:rsidRPr="00FA663E">
        <w:rPr>
          <w:rFonts w:cs="Arial"/>
          <w:b w:val="0"/>
          <w:bCs/>
        </w:rPr>
        <w:t xml:space="preserve"> shall contain unconsolidated/consolidated audited annual accounts (consisting of unabridged Balance Sheet, Profit and Loss Account, profit appropriation account, Auditors Report, etc.), as the case may be, of Bidding Company or each Member in Consortium including Lead Member for the last three (3) financial years immediately preceding the last date for submission of Response to </w:t>
      </w:r>
      <w:r w:rsidR="00E40BC5" w:rsidRPr="00FA663E">
        <w:rPr>
          <w:rFonts w:cs="Arial"/>
          <w:b w:val="0"/>
          <w:bCs/>
        </w:rPr>
        <w:t>RfQ</w:t>
      </w:r>
      <w:r w:rsidRPr="00FA663E">
        <w:rPr>
          <w:rFonts w:cs="Arial"/>
          <w:b w:val="0"/>
          <w:bCs/>
        </w:rPr>
        <w:t xml:space="preserve"> for the purpose of calculation of Networth.</w:t>
      </w:r>
    </w:p>
    <w:p w:rsidR="00970B25" w:rsidRPr="00FA663E" w:rsidRDefault="00970B25" w:rsidP="00970B25">
      <w:pPr>
        <w:pStyle w:val="ListParagraph"/>
        <w:rPr>
          <w:rFonts w:cs="Arial"/>
          <w:b w:val="0"/>
          <w:bCs/>
          <w:szCs w:val="24"/>
        </w:rPr>
      </w:pPr>
    </w:p>
    <w:p w:rsidR="00970B25" w:rsidRPr="00FA663E" w:rsidRDefault="00970B25" w:rsidP="00970B25">
      <w:pPr>
        <w:ind w:left="720"/>
        <w:jc w:val="both"/>
        <w:rPr>
          <w:rFonts w:cs="Arial"/>
          <w:b w:val="0"/>
          <w:bCs/>
          <w:szCs w:val="24"/>
        </w:rPr>
      </w:pPr>
      <w:r w:rsidRPr="00FA663E">
        <w:rPr>
          <w:rFonts w:cs="Arial"/>
          <w:b w:val="0"/>
          <w:bCs/>
          <w:szCs w:val="24"/>
        </w:rPr>
        <w:t xml:space="preserve">In case the annual accounts for the financial year immediately preceding the last date of submission of Response to </w:t>
      </w:r>
      <w:r w:rsidR="00E40BC5" w:rsidRPr="00FA663E">
        <w:rPr>
          <w:rFonts w:cs="Arial"/>
          <w:b w:val="0"/>
          <w:bCs/>
          <w:szCs w:val="24"/>
        </w:rPr>
        <w:t>RfQ</w:t>
      </w:r>
      <w:r w:rsidRPr="00FA663E">
        <w:rPr>
          <w:rFonts w:cs="Arial"/>
          <w:b w:val="0"/>
          <w:bCs/>
          <w:szCs w:val="24"/>
        </w:rPr>
        <w:t xml:space="preserve"> is not audited, the Bidder shall give an undertaking to this effect duly certified by its statutory auditor. In such a case, the Bidder shall provide the audited annual accounts for 3 (three) years preceding the financial year as above for which the annual accounts has not been audited.</w:t>
      </w:r>
    </w:p>
    <w:p w:rsidR="0035725F" w:rsidRPr="00FA663E" w:rsidRDefault="0035725F">
      <w:pPr>
        <w:ind w:left="900" w:right="29" w:hanging="720"/>
        <w:jc w:val="both"/>
        <w:rPr>
          <w:rFonts w:cs="Arial"/>
          <w:color w:val="000000"/>
          <w:szCs w:val="24"/>
        </w:rPr>
      </w:pPr>
    </w:p>
    <w:p w:rsidR="0035725F" w:rsidRPr="00FA663E" w:rsidRDefault="0035725F" w:rsidP="00FA02A5">
      <w:pPr>
        <w:numPr>
          <w:ilvl w:val="2"/>
          <w:numId w:val="21"/>
        </w:numPr>
        <w:jc w:val="both"/>
        <w:rPr>
          <w:rFonts w:cs="Arial"/>
          <w:b w:val="0"/>
          <w:bCs/>
          <w:u w:val="single"/>
        </w:rPr>
      </w:pPr>
      <w:bookmarkStart w:id="21" w:name="_Toc131222729"/>
      <w:bookmarkStart w:id="22" w:name="_Toc131222814"/>
      <w:bookmarkStart w:id="23" w:name="_Toc131512892"/>
      <w:bookmarkStart w:id="24" w:name="_Toc131222816"/>
      <w:bookmarkStart w:id="25" w:name="_Toc131512894"/>
      <w:bookmarkStart w:id="26" w:name="_Toc135452933"/>
      <w:bookmarkStart w:id="27" w:name="_Toc135453306"/>
      <w:bookmarkStart w:id="28" w:name="_Toc135454530"/>
      <w:bookmarkStart w:id="29" w:name="_Toc135454774"/>
      <w:bookmarkStart w:id="30" w:name="_Ref179562385"/>
      <w:bookmarkEnd w:id="21"/>
      <w:bookmarkEnd w:id="22"/>
      <w:bookmarkEnd w:id="23"/>
      <w:r w:rsidRPr="00FA663E">
        <w:rPr>
          <w:rFonts w:cs="Arial"/>
          <w:b w:val="0"/>
          <w:bCs/>
          <w:u w:val="single"/>
        </w:rPr>
        <w:t xml:space="preserve">Response to </w:t>
      </w:r>
      <w:r w:rsidR="00E40BC5" w:rsidRPr="00FA663E">
        <w:rPr>
          <w:rFonts w:cs="Arial"/>
          <w:b w:val="0"/>
          <w:bCs/>
          <w:u w:val="single"/>
        </w:rPr>
        <w:t>RfQ</w:t>
      </w:r>
      <w:r w:rsidRPr="00FA663E">
        <w:rPr>
          <w:rFonts w:cs="Arial"/>
          <w:b w:val="0"/>
          <w:bCs/>
          <w:u w:val="single"/>
        </w:rPr>
        <w:t xml:space="preserve"> submitted by a Bidding Consortium:</w:t>
      </w:r>
      <w:bookmarkEnd w:id="24"/>
      <w:bookmarkEnd w:id="25"/>
      <w:bookmarkEnd w:id="26"/>
      <w:bookmarkEnd w:id="27"/>
      <w:bookmarkEnd w:id="28"/>
      <w:bookmarkEnd w:id="29"/>
      <w:bookmarkEnd w:id="30"/>
    </w:p>
    <w:p w:rsidR="0035725F" w:rsidRPr="00FA663E" w:rsidRDefault="0035725F">
      <w:pPr>
        <w:pStyle w:val="BodyTextIndent"/>
        <w:widowControl w:val="0"/>
        <w:spacing w:line="240" w:lineRule="auto"/>
        <w:ind w:left="720" w:hanging="720"/>
        <w:rPr>
          <w:rFonts w:cs="Arial"/>
        </w:rPr>
      </w:pPr>
    </w:p>
    <w:p w:rsidR="0035725F" w:rsidRPr="00FA663E" w:rsidRDefault="0035725F" w:rsidP="00FA02A5">
      <w:pPr>
        <w:numPr>
          <w:ilvl w:val="3"/>
          <w:numId w:val="22"/>
        </w:numPr>
        <w:tabs>
          <w:tab w:val="clear" w:pos="1080"/>
        </w:tabs>
        <w:ind w:left="720" w:hanging="840"/>
        <w:jc w:val="both"/>
        <w:rPr>
          <w:rFonts w:cs="Arial"/>
          <w:b w:val="0"/>
          <w:bCs/>
        </w:rPr>
      </w:pPr>
      <w:r w:rsidRPr="00FA663E">
        <w:rPr>
          <w:rFonts w:cs="Arial"/>
          <w:b w:val="0"/>
          <w:bCs/>
        </w:rPr>
        <w:t xml:space="preserve">The Response to </w:t>
      </w:r>
      <w:r w:rsidR="00E40BC5" w:rsidRPr="00FA663E">
        <w:rPr>
          <w:rFonts w:cs="Arial"/>
          <w:b w:val="0"/>
          <w:bCs/>
        </w:rPr>
        <w:t>RfQ</w:t>
      </w:r>
      <w:r w:rsidRPr="00FA663E">
        <w:rPr>
          <w:rFonts w:cs="Arial"/>
          <w:b w:val="0"/>
          <w:bCs/>
        </w:rPr>
        <w:t xml:space="preserve"> shall contain a legally enforceable Consortium Agreement entered </w:t>
      </w:r>
      <w:r w:rsidR="00795CC8" w:rsidRPr="00FA663E">
        <w:rPr>
          <w:rFonts w:cs="Arial"/>
          <w:b w:val="0"/>
          <w:bCs/>
        </w:rPr>
        <w:t>amongst the Members</w:t>
      </w:r>
      <w:r w:rsidR="004E13AB" w:rsidRPr="00FA663E">
        <w:rPr>
          <w:rFonts w:cs="Arial"/>
          <w:b w:val="0"/>
          <w:bCs/>
        </w:rPr>
        <w:t xml:space="preserve"> in the Bidding Consortium</w:t>
      </w:r>
      <w:r w:rsidR="00707D7C" w:rsidRPr="00FA663E">
        <w:rPr>
          <w:rFonts w:cs="Arial"/>
          <w:b w:val="0"/>
          <w:bCs/>
        </w:rPr>
        <w:t>, designating</w:t>
      </w:r>
      <w:r w:rsidR="005D27C3" w:rsidRPr="00FA663E">
        <w:rPr>
          <w:rFonts w:cs="Arial"/>
          <w:b w:val="0"/>
          <w:bCs/>
        </w:rPr>
        <w:t xml:space="preserve"> </w:t>
      </w:r>
      <w:r w:rsidRPr="00FA663E">
        <w:rPr>
          <w:rFonts w:cs="Arial"/>
          <w:b w:val="0"/>
          <w:bCs/>
        </w:rPr>
        <w:t>one of the Members to be the Lead Member</w:t>
      </w:r>
      <w:r w:rsidR="00707D7C" w:rsidRPr="00FA663E">
        <w:rPr>
          <w:rFonts w:cs="Arial"/>
          <w:b w:val="0"/>
          <w:bCs/>
        </w:rPr>
        <w:t xml:space="preserve"> (as per format </w:t>
      </w:r>
      <w:fldSimple w:instr=" REF _Ref179564542 \r \h  \* MERGEFORMAT ">
        <w:r w:rsidR="00574151" w:rsidRPr="00574151">
          <w:rPr>
            <w:rFonts w:cs="Arial"/>
            <w:b w:val="0"/>
            <w:bCs/>
          </w:rPr>
          <w:t>4.6</w:t>
        </w:r>
      </w:fldSimple>
      <w:r w:rsidR="00707D7C" w:rsidRPr="00FA663E">
        <w:rPr>
          <w:rFonts w:cs="Arial"/>
          <w:b w:val="0"/>
          <w:bCs/>
        </w:rPr>
        <w:t>)</w:t>
      </w:r>
      <w:r w:rsidRPr="00FA663E">
        <w:rPr>
          <w:rFonts w:cs="Arial"/>
          <w:b w:val="0"/>
          <w:bCs/>
        </w:rPr>
        <w:t xml:space="preserve">. </w:t>
      </w:r>
      <w:r w:rsidR="00B31121" w:rsidRPr="00FA663E">
        <w:rPr>
          <w:rFonts w:cs="Arial"/>
          <w:b w:val="0"/>
          <w:bCs/>
        </w:rPr>
        <w:t xml:space="preserve">There shall be only one Lead Member which shall continue to hold twenty six percent 26% equity in the TSP and cannot be changed </w:t>
      </w:r>
      <w:r w:rsidR="00946DD4" w:rsidRPr="00FA663E">
        <w:rPr>
          <w:rFonts w:cs="Arial"/>
          <w:b w:val="0"/>
          <w:bCs/>
        </w:rPr>
        <w:t>for</w:t>
      </w:r>
      <w:r w:rsidR="00B31121" w:rsidRPr="00FA663E">
        <w:rPr>
          <w:rFonts w:cs="Arial"/>
          <w:b w:val="0"/>
          <w:bCs/>
        </w:rPr>
        <w:t xml:space="preserve"> five (5) years f</w:t>
      </w:r>
      <w:r w:rsidR="00946DD4" w:rsidRPr="00FA663E">
        <w:rPr>
          <w:rFonts w:cs="Arial"/>
          <w:b w:val="0"/>
          <w:bCs/>
        </w:rPr>
        <w:t>rom</w:t>
      </w:r>
      <w:r w:rsidR="00B31121" w:rsidRPr="00FA663E">
        <w:rPr>
          <w:rFonts w:cs="Arial"/>
          <w:b w:val="0"/>
          <w:bCs/>
        </w:rPr>
        <w:t xml:space="preserve"> the Commercial Operation Date (COD) of the Project. </w:t>
      </w:r>
      <w:r w:rsidRPr="00FA663E">
        <w:rPr>
          <w:rFonts w:cs="Arial"/>
          <w:b w:val="0"/>
          <w:bCs/>
        </w:rPr>
        <w:t xml:space="preserve">Each Member </w:t>
      </w:r>
      <w:r w:rsidR="00707D7C" w:rsidRPr="00FA663E">
        <w:rPr>
          <w:rFonts w:cs="Arial"/>
          <w:b w:val="0"/>
          <w:bCs/>
        </w:rPr>
        <w:t xml:space="preserve">in Bidding </w:t>
      </w:r>
      <w:r w:rsidRPr="00FA663E">
        <w:rPr>
          <w:rFonts w:cs="Arial"/>
          <w:b w:val="0"/>
          <w:bCs/>
        </w:rPr>
        <w:t xml:space="preserve">Consortium shall duly sign the Consortium Agreement making </w:t>
      </w:r>
      <w:r w:rsidR="005266F9" w:rsidRPr="00FA663E">
        <w:rPr>
          <w:rFonts w:cs="Arial"/>
          <w:b w:val="0"/>
          <w:bCs/>
        </w:rPr>
        <w:t xml:space="preserve">it liable for raising the required funds for its respective equity investment commitment </w:t>
      </w:r>
      <w:r w:rsidR="00C74F6F" w:rsidRPr="00FA663E">
        <w:rPr>
          <w:rFonts w:cs="Arial"/>
          <w:b w:val="0"/>
          <w:bCs/>
        </w:rPr>
        <w:t xml:space="preserve">as specified </w:t>
      </w:r>
      <w:r w:rsidR="005266F9" w:rsidRPr="00FA663E">
        <w:rPr>
          <w:rFonts w:cs="Arial"/>
          <w:b w:val="0"/>
          <w:bCs/>
        </w:rPr>
        <w:t xml:space="preserve">in the </w:t>
      </w:r>
      <w:r w:rsidRPr="00FA663E">
        <w:rPr>
          <w:rFonts w:cs="Arial"/>
          <w:b w:val="0"/>
          <w:bCs/>
        </w:rPr>
        <w:t xml:space="preserve">Consortium Agreement. In absence of Consortium Agreement, the Response to </w:t>
      </w:r>
      <w:r w:rsidR="00E40BC5" w:rsidRPr="00FA663E">
        <w:rPr>
          <w:rFonts w:cs="Arial"/>
          <w:b w:val="0"/>
          <w:bCs/>
        </w:rPr>
        <w:t>RfQ</w:t>
      </w:r>
      <w:r w:rsidRPr="00FA663E">
        <w:rPr>
          <w:rFonts w:cs="Arial"/>
          <w:b w:val="0"/>
          <w:bCs/>
        </w:rPr>
        <w:t xml:space="preserve"> will not be considered for evaluation and will be rejected.</w:t>
      </w:r>
    </w:p>
    <w:p w:rsidR="001A1992" w:rsidRPr="00FA663E" w:rsidRDefault="001A1992">
      <w:pPr>
        <w:pStyle w:val="BodyTextIndent"/>
        <w:widowControl w:val="0"/>
        <w:spacing w:line="240" w:lineRule="auto"/>
        <w:ind w:left="900" w:hanging="900"/>
        <w:rPr>
          <w:rFonts w:cs="Arial"/>
        </w:rPr>
      </w:pPr>
    </w:p>
    <w:p w:rsidR="001A1992" w:rsidRPr="00FA663E" w:rsidRDefault="001A1992" w:rsidP="00BA502A">
      <w:pPr>
        <w:pStyle w:val="BodyTextIndent"/>
        <w:widowControl w:val="0"/>
        <w:spacing w:line="240" w:lineRule="auto"/>
        <w:ind w:left="720" w:hanging="720"/>
        <w:rPr>
          <w:rFonts w:cs="Arial"/>
        </w:rPr>
      </w:pPr>
      <w:r w:rsidRPr="00FA663E">
        <w:rPr>
          <w:rFonts w:cs="Arial"/>
        </w:rPr>
        <w:t xml:space="preserve">           Provided that the Lead Member of the Bidding Consortium will be required to </w:t>
      </w:r>
      <w:r w:rsidRPr="00FA663E">
        <w:rPr>
          <w:rFonts w:cs="Arial"/>
        </w:rPr>
        <w:lastRenderedPageBreak/>
        <w:t>be liable to the extent of 100% of the total proposed commitment of equity inves</w:t>
      </w:r>
      <w:r w:rsidR="006942F1" w:rsidRPr="00FA663E">
        <w:rPr>
          <w:rFonts w:cs="Arial"/>
        </w:rPr>
        <w:t>tment of the Bidding Consortium</w:t>
      </w:r>
      <w:r w:rsidRPr="00FA663E">
        <w:rPr>
          <w:rFonts w:cs="Arial"/>
        </w:rPr>
        <w:t xml:space="preserve"> i.e</w:t>
      </w:r>
      <w:r w:rsidR="006942F1" w:rsidRPr="00FA663E">
        <w:rPr>
          <w:rFonts w:cs="Arial"/>
        </w:rPr>
        <w:t>.</w:t>
      </w:r>
      <w:r w:rsidRPr="00FA663E">
        <w:rPr>
          <w:rFonts w:cs="Arial"/>
        </w:rPr>
        <w:t xml:space="preserve"> for both its own liability as well as the liability of other Members</w:t>
      </w:r>
      <w:r w:rsidR="006942F1" w:rsidRPr="00FA663E">
        <w:rPr>
          <w:rFonts w:cs="Arial"/>
        </w:rPr>
        <w:t>.</w:t>
      </w:r>
    </w:p>
    <w:p w:rsidR="001A1992" w:rsidRPr="00FA663E" w:rsidRDefault="001A1992">
      <w:pPr>
        <w:pStyle w:val="BodyTextIndent"/>
        <w:widowControl w:val="0"/>
        <w:spacing w:line="240" w:lineRule="auto"/>
        <w:ind w:left="900" w:hanging="900"/>
        <w:rPr>
          <w:rFonts w:cs="Arial"/>
        </w:rPr>
      </w:pPr>
    </w:p>
    <w:p w:rsidR="0035725F" w:rsidRPr="00FA663E" w:rsidRDefault="001A1992" w:rsidP="0089103C">
      <w:pPr>
        <w:pStyle w:val="BodyTextIndent"/>
        <w:widowControl w:val="0"/>
        <w:spacing w:line="240" w:lineRule="auto"/>
        <w:ind w:left="720" w:firstLine="0"/>
        <w:rPr>
          <w:rFonts w:cs="Arial"/>
        </w:rPr>
      </w:pPr>
      <w:r w:rsidRPr="00FA663E">
        <w:rPr>
          <w:rFonts w:cs="Arial"/>
        </w:rPr>
        <w:t>Provided further that the Consortium Agreement shall not be amended without the explicit approval of the BPC.</w:t>
      </w:r>
    </w:p>
    <w:p w:rsidR="001A1992" w:rsidRPr="00FA663E" w:rsidRDefault="001A1992">
      <w:pPr>
        <w:pStyle w:val="BodyTextIndent"/>
        <w:widowControl w:val="0"/>
        <w:spacing w:line="240" w:lineRule="auto"/>
        <w:ind w:left="900" w:hanging="900"/>
        <w:rPr>
          <w:rFonts w:cs="Arial"/>
        </w:rPr>
      </w:pPr>
    </w:p>
    <w:p w:rsidR="0035725F" w:rsidRPr="00FA663E" w:rsidRDefault="0035725F" w:rsidP="00FA02A5">
      <w:pPr>
        <w:numPr>
          <w:ilvl w:val="3"/>
          <w:numId w:val="22"/>
        </w:numPr>
        <w:tabs>
          <w:tab w:val="clear" w:pos="1080"/>
        </w:tabs>
        <w:ind w:left="720" w:hanging="840"/>
        <w:jc w:val="both"/>
        <w:rPr>
          <w:rFonts w:cs="Arial"/>
          <w:b w:val="0"/>
          <w:bCs/>
        </w:rPr>
      </w:pPr>
      <w:r w:rsidRPr="00FA663E">
        <w:rPr>
          <w:rFonts w:cs="Arial"/>
          <w:b w:val="0"/>
          <w:bCs/>
        </w:rPr>
        <w:t xml:space="preserve">The Lead Member should designate one person to represent the Consortium in its dealings with the BPC. The person designated by the Lead Member should be authorized through a Power of Attorney (as per format </w:t>
      </w:r>
      <w:fldSimple w:instr=" REF _Ref179564565 \r \h  \* MERGEFORMAT ">
        <w:r w:rsidR="00574151" w:rsidRPr="00574151">
          <w:rPr>
            <w:rFonts w:cs="Arial"/>
            <w:b w:val="0"/>
            <w:bCs/>
          </w:rPr>
          <w:t>4.3</w:t>
        </w:r>
      </w:fldSimple>
      <w:r w:rsidRPr="00FA663E">
        <w:rPr>
          <w:rFonts w:cs="Arial"/>
          <w:b w:val="0"/>
          <w:bCs/>
        </w:rPr>
        <w:t xml:space="preserve">) to perform all tasks including, but not limited to providing information, responding to enquiries, signing of Response to </w:t>
      </w:r>
      <w:r w:rsidR="00E40BC5" w:rsidRPr="00FA663E">
        <w:rPr>
          <w:rFonts w:cs="Arial"/>
          <w:b w:val="0"/>
          <w:bCs/>
        </w:rPr>
        <w:t>RfQ</w:t>
      </w:r>
      <w:r w:rsidRPr="00FA663E">
        <w:rPr>
          <w:rFonts w:cs="Arial"/>
          <w:b w:val="0"/>
          <w:bCs/>
        </w:rPr>
        <w:t xml:space="preserve"> on behalf of the Consortium, etc. At the RFP </w:t>
      </w:r>
      <w:r w:rsidR="00C43928" w:rsidRPr="00FA663E">
        <w:rPr>
          <w:rFonts w:cs="Arial"/>
          <w:b w:val="0"/>
          <w:bCs/>
        </w:rPr>
        <w:t>s</w:t>
      </w:r>
      <w:r w:rsidRPr="00FA663E">
        <w:rPr>
          <w:rFonts w:cs="Arial"/>
          <w:b w:val="0"/>
          <w:bCs/>
        </w:rPr>
        <w:t>tage, the Bidding Consortium shall provide board resolutions from Consortium Members committing 100% of equity requirement for the Project.</w:t>
      </w:r>
    </w:p>
    <w:p w:rsidR="0035725F" w:rsidRPr="00FA663E" w:rsidRDefault="0035725F">
      <w:pPr>
        <w:pStyle w:val="BodyTextIndent"/>
        <w:widowControl w:val="0"/>
        <w:spacing w:line="240" w:lineRule="auto"/>
        <w:ind w:left="900" w:hanging="900"/>
        <w:rPr>
          <w:rFonts w:cs="Arial"/>
        </w:rPr>
      </w:pPr>
    </w:p>
    <w:p w:rsidR="0035725F" w:rsidRPr="00FA663E" w:rsidRDefault="0035725F" w:rsidP="00FA02A5">
      <w:pPr>
        <w:numPr>
          <w:ilvl w:val="3"/>
          <w:numId w:val="22"/>
        </w:numPr>
        <w:tabs>
          <w:tab w:val="clear" w:pos="1080"/>
        </w:tabs>
        <w:ind w:left="720" w:hanging="840"/>
        <w:jc w:val="both"/>
        <w:rPr>
          <w:rFonts w:cs="Arial"/>
          <w:b w:val="0"/>
          <w:bCs/>
        </w:rPr>
      </w:pPr>
      <w:r w:rsidRPr="00FA663E">
        <w:rPr>
          <w:rFonts w:cs="Arial"/>
          <w:b w:val="0"/>
          <w:bCs/>
        </w:rPr>
        <w:t xml:space="preserve">The Response to </w:t>
      </w:r>
      <w:r w:rsidR="00E40BC5" w:rsidRPr="00FA663E">
        <w:rPr>
          <w:rFonts w:cs="Arial"/>
          <w:b w:val="0"/>
          <w:bCs/>
        </w:rPr>
        <w:t>RfQ</w:t>
      </w:r>
      <w:r w:rsidRPr="00FA663E">
        <w:rPr>
          <w:rFonts w:cs="Arial"/>
          <w:b w:val="0"/>
          <w:bCs/>
        </w:rPr>
        <w:t xml:space="preserve"> should also contain signed Letter of Consent </w:t>
      </w:r>
      <w:r w:rsidR="002731B6" w:rsidRPr="00FA663E">
        <w:rPr>
          <w:rFonts w:cs="Arial"/>
          <w:b w:val="0"/>
          <w:bCs/>
        </w:rPr>
        <w:t>(</w:t>
      </w:r>
      <w:r w:rsidRPr="00FA663E">
        <w:rPr>
          <w:rFonts w:cs="Arial"/>
          <w:b w:val="0"/>
          <w:bCs/>
        </w:rPr>
        <w:t xml:space="preserve">as per format </w:t>
      </w:r>
      <w:fldSimple w:instr=" REF _Ref179564591 \r \h  \* MERGEFORMAT ">
        <w:r w:rsidR="00574151" w:rsidRPr="00574151">
          <w:rPr>
            <w:rFonts w:cs="Arial"/>
            <w:b w:val="0"/>
            <w:bCs/>
          </w:rPr>
          <w:t>4.2</w:t>
        </w:r>
      </w:fldSimple>
      <w:r w:rsidRPr="00FA663E">
        <w:rPr>
          <w:rFonts w:cs="Arial"/>
          <w:b w:val="0"/>
          <w:bCs/>
        </w:rPr>
        <w:t xml:space="preserve">) from each Member </w:t>
      </w:r>
      <w:r w:rsidR="00537895" w:rsidRPr="00FA663E">
        <w:rPr>
          <w:rFonts w:cs="Arial"/>
          <w:b w:val="0"/>
          <w:bCs/>
        </w:rPr>
        <w:t xml:space="preserve">in </w:t>
      </w:r>
      <w:r w:rsidRPr="00FA663E">
        <w:rPr>
          <w:rFonts w:cs="Arial"/>
          <w:b w:val="0"/>
          <w:bCs/>
        </w:rPr>
        <w:t xml:space="preserve">Consortium confirming that the entire Response to </w:t>
      </w:r>
      <w:r w:rsidR="00E40BC5" w:rsidRPr="00FA663E">
        <w:rPr>
          <w:rFonts w:cs="Arial"/>
          <w:b w:val="0"/>
          <w:bCs/>
        </w:rPr>
        <w:t>RfQ</w:t>
      </w:r>
      <w:r w:rsidRPr="00FA663E">
        <w:rPr>
          <w:rFonts w:cs="Arial"/>
          <w:b w:val="0"/>
          <w:bCs/>
        </w:rPr>
        <w:t xml:space="preserve"> has been reviewed and each element of the Response to </w:t>
      </w:r>
      <w:r w:rsidR="00E40BC5" w:rsidRPr="00FA663E">
        <w:rPr>
          <w:rFonts w:cs="Arial"/>
          <w:b w:val="0"/>
          <w:bCs/>
        </w:rPr>
        <w:t>RfQ</w:t>
      </w:r>
      <w:r w:rsidRPr="00FA663E">
        <w:rPr>
          <w:rFonts w:cs="Arial"/>
          <w:b w:val="0"/>
          <w:bCs/>
        </w:rPr>
        <w:t xml:space="preserve"> is agreed to by them including investment commitment for the Project. </w:t>
      </w:r>
    </w:p>
    <w:p w:rsidR="0035725F" w:rsidRPr="00FA663E" w:rsidRDefault="0035725F">
      <w:pPr>
        <w:pStyle w:val="BodyTextIndent"/>
        <w:widowControl w:val="0"/>
        <w:spacing w:line="240" w:lineRule="auto"/>
        <w:ind w:left="900" w:hanging="900"/>
        <w:rPr>
          <w:rFonts w:cs="Arial"/>
        </w:rPr>
      </w:pPr>
    </w:p>
    <w:p w:rsidR="0035725F" w:rsidRPr="00FA663E" w:rsidRDefault="0035725F" w:rsidP="00FA02A5">
      <w:pPr>
        <w:numPr>
          <w:ilvl w:val="2"/>
          <w:numId w:val="21"/>
        </w:numPr>
        <w:jc w:val="both"/>
        <w:rPr>
          <w:rFonts w:cs="Arial"/>
          <w:b w:val="0"/>
          <w:bCs/>
          <w:u w:val="single"/>
        </w:rPr>
      </w:pPr>
      <w:bookmarkStart w:id="31" w:name="_Toc131222817"/>
      <w:bookmarkStart w:id="32" w:name="_Toc131512895"/>
      <w:bookmarkStart w:id="33" w:name="_Toc135452934"/>
      <w:bookmarkStart w:id="34" w:name="_Toc135453307"/>
      <w:bookmarkStart w:id="35" w:name="_Toc135454531"/>
      <w:bookmarkStart w:id="36" w:name="_Toc135454775"/>
      <w:r w:rsidRPr="00FA663E">
        <w:rPr>
          <w:rFonts w:cs="Arial"/>
          <w:b w:val="0"/>
          <w:bCs/>
          <w:u w:val="single"/>
        </w:rPr>
        <w:t xml:space="preserve">Response to </w:t>
      </w:r>
      <w:r w:rsidR="00E40BC5" w:rsidRPr="00FA663E">
        <w:rPr>
          <w:rFonts w:cs="Arial"/>
          <w:b w:val="0"/>
          <w:bCs/>
          <w:u w:val="single"/>
        </w:rPr>
        <w:t>RfQ</w:t>
      </w:r>
      <w:r w:rsidRPr="00FA663E">
        <w:rPr>
          <w:rFonts w:cs="Arial"/>
          <w:b w:val="0"/>
          <w:bCs/>
          <w:u w:val="single"/>
        </w:rPr>
        <w:t xml:space="preserve"> submitted by a Bidding Company</w:t>
      </w:r>
      <w:bookmarkEnd w:id="31"/>
      <w:bookmarkEnd w:id="32"/>
      <w:bookmarkEnd w:id="33"/>
      <w:bookmarkEnd w:id="34"/>
      <w:bookmarkEnd w:id="35"/>
      <w:bookmarkEnd w:id="36"/>
    </w:p>
    <w:p w:rsidR="0035725F" w:rsidRPr="00FA663E" w:rsidRDefault="0035725F">
      <w:pPr>
        <w:rPr>
          <w:rFonts w:cs="Arial"/>
          <w:szCs w:val="24"/>
        </w:rPr>
      </w:pPr>
    </w:p>
    <w:p w:rsidR="0035725F" w:rsidRPr="00FA663E" w:rsidRDefault="0035725F" w:rsidP="00FA02A5">
      <w:pPr>
        <w:numPr>
          <w:ilvl w:val="3"/>
          <w:numId w:val="23"/>
        </w:numPr>
        <w:tabs>
          <w:tab w:val="clear" w:pos="1080"/>
        </w:tabs>
        <w:ind w:left="720" w:hanging="840"/>
        <w:jc w:val="both"/>
        <w:rPr>
          <w:rFonts w:cs="Arial"/>
          <w:b w:val="0"/>
          <w:bCs/>
        </w:rPr>
      </w:pPr>
      <w:r w:rsidRPr="00FA663E">
        <w:rPr>
          <w:rFonts w:cs="Arial"/>
          <w:b w:val="0"/>
          <w:bCs/>
        </w:rPr>
        <w:t xml:space="preserve">The Bidding Company should designate one person to represent the Bidding Company in its dealings with BPC. The person should be authorized to perform all tasks including, but not limited to providing information, responding to enquiries, signing of Response to </w:t>
      </w:r>
      <w:r w:rsidR="00E40BC5" w:rsidRPr="00FA663E">
        <w:rPr>
          <w:rFonts w:cs="Arial"/>
          <w:b w:val="0"/>
          <w:bCs/>
        </w:rPr>
        <w:t>RfQ</w:t>
      </w:r>
      <w:r w:rsidRPr="00FA663E">
        <w:rPr>
          <w:rFonts w:cs="Arial"/>
          <w:b w:val="0"/>
          <w:bCs/>
        </w:rPr>
        <w:t xml:space="preserve"> etc. The Bid</w:t>
      </w:r>
      <w:r w:rsidR="00A868D8" w:rsidRPr="00FA663E">
        <w:rPr>
          <w:rFonts w:cs="Arial"/>
          <w:b w:val="0"/>
          <w:bCs/>
        </w:rPr>
        <w:t>ding Company</w:t>
      </w:r>
      <w:r w:rsidRPr="00FA663E">
        <w:rPr>
          <w:rFonts w:cs="Arial"/>
          <w:b w:val="0"/>
          <w:bCs/>
        </w:rPr>
        <w:t xml:space="preserve"> should submit, along with Response to </w:t>
      </w:r>
      <w:r w:rsidR="00E40BC5" w:rsidRPr="00FA663E">
        <w:rPr>
          <w:rFonts w:cs="Arial"/>
          <w:b w:val="0"/>
          <w:bCs/>
        </w:rPr>
        <w:t>RfQ</w:t>
      </w:r>
      <w:r w:rsidRPr="00FA663E">
        <w:rPr>
          <w:rFonts w:cs="Arial"/>
          <w:b w:val="0"/>
          <w:bCs/>
        </w:rPr>
        <w:t>, a Power of Attorney</w:t>
      </w:r>
      <w:r w:rsidR="00A868D8" w:rsidRPr="00FA663E">
        <w:rPr>
          <w:rFonts w:cs="Arial"/>
          <w:b w:val="0"/>
          <w:bCs/>
        </w:rPr>
        <w:t xml:space="preserve"> (as per format </w:t>
      </w:r>
      <w:fldSimple w:instr=" REF _Ref179564565 \r \h  \* MERGEFORMAT ">
        <w:r w:rsidR="00574151" w:rsidRPr="00574151">
          <w:rPr>
            <w:rFonts w:cs="Arial"/>
            <w:b w:val="0"/>
            <w:bCs/>
          </w:rPr>
          <w:t>4.3</w:t>
        </w:r>
      </w:fldSimple>
      <w:r w:rsidR="00A868D8" w:rsidRPr="00FA663E">
        <w:rPr>
          <w:rFonts w:cs="Arial"/>
          <w:b w:val="0"/>
          <w:bCs/>
        </w:rPr>
        <w:t>)</w:t>
      </w:r>
      <w:r w:rsidRPr="00FA663E">
        <w:rPr>
          <w:rFonts w:cs="Arial"/>
          <w:b w:val="0"/>
          <w:bCs/>
        </w:rPr>
        <w:t xml:space="preserve">, authorising the signatory of the Response to </w:t>
      </w:r>
      <w:r w:rsidR="00E40BC5" w:rsidRPr="00FA663E">
        <w:rPr>
          <w:rFonts w:cs="Arial"/>
          <w:b w:val="0"/>
          <w:bCs/>
        </w:rPr>
        <w:t>RfQ</w:t>
      </w:r>
      <w:r w:rsidRPr="00FA663E">
        <w:rPr>
          <w:rFonts w:cs="Arial"/>
          <w:b w:val="0"/>
          <w:bCs/>
        </w:rPr>
        <w:t xml:space="preserve">. At the RFP Stage, the Bidding Company shall provide the board resolution committing 100% of equity requirement for the Project. </w:t>
      </w:r>
    </w:p>
    <w:p w:rsidR="001C55BA" w:rsidRPr="00FA663E" w:rsidRDefault="001C55BA" w:rsidP="001C55BA">
      <w:pPr>
        <w:jc w:val="both"/>
        <w:rPr>
          <w:rFonts w:cs="Arial"/>
          <w:b w:val="0"/>
          <w:bCs/>
        </w:rPr>
      </w:pPr>
    </w:p>
    <w:p w:rsidR="00B00131" w:rsidRPr="00FA663E" w:rsidRDefault="00B00131" w:rsidP="00FA02A5">
      <w:pPr>
        <w:numPr>
          <w:ilvl w:val="2"/>
          <w:numId w:val="21"/>
        </w:numPr>
        <w:tabs>
          <w:tab w:val="clear" w:pos="720"/>
        </w:tabs>
        <w:jc w:val="both"/>
        <w:rPr>
          <w:rFonts w:cs="Arial"/>
        </w:rPr>
      </w:pPr>
      <w:r w:rsidRPr="00FA663E">
        <w:rPr>
          <w:rFonts w:cs="Arial"/>
        </w:rPr>
        <w:t>Change in the composition of the Bidder</w:t>
      </w:r>
    </w:p>
    <w:p w:rsidR="00B00131" w:rsidRPr="00FA663E" w:rsidRDefault="00B00131" w:rsidP="00B00131">
      <w:pPr>
        <w:jc w:val="both"/>
        <w:rPr>
          <w:rFonts w:cs="Arial"/>
          <w:b w:val="0"/>
        </w:rPr>
      </w:pPr>
    </w:p>
    <w:p w:rsidR="001F5607" w:rsidRPr="00FA663E" w:rsidRDefault="001F5607" w:rsidP="00FA02A5">
      <w:pPr>
        <w:numPr>
          <w:ilvl w:val="3"/>
          <w:numId w:val="21"/>
        </w:numPr>
        <w:tabs>
          <w:tab w:val="clear" w:pos="1080"/>
        </w:tabs>
        <w:ind w:left="720" w:hanging="840"/>
        <w:jc w:val="both"/>
        <w:rPr>
          <w:rFonts w:cs="Arial"/>
          <w:b w:val="0"/>
          <w:u w:val="single"/>
        </w:rPr>
      </w:pPr>
      <w:r w:rsidRPr="00FA663E">
        <w:rPr>
          <w:rFonts w:cs="Arial"/>
          <w:b w:val="0"/>
          <w:bCs/>
          <w:u w:val="single"/>
        </w:rPr>
        <w:t>Change in Ownership</w:t>
      </w:r>
    </w:p>
    <w:p w:rsidR="001F5607" w:rsidRPr="00FA663E" w:rsidRDefault="001F5607" w:rsidP="001F5607">
      <w:pPr>
        <w:tabs>
          <w:tab w:val="left" w:pos="720"/>
        </w:tabs>
        <w:ind w:left="720" w:hanging="720"/>
        <w:jc w:val="both"/>
        <w:rPr>
          <w:rFonts w:cs="Arial"/>
          <w:b w:val="0"/>
        </w:rPr>
      </w:pPr>
    </w:p>
    <w:p w:rsidR="001F5607" w:rsidRPr="00FA663E" w:rsidRDefault="001F5607" w:rsidP="00FA02A5">
      <w:pPr>
        <w:numPr>
          <w:ilvl w:val="4"/>
          <w:numId w:val="35"/>
        </w:numPr>
        <w:tabs>
          <w:tab w:val="clear" w:pos="1080"/>
        </w:tabs>
        <w:ind w:left="720"/>
        <w:jc w:val="both"/>
        <w:rPr>
          <w:rFonts w:cs="Arial"/>
          <w:b w:val="0"/>
        </w:rPr>
      </w:pPr>
      <w:bookmarkStart w:id="37" w:name="_Ref179561695"/>
      <w:r w:rsidRPr="00FA663E">
        <w:rPr>
          <w:rFonts w:cs="Arial"/>
          <w:b w:val="0"/>
          <w:bCs/>
        </w:rPr>
        <w:t>Subject</w:t>
      </w:r>
      <w:r w:rsidRPr="00FA663E">
        <w:rPr>
          <w:rFonts w:cs="Arial"/>
          <w:b w:val="0"/>
          <w:w w:val="0"/>
          <w:lang w:val="en-GB"/>
        </w:rPr>
        <w:t xml:space="preserve"> to the provisions of Clause </w:t>
      </w:r>
      <w:fldSimple w:instr=" REF _Ref179561681 \r \h  \* MERGEFORMAT ">
        <w:r w:rsidR="00574151" w:rsidRPr="00574151">
          <w:rPr>
            <w:rFonts w:cs="Arial"/>
            <w:b w:val="0"/>
            <w:w w:val="0"/>
            <w:lang w:val="en-GB"/>
          </w:rPr>
          <w:t>2.1.5</w:t>
        </w:r>
      </w:fldSimple>
      <w:r w:rsidR="009B5BA3" w:rsidRPr="00FA663E">
        <w:rPr>
          <w:rFonts w:cs="Arial"/>
          <w:b w:val="0"/>
          <w:w w:val="0"/>
          <w:lang w:val="en-GB"/>
        </w:rPr>
        <w:t xml:space="preserve">and </w:t>
      </w:r>
      <w:fldSimple w:instr=" REF _Ref179693912 \r \h  \* MERGEFORMAT ">
        <w:r w:rsidR="00574151" w:rsidRPr="00574151">
          <w:rPr>
            <w:rFonts w:cs="Arial"/>
            <w:b w:val="0"/>
            <w:w w:val="0"/>
            <w:lang w:val="en-GB"/>
          </w:rPr>
          <w:t>2.1.7</w:t>
        </w:r>
      </w:fldSimple>
      <w:r w:rsidRPr="00FA663E">
        <w:rPr>
          <w:rFonts w:cs="Arial"/>
          <w:b w:val="0"/>
          <w:w w:val="0"/>
          <w:lang w:val="en-GB"/>
        </w:rPr>
        <w:t xml:space="preserve">and the condition that the Bidder </w:t>
      </w:r>
      <w:r w:rsidRPr="00FA663E">
        <w:rPr>
          <w:rFonts w:cs="Arial"/>
          <w:b w:val="0"/>
        </w:rPr>
        <w:t xml:space="preserve">remains qualified </w:t>
      </w:r>
      <w:r w:rsidRPr="00FA663E">
        <w:rPr>
          <w:rFonts w:cs="Arial"/>
          <w:b w:val="0"/>
          <w:w w:val="0"/>
          <w:lang w:val="en-GB"/>
        </w:rPr>
        <w:t xml:space="preserve">after the Change in Ownership, </w:t>
      </w:r>
      <w:r w:rsidRPr="00FA663E">
        <w:rPr>
          <w:rFonts w:cs="Arial"/>
          <w:b w:val="0"/>
        </w:rPr>
        <w:t xml:space="preserve">as required by the provisions of the </w:t>
      </w:r>
      <w:r w:rsidR="00E40BC5" w:rsidRPr="00FA663E">
        <w:rPr>
          <w:rFonts w:cs="Arial"/>
          <w:b w:val="0"/>
        </w:rPr>
        <w:t>RfQ</w:t>
      </w:r>
      <w:r w:rsidRPr="00FA663E">
        <w:rPr>
          <w:rFonts w:cs="Arial"/>
          <w:b w:val="0"/>
        </w:rPr>
        <w:t xml:space="preserve">, </w:t>
      </w:r>
      <w:r w:rsidRPr="00FA663E">
        <w:rPr>
          <w:rFonts w:cs="Arial"/>
          <w:b w:val="0"/>
          <w:w w:val="0"/>
          <w:lang w:val="en-GB"/>
        </w:rPr>
        <w:t>the Change in Ownership may be permitted in the following cases:</w:t>
      </w:r>
      <w:bookmarkEnd w:id="37"/>
    </w:p>
    <w:p w:rsidR="001F5607" w:rsidRPr="00FA663E" w:rsidRDefault="001F5607" w:rsidP="00FA02A5">
      <w:pPr>
        <w:numPr>
          <w:ilvl w:val="0"/>
          <w:numId w:val="17"/>
        </w:numPr>
        <w:tabs>
          <w:tab w:val="clear" w:pos="2160"/>
        </w:tabs>
        <w:ind w:left="1440" w:hanging="360"/>
        <w:jc w:val="both"/>
        <w:rPr>
          <w:rFonts w:cs="Arial"/>
          <w:b w:val="0"/>
          <w:w w:val="0"/>
          <w:szCs w:val="24"/>
          <w:lang w:val="en-GB"/>
        </w:rPr>
      </w:pPr>
      <w:r w:rsidRPr="00FA663E">
        <w:rPr>
          <w:rFonts w:cs="Arial"/>
          <w:b w:val="0"/>
          <w:w w:val="0"/>
          <w:szCs w:val="24"/>
          <w:lang w:val="en-GB"/>
        </w:rPr>
        <w:t xml:space="preserve">the Bidder with any of its Affiliates </w:t>
      </w:r>
    </w:p>
    <w:p w:rsidR="001F5607" w:rsidRPr="00FA663E" w:rsidRDefault="001F5607" w:rsidP="00FA02A5">
      <w:pPr>
        <w:numPr>
          <w:ilvl w:val="0"/>
          <w:numId w:val="17"/>
        </w:numPr>
        <w:tabs>
          <w:tab w:val="clear" w:pos="2160"/>
        </w:tabs>
        <w:ind w:left="1440" w:hanging="360"/>
        <w:jc w:val="both"/>
        <w:rPr>
          <w:rFonts w:cs="Arial"/>
          <w:b w:val="0"/>
          <w:w w:val="0"/>
          <w:szCs w:val="24"/>
          <w:lang w:val="en-GB"/>
        </w:rPr>
      </w:pPr>
      <w:r w:rsidRPr="00FA663E">
        <w:rPr>
          <w:rFonts w:cs="Arial"/>
          <w:b w:val="0"/>
          <w:w w:val="0"/>
          <w:szCs w:val="24"/>
          <w:lang w:val="en-GB"/>
        </w:rPr>
        <w:t>Parent/ Affiliate (whose  technical and / or financial credent</w:t>
      </w:r>
      <w:r w:rsidR="00BB1E99" w:rsidRPr="00FA663E">
        <w:rPr>
          <w:rFonts w:cs="Arial"/>
          <w:b w:val="0"/>
          <w:w w:val="0"/>
          <w:szCs w:val="24"/>
          <w:lang w:val="en-GB"/>
        </w:rPr>
        <w:t xml:space="preserve">ials were used at the time of </w:t>
      </w:r>
      <w:r w:rsidR="00E40BC5" w:rsidRPr="00FA663E">
        <w:rPr>
          <w:rFonts w:cs="Arial"/>
          <w:b w:val="0"/>
          <w:w w:val="0"/>
          <w:szCs w:val="24"/>
          <w:lang w:val="en-GB"/>
        </w:rPr>
        <w:t>RfQ</w:t>
      </w:r>
      <w:r w:rsidRPr="00FA663E">
        <w:rPr>
          <w:rFonts w:cs="Arial"/>
          <w:b w:val="0"/>
          <w:w w:val="0"/>
          <w:szCs w:val="24"/>
          <w:lang w:val="en-GB"/>
        </w:rPr>
        <w:t>), as the case may be, with any other Affiliate/Parent, as the case may be, of the Bidder</w:t>
      </w:r>
    </w:p>
    <w:p w:rsidR="001F5607" w:rsidRPr="00FA663E" w:rsidRDefault="001F5607" w:rsidP="00FA02A5">
      <w:pPr>
        <w:numPr>
          <w:ilvl w:val="0"/>
          <w:numId w:val="17"/>
        </w:numPr>
        <w:tabs>
          <w:tab w:val="clear" w:pos="2160"/>
        </w:tabs>
        <w:ind w:left="1440" w:hanging="360"/>
        <w:jc w:val="both"/>
        <w:rPr>
          <w:rFonts w:cs="Arial"/>
          <w:b w:val="0"/>
          <w:w w:val="0"/>
          <w:szCs w:val="24"/>
          <w:lang w:val="en-GB"/>
        </w:rPr>
      </w:pPr>
      <w:r w:rsidRPr="00FA663E">
        <w:rPr>
          <w:rFonts w:cs="Arial"/>
          <w:b w:val="0"/>
          <w:w w:val="0"/>
          <w:szCs w:val="24"/>
          <w:lang w:val="en-GB"/>
        </w:rPr>
        <w:t xml:space="preserve">Parent/ Affiliate/Ultimate Parent / Bidder with any other company provided </w:t>
      </w:r>
    </w:p>
    <w:p w:rsidR="001F5607" w:rsidRPr="00FA663E"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rFonts w:cs="Arial"/>
          <w:b w:val="0"/>
          <w:w w:val="0"/>
          <w:szCs w:val="24"/>
          <w:lang w:val="en-GB"/>
        </w:rPr>
      </w:pPr>
      <w:r w:rsidRPr="00FA663E">
        <w:rPr>
          <w:rFonts w:cs="Arial"/>
          <w:b w:val="0"/>
          <w:w w:val="0"/>
          <w:szCs w:val="24"/>
          <w:lang w:val="en-GB"/>
        </w:rPr>
        <w:t>the company is not a Bidder for the Project ,</w:t>
      </w:r>
    </w:p>
    <w:p w:rsidR="001F5607" w:rsidRPr="00FA663E"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rFonts w:cs="Arial"/>
          <w:b w:val="0"/>
          <w:w w:val="0"/>
          <w:szCs w:val="24"/>
          <w:lang w:val="en-GB"/>
        </w:rPr>
      </w:pPr>
      <w:r w:rsidRPr="00FA663E">
        <w:rPr>
          <w:rFonts w:cs="Arial"/>
          <w:b w:val="0"/>
          <w:w w:val="0"/>
          <w:szCs w:val="24"/>
          <w:lang w:val="en-GB"/>
        </w:rPr>
        <w:t xml:space="preserve">Parent/ Affiliate/Ultimate Parent of the company is not a Bidder for the Project, </w:t>
      </w:r>
    </w:p>
    <w:p w:rsidR="001F5607" w:rsidRPr="00FA663E"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rFonts w:cs="Arial"/>
          <w:b w:val="0"/>
          <w:w w:val="0"/>
          <w:szCs w:val="24"/>
          <w:lang w:val="en-GB"/>
        </w:rPr>
      </w:pPr>
      <w:r w:rsidRPr="00FA663E">
        <w:rPr>
          <w:rFonts w:cs="Arial"/>
          <w:b w:val="0"/>
          <w:w w:val="0"/>
          <w:szCs w:val="24"/>
          <w:lang w:val="en-GB"/>
        </w:rPr>
        <w:t>the company is not Parent/ Affiliate/Ultimate Parent of any Bidder for the Project</w:t>
      </w:r>
    </w:p>
    <w:p w:rsidR="001F5607" w:rsidRPr="00FA663E" w:rsidRDefault="001F5607" w:rsidP="001F5607">
      <w:pPr>
        <w:ind w:left="900" w:hanging="900"/>
        <w:jc w:val="both"/>
        <w:rPr>
          <w:rFonts w:cs="Arial"/>
          <w:b w:val="0"/>
        </w:rPr>
      </w:pPr>
    </w:p>
    <w:p w:rsidR="001F5607" w:rsidRPr="00FA663E" w:rsidRDefault="00966902" w:rsidP="003C5277">
      <w:pPr>
        <w:ind w:left="720" w:hanging="720"/>
        <w:jc w:val="both"/>
        <w:rPr>
          <w:rFonts w:cs="Arial"/>
          <w:b w:val="0"/>
          <w:bCs/>
        </w:rPr>
      </w:pPr>
      <w:r w:rsidRPr="00FA663E">
        <w:rPr>
          <w:rFonts w:cs="Arial"/>
          <w:b w:val="0"/>
        </w:rPr>
        <w:lastRenderedPageBreak/>
        <w:tab/>
      </w:r>
      <w:r w:rsidR="001F5607" w:rsidRPr="00FA663E">
        <w:rPr>
          <w:rFonts w:cs="Arial"/>
          <w:b w:val="0"/>
        </w:rPr>
        <w:t xml:space="preserve">In case of a Change in Ownership, the Bidding Company or Lead Member in case of a Consortium shall make a request for approval of such change within seven (7) days of such </w:t>
      </w:r>
      <w:r w:rsidR="00E755D8" w:rsidRPr="00FA663E">
        <w:rPr>
          <w:rFonts w:cs="Arial"/>
          <w:b w:val="0"/>
        </w:rPr>
        <w:t>change</w:t>
      </w:r>
      <w:r w:rsidR="00306C82" w:rsidRPr="00FA663E">
        <w:rPr>
          <w:rFonts w:cs="Arial"/>
          <w:b w:val="0"/>
        </w:rPr>
        <w:t xml:space="preserve">orthe date </w:t>
      </w:r>
      <w:r w:rsidR="00232297" w:rsidRPr="00FA663E">
        <w:rPr>
          <w:rFonts w:cs="Arial"/>
          <w:b w:val="0"/>
        </w:rPr>
        <w:t xml:space="preserve">it has been </w:t>
      </w:r>
      <w:r w:rsidR="00232297" w:rsidRPr="00FA663E">
        <w:rPr>
          <w:rFonts w:cs="Arial"/>
          <w:b w:val="0"/>
          <w:bCs/>
        </w:rPr>
        <w:t xml:space="preserve">declared qualified by the BPC, whichever is later, </w:t>
      </w:r>
      <w:r w:rsidR="001F5607" w:rsidRPr="00FA663E">
        <w:rPr>
          <w:rFonts w:cs="Arial"/>
          <w:b w:val="0"/>
          <w:bCs/>
        </w:rPr>
        <w:t xml:space="preserve">along with the formats as specified in the </w:t>
      </w:r>
      <w:r w:rsidR="00E40BC5" w:rsidRPr="00FA663E">
        <w:rPr>
          <w:rFonts w:cs="Arial"/>
          <w:b w:val="0"/>
          <w:bCs/>
        </w:rPr>
        <w:t>RfQ</w:t>
      </w:r>
      <w:r w:rsidR="001F5607" w:rsidRPr="00FA663E">
        <w:rPr>
          <w:rFonts w:cs="Arial"/>
          <w:b w:val="0"/>
          <w:bCs/>
        </w:rPr>
        <w:t xml:space="preserve"> duly filled in. </w:t>
      </w:r>
    </w:p>
    <w:p w:rsidR="004B7846" w:rsidRPr="00FA663E" w:rsidRDefault="004B7846" w:rsidP="00966902">
      <w:pPr>
        <w:tabs>
          <w:tab w:val="left" w:pos="1080"/>
        </w:tabs>
        <w:ind w:left="1080" w:hanging="1080"/>
        <w:jc w:val="both"/>
        <w:rPr>
          <w:rFonts w:cs="Arial"/>
          <w:b w:val="0"/>
          <w:bCs/>
        </w:rPr>
      </w:pPr>
    </w:p>
    <w:p w:rsidR="00763C7B" w:rsidRPr="00FA663E" w:rsidRDefault="00763C7B" w:rsidP="00FA02A5">
      <w:pPr>
        <w:numPr>
          <w:ilvl w:val="3"/>
          <w:numId w:val="21"/>
        </w:numPr>
        <w:tabs>
          <w:tab w:val="clear" w:pos="1080"/>
        </w:tabs>
        <w:ind w:left="720" w:hanging="840"/>
        <w:jc w:val="both"/>
        <w:rPr>
          <w:rFonts w:cs="Arial"/>
          <w:b w:val="0"/>
          <w:u w:val="single"/>
        </w:rPr>
      </w:pPr>
      <w:bookmarkStart w:id="38" w:name="_Ref179695753"/>
      <w:r w:rsidRPr="00FA663E">
        <w:rPr>
          <w:rFonts w:cs="Arial"/>
          <w:b w:val="0"/>
          <w:u w:val="single"/>
        </w:rPr>
        <w:t>Change in membership of a Consortium</w:t>
      </w:r>
      <w:bookmarkEnd w:id="38"/>
    </w:p>
    <w:p w:rsidR="00763C7B" w:rsidRPr="00FA663E" w:rsidRDefault="00763C7B" w:rsidP="00763C7B">
      <w:pPr>
        <w:jc w:val="both"/>
        <w:rPr>
          <w:rFonts w:cs="Arial"/>
          <w:b w:val="0"/>
          <w:bCs/>
        </w:rPr>
      </w:pPr>
    </w:p>
    <w:p w:rsidR="00763C7B" w:rsidRPr="00FA663E" w:rsidRDefault="00763C7B" w:rsidP="003E7DF6">
      <w:pPr>
        <w:ind w:left="720"/>
        <w:jc w:val="both"/>
        <w:rPr>
          <w:rFonts w:cs="Arial"/>
          <w:b w:val="0"/>
          <w:bCs/>
        </w:rPr>
      </w:pPr>
      <w:r w:rsidRPr="00FA663E">
        <w:rPr>
          <w:rFonts w:cs="Arial"/>
          <w:b w:val="0"/>
          <w:bCs/>
        </w:rPr>
        <w:t xml:space="preserve">Any request for change in the membership of the Consortium would be considered provided </w:t>
      </w:r>
      <w:r w:rsidR="00DD1BBE" w:rsidRPr="00FA663E">
        <w:rPr>
          <w:rFonts w:cs="Arial"/>
          <w:b w:val="0"/>
          <w:bCs/>
        </w:rPr>
        <w:t xml:space="preserve">that </w:t>
      </w:r>
      <w:r w:rsidRPr="00FA663E">
        <w:rPr>
          <w:rFonts w:cs="Arial"/>
          <w:b w:val="0"/>
          <w:bCs/>
        </w:rPr>
        <w:t xml:space="preserve">the Lead Member remains unchanged and </w:t>
      </w:r>
      <w:r w:rsidR="00C05C05" w:rsidRPr="00FA663E">
        <w:rPr>
          <w:rFonts w:cs="Arial"/>
          <w:b w:val="0"/>
          <w:bCs/>
        </w:rPr>
        <w:t xml:space="preserve">that </w:t>
      </w:r>
      <w:r w:rsidRPr="00FA663E">
        <w:rPr>
          <w:rFonts w:cs="Arial"/>
          <w:b w:val="0"/>
          <w:bCs/>
        </w:rPr>
        <w:t>the Bidding Consortium makes a written application to the BPC seeking its approval</w:t>
      </w:r>
      <w:r w:rsidR="006D304E" w:rsidRPr="00FA663E">
        <w:rPr>
          <w:rFonts w:cs="Arial"/>
          <w:b w:val="0"/>
          <w:bCs/>
        </w:rPr>
        <w:t xml:space="preserve"> of such change within seven (7) days of</w:t>
      </w:r>
      <w:r w:rsidR="00BC5ECB" w:rsidRPr="00FA663E">
        <w:rPr>
          <w:rFonts w:cs="Arial"/>
          <w:b w:val="0"/>
          <w:bCs/>
        </w:rPr>
        <w:t xml:space="preserve"> signing of the revised Consortium Agreement</w:t>
      </w:r>
      <w:r w:rsidR="006D304E" w:rsidRPr="00FA663E">
        <w:rPr>
          <w:rFonts w:cs="Arial"/>
          <w:b w:val="0"/>
          <w:bCs/>
        </w:rPr>
        <w:t xml:space="preserve"> or the date it has been declared qualified by the BPC, whichever is later, along with the formats as specified in the </w:t>
      </w:r>
      <w:r w:rsidR="00E40BC5" w:rsidRPr="00FA663E">
        <w:rPr>
          <w:rFonts w:cs="Arial"/>
          <w:b w:val="0"/>
          <w:bCs/>
        </w:rPr>
        <w:t>RfQ</w:t>
      </w:r>
      <w:r w:rsidR="006D304E" w:rsidRPr="00FA663E">
        <w:rPr>
          <w:rFonts w:cs="Arial"/>
          <w:b w:val="0"/>
          <w:bCs/>
        </w:rPr>
        <w:t xml:space="preserve"> duly filled in.</w:t>
      </w:r>
      <w:r w:rsidR="00793823" w:rsidRPr="00FA663E">
        <w:rPr>
          <w:rFonts w:cs="Arial"/>
          <w:b w:val="0"/>
          <w:bCs/>
        </w:rPr>
        <w:t xml:space="preserve"> Provided that the changed Consortium continue to fulfill all the Qualification Requirements, as specified in the </w:t>
      </w:r>
      <w:r w:rsidR="00E40BC5" w:rsidRPr="00FA663E">
        <w:rPr>
          <w:rFonts w:cs="Arial"/>
          <w:b w:val="0"/>
          <w:bCs/>
        </w:rPr>
        <w:t>RfQ</w:t>
      </w:r>
      <w:r w:rsidR="00793823" w:rsidRPr="00FA663E">
        <w:rPr>
          <w:rFonts w:cs="Arial"/>
          <w:b w:val="0"/>
          <w:bCs/>
        </w:rPr>
        <w:t>.</w:t>
      </w:r>
    </w:p>
    <w:p w:rsidR="00763C7B" w:rsidRPr="00FA663E" w:rsidRDefault="00763C7B" w:rsidP="00763C7B">
      <w:pPr>
        <w:pStyle w:val="BodyTextIndent"/>
        <w:widowControl w:val="0"/>
        <w:spacing w:line="240" w:lineRule="auto"/>
        <w:ind w:left="1080" w:firstLine="0"/>
        <w:rPr>
          <w:rFonts w:cs="Arial"/>
        </w:rPr>
      </w:pPr>
    </w:p>
    <w:p w:rsidR="003E7DF6" w:rsidRPr="00FA663E" w:rsidRDefault="003E7DF6" w:rsidP="00FA02A5">
      <w:pPr>
        <w:numPr>
          <w:ilvl w:val="3"/>
          <w:numId w:val="21"/>
        </w:numPr>
        <w:tabs>
          <w:tab w:val="clear" w:pos="1080"/>
        </w:tabs>
        <w:ind w:left="720" w:hanging="840"/>
        <w:jc w:val="both"/>
        <w:rPr>
          <w:rFonts w:cs="Arial"/>
          <w:b w:val="0"/>
          <w:bCs/>
        </w:rPr>
      </w:pPr>
      <w:bookmarkStart w:id="39" w:name="_Ref180211025"/>
      <w:bookmarkStart w:id="40" w:name="_Ref179698650"/>
      <w:r w:rsidRPr="00FA663E">
        <w:rPr>
          <w:rFonts w:cs="Arial"/>
          <w:b w:val="0"/>
          <w:u w:val="single"/>
        </w:rPr>
        <w:t>Change from Bidding Consortium to Bidding Company</w:t>
      </w:r>
      <w:bookmarkEnd w:id="39"/>
    </w:p>
    <w:p w:rsidR="003E7DF6" w:rsidRPr="00FA663E" w:rsidRDefault="003E7DF6" w:rsidP="003E7DF6">
      <w:pPr>
        <w:jc w:val="both"/>
        <w:rPr>
          <w:rFonts w:cs="Arial"/>
          <w:b w:val="0"/>
          <w:bCs/>
        </w:rPr>
      </w:pPr>
    </w:p>
    <w:p w:rsidR="00763C7B" w:rsidRPr="00FA663E" w:rsidRDefault="00EA0ADC" w:rsidP="003E7DF6">
      <w:pPr>
        <w:ind w:left="720"/>
        <w:jc w:val="both"/>
        <w:rPr>
          <w:rFonts w:cs="Arial"/>
          <w:b w:val="0"/>
          <w:bCs/>
        </w:rPr>
      </w:pPr>
      <w:r w:rsidRPr="00FA663E">
        <w:rPr>
          <w:rFonts w:cs="Arial"/>
          <w:b w:val="0"/>
          <w:bCs/>
        </w:rPr>
        <w:t>I</w:t>
      </w:r>
      <w:r w:rsidR="00763C7B" w:rsidRPr="00FA663E">
        <w:rPr>
          <w:rFonts w:cs="Arial"/>
          <w:b w:val="0"/>
          <w:bCs/>
        </w:rPr>
        <w:t>f the Lead Member of the Bidding Consortium intends to change itself into a Bidding Company after submission of the</w:t>
      </w:r>
      <w:r w:rsidR="006C46A8" w:rsidRPr="00FA663E">
        <w:rPr>
          <w:rFonts w:cs="Arial"/>
          <w:b w:val="0"/>
          <w:bCs/>
        </w:rPr>
        <w:t xml:space="preserve"> Response to</w:t>
      </w:r>
      <w:r w:rsidR="00153D17">
        <w:rPr>
          <w:rFonts w:cs="Arial"/>
          <w:b w:val="0"/>
          <w:bCs/>
        </w:rPr>
        <w:t xml:space="preserve"> </w:t>
      </w:r>
      <w:r w:rsidR="00E40BC5" w:rsidRPr="00FA663E">
        <w:rPr>
          <w:rFonts w:cs="Arial"/>
          <w:b w:val="0"/>
          <w:bCs/>
        </w:rPr>
        <w:t>RfQ</w:t>
      </w:r>
      <w:r w:rsidR="00763C7B" w:rsidRPr="00FA663E">
        <w:rPr>
          <w:rFonts w:cs="Arial"/>
          <w:b w:val="0"/>
          <w:bCs/>
        </w:rPr>
        <w:t xml:space="preserve">, such change would be considered upon the Lead Member making a written application along with formats </w:t>
      </w:r>
      <w:r w:rsidR="005D4638" w:rsidRPr="00FA663E">
        <w:rPr>
          <w:rFonts w:cs="Arial"/>
          <w:b w:val="0"/>
          <w:bCs/>
        </w:rPr>
        <w:t>as specified in the</w:t>
      </w:r>
      <w:r w:rsidR="00153D17">
        <w:rPr>
          <w:rFonts w:cs="Arial"/>
          <w:b w:val="0"/>
          <w:bCs/>
        </w:rPr>
        <w:t xml:space="preserve"> </w:t>
      </w:r>
      <w:r w:rsidR="00E40BC5" w:rsidRPr="00FA663E">
        <w:rPr>
          <w:rFonts w:cs="Arial"/>
          <w:b w:val="0"/>
          <w:bCs/>
        </w:rPr>
        <w:t>RfQ</w:t>
      </w:r>
      <w:r w:rsidR="00153D17">
        <w:rPr>
          <w:rFonts w:cs="Arial"/>
          <w:b w:val="0"/>
          <w:bCs/>
        </w:rPr>
        <w:t xml:space="preserve"> </w:t>
      </w:r>
      <w:r w:rsidR="005D4638" w:rsidRPr="00FA663E">
        <w:rPr>
          <w:rFonts w:cs="Arial"/>
          <w:b w:val="0"/>
          <w:bCs/>
        </w:rPr>
        <w:t xml:space="preserve">duly filled in </w:t>
      </w:r>
      <w:r w:rsidR="00763C7B" w:rsidRPr="00FA663E">
        <w:rPr>
          <w:rFonts w:cs="Arial"/>
          <w:b w:val="0"/>
          <w:bCs/>
        </w:rPr>
        <w:t>to the BPC seeking its approval for such change at least 30 days prior to the last date of submission of RFP Bids. The Lead Member in case of such change would need to be the Bidding Com</w:t>
      </w:r>
      <w:r w:rsidR="00103499" w:rsidRPr="00FA663E">
        <w:rPr>
          <w:rFonts w:cs="Arial"/>
          <w:b w:val="0"/>
          <w:bCs/>
        </w:rPr>
        <w:t>pany and fulfill all the Qualif</w:t>
      </w:r>
      <w:r w:rsidR="00763C7B" w:rsidRPr="00FA663E">
        <w:rPr>
          <w:rFonts w:cs="Arial"/>
          <w:b w:val="0"/>
          <w:bCs/>
        </w:rPr>
        <w:t>i</w:t>
      </w:r>
      <w:r w:rsidR="00103499" w:rsidRPr="00FA663E">
        <w:rPr>
          <w:rFonts w:cs="Arial"/>
          <w:b w:val="0"/>
          <w:bCs/>
        </w:rPr>
        <w:t>cation</w:t>
      </w:r>
      <w:r w:rsidR="00763C7B" w:rsidRPr="00FA663E">
        <w:rPr>
          <w:rFonts w:cs="Arial"/>
          <w:b w:val="0"/>
          <w:bCs/>
        </w:rPr>
        <w:t xml:space="preserve"> Requirements, as specified in the </w:t>
      </w:r>
      <w:r w:rsidR="00E40BC5" w:rsidRPr="00FA663E">
        <w:rPr>
          <w:rFonts w:cs="Arial"/>
          <w:b w:val="0"/>
          <w:bCs/>
        </w:rPr>
        <w:t>RfQ</w:t>
      </w:r>
      <w:r w:rsidR="00763C7B" w:rsidRPr="00FA663E">
        <w:rPr>
          <w:rFonts w:cs="Arial"/>
          <w:b w:val="0"/>
          <w:bCs/>
        </w:rPr>
        <w:t>.</w:t>
      </w:r>
      <w:bookmarkEnd w:id="40"/>
    </w:p>
    <w:p w:rsidR="005A5C7B" w:rsidRPr="00FA663E" w:rsidRDefault="005A5C7B" w:rsidP="00763C7B">
      <w:pPr>
        <w:pStyle w:val="BodyTextIndent"/>
        <w:widowControl w:val="0"/>
        <w:spacing w:line="240" w:lineRule="auto"/>
        <w:ind w:left="1080" w:firstLine="0"/>
        <w:rPr>
          <w:rFonts w:cs="Arial"/>
        </w:rPr>
      </w:pPr>
    </w:p>
    <w:p w:rsidR="00B00131" w:rsidRPr="00FA663E" w:rsidRDefault="00B00131" w:rsidP="00FA02A5">
      <w:pPr>
        <w:numPr>
          <w:ilvl w:val="3"/>
          <w:numId w:val="21"/>
        </w:numPr>
        <w:tabs>
          <w:tab w:val="clear" w:pos="1080"/>
        </w:tabs>
        <w:ind w:left="720" w:hanging="840"/>
        <w:jc w:val="both"/>
        <w:rPr>
          <w:rFonts w:cs="Arial"/>
          <w:b w:val="0"/>
          <w:u w:val="single"/>
        </w:rPr>
      </w:pPr>
      <w:bookmarkStart w:id="41" w:name="_Ref180211043"/>
      <w:r w:rsidRPr="00FA663E">
        <w:rPr>
          <w:rFonts w:cs="Arial"/>
          <w:b w:val="0"/>
          <w:u w:val="single"/>
        </w:rPr>
        <w:t>Change from Bidding Company to Bidding Consortium</w:t>
      </w:r>
      <w:bookmarkEnd w:id="41"/>
    </w:p>
    <w:p w:rsidR="00B00131" w:rsidRPr="00FA663E" w:rsidRDefault="00B00131" w:rsidP="00B00131">
      <w:pPr>
        <w:jc w:val="both"/>
        <w:rPr>
          <w:rFonts w:cs="Arial"/>
          <w:b w:val="0"/>
        </w:rPr>
      </w:pPr>
    </w:p>
    <w:p w:rsidR="00DD2354" w:rsidRPr="00FA663E" w:rsidRDefault="00B00131" w:rsidP="003C5277">
      <w:pPr>
        <w:ind w:left="720"/>
        <w:jc w:val="both"/>
        <w:rPr>
          <w:rFonts w:cs="Arial"/>
          <w:b w:val="0"/>
          <w:bCs/>
        </w:rPr>
      </w:pPr>
      <w:r w:rsidRPr="00FA663E">
        <w:rPr>
          <w:rFonts w:cs="Arial"/>
          <w:b w:val="0"/>
          <w:bCs/>
        </w:rPr>
        <w:t xml:space="preserve">If </w:t>
      </w:r>
      <w:r w:rsidR="003C31BB" w:rsidRPr="00FA663E">
        <w:rPr>
          <w:rFonts w:cs="Arial"/>
          <w:b w:val="0"/>
          <w:bCs/>
        </w:rPr>
        <w:t>Bidding</w:t>
      </w:r>
      <w:r w:rsidRPr="00FA663E">
        <w:rPr>
          <w:rFonts w:cs="Arial"/>
          <w:b w:val="0"/>
          <w:bCs/>
        </w:rPr>
        <w:t xml:space="preserve"> Company intends to form a Consortium after submission of the Response to </w:t>
      </w:r>
      <w:r w:rsidR="00E40BC5" w:rsidRPr="00FA663E">
        <w:rPr>
          <w:rFonts w:cs="Arial"/>
          <w:b w:val="0"/>
          <w:bCs/>
        </w:rPr>
        <w:t>RfQ</w:t>
      </w:r>
      <w:r w:rsidRPr="00FA663E">
        <w:rPr>
          <w:rFonts w:cs="Arial"/>
          <w:b w:val="0"/>
          <w:bCs/>
        </w:rPr>
        <w:t>, then the Bidding Company would need to be the Lead Member of such Consor</w:t>
      </w:r>
      <w:r w:rsidR="00103499" w:rsidRPr="00FA663E">
        <w:rPr>
          <w:rFonts w:cs="Arial"/>
          <w:b w:val="0"/>
          <w:bCs/>
        </w:rPr>
        <w:t>tium and fulfill all the Qualif</w:t>
      </w:r>
      <w:r w:rsidRPr="00FA663E">
        <w:rPr>
          <w:rFonts w:cs="Arial"/>
          <w:b w:val="0"/>
          <w:bCs/>
        </w:rPr>
        <w:t>i</w:t>
      </w:r>
      <w:r w:rsidR="00103499" w:rsidRPr="00FA663E">
        <w:rPr>
          <w:rFonts w:cs="Arial"/>
          <w:b w:val="0"/>
          <w:bCs/>
        </w:rPr>
        <w:t>catio</w:t>
      </w:r>
      <w:r w:rsidRPr="00FA663E">
        <w:rPr>
          <w:rFonts w:cs="Arial"/>
          <w:b w:val="0"/>
          <w:bCs/>
        </w:rPr>
        <w:t xml:space="preserve">n Requirements, as specified in the </w:t>
      </w:r>
      <w:r w:rsidR="00E40BC5" w:rsidRPr="00FA663E">
        <w:rPr>
          <w:rFonts w:cs="Arial"/>
          <w:b w:val="0"/>
          <w:bCs/>
        </w:rPr>
        <w:t>RfQ</w:t>
      </w:r>
      <w:r w:rsidRPr="00FA663E">
        <w:rPr>
          <w:rFonts w:cs="Arial"/>
          <w:b w:val="0"/>
          <w:bCs/>
        </w:rPr>
        <w:t xml:space="preserve">. Further, request for such change would be considered only upon the Bidding Company making a written application to the BPC seeking its approval for such change at least thirty (30) days prior to the last date of submission of Bid along with the formats as specified in the </w:t>
      </w:r>
      <w:r w:rsidR="00E40BC5" w:rsidRPr="00FA663E">
        <w:rPr>
          <w:rFonts w:cs="Arial"/>
          <w:b w:val="0"/>
          <w:bCs/>
        </w:rPr>
        <w:t>RfQ</w:t>
      </w:r>
      <w:r w:rsidRPr="00FA663E">
        <w:rPr>
          <w:rFonts w:cs="Arial"/>
          <w:b w:val="0"/>
          <w:bCs/>
        </w:rPr>
        <w:t xml:space="preserve"> duly filled in.</w:t>
      </w:r>
    </w:p>
    <w:p w:rsidR="00B00131" w:rsidRPr="00FA663E" w:rsidRDefault="00B00131" w:rsidP="00B00131">
      <w:pPr>
        <w:jc w:val="both"/>
        <w:rPr>
          <w:rFonts w:cs="Arial"/>
          <w:b w:val="0"/>
          <w:bCs/>
        </w:rPr>
      </w:pPr>
    </w:p>
    <w:p w:rsidR="00190A51" w:rsidRPr="00FA663E" w:rsidRDefault="009A3D89" w:rsidP="00FA02A5">
      <w:pPr>
        <w:numPr>
          <w:ilvl w:val="3"/>
          <w:numId w:val="21"/>
        </w:numPr>
        <w:tabs>
          <w:tab w:val="clear" w:pos="1080"/>
        </w:tabs>
        <w:ind w:left="720" w:hanging="840"/>
        <w:jc w:val="both"/>
        <w:rPr>
          <w:rFonts w:cs="Arial"/>
          <w:b w:val="0"/>
          <w:szCs w:val="24"/>
          <w:lang w:val="en-GB"/>
        </w:rPr>
      </w:pPr>
      <w:r w:rsidRPr="00FA663E">
        <w:rPr>
          <w:rFonts w:cs="Arial"/>
          <w:b w:val="0"/>
          <w:szCs w:val="24"/>
          <w:lang w:val="en-GB"/>
        </w:rPr>
        <w:t>C</w:t>
      </w:r>
      <w:r w:rsidR="00B00131" w:rsidRPr="00FA663E">
        <w:rPr>
          <w:rFonts w:cs="Arial"/>
          <w:b w:val="0"/>
          <w:szCs w:val="24"/>
          <w:lang w:val="en-GB"/>
        </w:rPr>
        <w:t xml:space="preserve">hange </w:t>
      </w:r>
      <w:r w:rsidRPr="00FA663E">
        <w:rPr>
          <w:rFonts w:cs="Arial"/>
          <w:b w:val="0"/>
          <w:szCs w:val="24"/>
          <w:lang w:val="en-GB"/>
        </w:rPr>
        <w:t>in</w:t>
      </w:r>
      <w:r w:rsidR="00B00131" w:rsidRPr="00FA663E">
        <w:rPr>
          <w:rFonts w:cs="Arial"/>
          <w:b w:val="0"/>
          <w:szCs w:val="24"/>
          <w:lang w:val="en-GB"/>
        </w:rPr>
        <w:t xml:space="preserve"> membership of Consortium (Clause</w:t>
      </w:r>
      <w:fldSimple w:instr=" REF _Ref179695753 \r \h  \* MERGEFORMAT ">
        <w:r w:rsidR="00574151" w:rsidRPr="00574151">
          <w:rPr>
            <w:rFonts w:cs="Arial"/>
            <w:b w:val="0"/>
            <w:szCs w:val="24"/>
            <w:lang w:val="en-GB"/>
          </w:rPr>
          <w:t>2.2.6.2</w:t>
        </w:r>
      </w:fldSimple>
      <w:r w:rsidR="00B00131" w:rsidRPr="00FA663E">
        <w:rPr>
          <w:rFonts w:cs="Arial"/>
          <w:b w:val="0"/>
          <w:szCs w:val="24"/>
          <w:lang w:val="en-GB"/>
        </w:rPr>
        <w:t xml:space="preserve"> ), change from Bidding Consortium to B</w:t>
      </w:r>
      <w:r w:rsidR="00425A68" w:rsidRPr="00FA663E">
        <w:rPr>
          <w:rFonts w:cs="Arial"/>
          <w:b w:val="0"/>
          <w:szCs w:val="24"/>
          <w:lang w:val="en-GB"/>
        </w:rPr>
        <w:t xml:space="preserve">idding Company (Clause </w:t>
      </w:r>
      <w:fldSimple w:instr=" REF _Ref180211025 \r \h  \* MERGEFORMAT ">
        <w:r w:rsidR="00574151" w:rsidRPr="00574151">
          <w:rPr>
            <w:rFonts w:cs="Arial"/>
            <w:b w:val="0"/>
            <w:szCs w:val="24"/>
            <w:lang w:val="en-GB"/>
          </w:rPr>
          <w:t>2.2.6.3</w:t>
        </w:r>
      </w:fldSimple>
      <w:r w:rsidR="00B00131" w:rsidRPr="00FA663E">
        <w:rPr>
          <w:rFonts w:cs="Arial"/>
          <w:b w:val="0"/>
          <w:szCs w:val="24"/>
          <w:lang w:val="en-GB"/>
        </w:rPr>
        <w:t>) and change from Bidding Company to Bidding Cons</w:t>
      </w:r>
      <w:r w:rsidR="00425A68" w:rsidRPr="00FA663E">
        <w:rPr>
          <w:rFonts w:cs="Arial"/>
          <w:b w:val="0"/>
          <w:szCs w:val="24"/>
          <w:lang w:val="en-GB"/>
        </w:rPr>
        <w:t xml:space="preserve">ortium (Clause </w:t>
      </w:r>
      <w:fldSimple w:instr=" REF _Ref180211043 \r \h  \* MERGEFORMAT ">
        <w:r w:rsidR="00574151" w:rsidRPr="00574151">
          <w:rPr>
            <w:rFonts w:cs="Arial"/>
            <w:b w:val="0"/>
            <w:szCs w:val="24"/>
            <w:lang w:val="en-GB"/>
          </w:rPr>
          <w:t>2.2.6.4</w:t>
        </w:r>
      </w:fldSimple>
      <w:r w:rsidRPr="00FA663E">
        <w:rPr>
          <w:rFonts w:cs="Arial"/>
          <w:b w:val="0"/>
          <w:szCs w:val="24"/>
          <w:lang w:val="en-GB"/>
        </w:rPr>
        <w:t>)</w:t>
      </w:r>
      <w:r w:rsidR="00D71AE7" w:rsidRPr="00FA663E">
        <w:rPr>
          <w:rFonts w:cs="Arial"/>
          <w:b w:val="0"/>
          <w:szCs w:val="24"/>
          <w:lang w:val="en-GB"/>
        </w:rPr>
        <w:t xml:space="preserve"> </w:t>
      </w:r>
      <w:r w:rsidR="00190A51" w:rsidRPr="00FA663E">
        <w:rPr>
          <w:rFonts w:cs="Arial"/>
          <w:b w:val="0"/>
          <w:bCs/>
        </w:rPr>
        <w:t>will be permitted only once</w:t>
      </w:r>
      <w:r w:rsidR="008B5138" w:rsidRPr="00FA663E">
        <w:rPr>
          <w:rFonts w:cs="Arial"/>
          <w:b w:val="0"/>
          <w:bCs/>
        </w:rPr>
        <w:t xml:space="preserve">. Equity lock in provisions, beyond the period of issuance of Letter of Intent, shall </w:t>
      </w:r>
      <w:r w:rsidR="007D71BF" w:rsidRPr="00FA663E">
        <w:rPr>
          <w:rFonts w:cs="Arial"/>
          <w:b w:val="0"/>
          <w:bCs/>
        </w:rPr>
        <w:t xml:space="preserve">be as per the provisions in the </w:t>
      </w:r>
      <w:r w:rsidR="008D2AD2" w:rsidRPr="00FA663E">
        <w:rPr>
          <w:rFonts w:cs="Arial"/>
          <w:b w:val="0"/>
          <w:bCs/>
        </w:rPr>
        <w:t xml:space="preserve">RFP and </w:t>
      </w:r>
      <w:r w:rsidR="008B5138" w:rsidRPr="00FA663E">
        <w:rPr>
          <w:rFonts w:cs="Arial"/>
          <w:b w:val="0"/>
          <w:bCs/>
        </w:rPr>
        <w:t>TSA.</w:t>
      </w:r>
    </w:p>
    <w:p w:rsidR="00B31121" w:rsidRPr="00FA663E" w:rsidRDefault="00B31121" w:rsidP="00B31121">
      <w:pPr>
        <w:ind w:left="-120"/>
        <w:jc w:val="both"/>
        <w:rPr>
          <w:rFonts w:cs="Arial"/>
          <w:b w:val="0"/>
          <w:szCs w:val="24"/>
          <w:lang w:val="en-GB"/>
        </w:rPr>
      </w:pPr>
    </w:p>
    <w:p w:rsidR="00B31121" w:rsidRPr="00FA663E" w:rsidRDefault="00B31121" w:rsidP="00FA02A5">
      <w:pPr>
        <w:numPr>
          <w:ilvl w:val="3"/>
          <w:numId w:val="21"/>
        </w:numPr>
        <w:tabs>
          <w:tab w:val="clear" w:pos="1080"/>
        </w:tabs>
        <w:ind w:left="720" w:hanging="840"/>
        <w:jc w:val="both"/>
        <w:rPr>
          <w:rFonts w:cs="Arial"/>
          <w:b w:val="0"/>
          <w:szCs w:val="24"/>
          <w:lang w:val="en-GB"/>
        </w:rPr>
      </w:pPr>
      <w:r w:rsidRPr="00FA663E">
        <w:rPr>
          <w:rFonts w:cs="Arial"/>
          <w:b w:val="0"/>
          <w:szCs w:val="24"/>
          <w:lang w:val="en-GB"/>
        </w:rPr>
        <w:t xml:space="preserve">In case of change in membership of Consortium (Clause </w:t>
      </w:r>
      <w:fldSimple w:instr=" REF _Ref179695753 \r \h  \* MERGEFORMAT ">
        <w:r w:rsidR="00574151" w:rsidRPr="00574151">
          <w:rPr>
            <w:rFonts w:cs="Arial"/>
            <w:b w:val="0"/>
            <w:szCs w:val="24"/>
            <w:lang w:val="en-GB"/>
          </w:rPr>
          <w:t>2.2.6.2</w:t>
        </w:r>
      </w:fldSimple>
      <w:r w:rsidRPr="00FA663E">
        <w:rPr>
          <w:rFonts w:cs="Arial"/>
          <w:b w:val="0"/>
          <w:szCs w:val="24"/>
          <w:lang w:val="en-GB"/>
        </w:rPr>
        <w:t xml:space="preserve">) or change from Bidding Consortium to Bidding Company (Clause </w:t>
      </w:r>
      <w:fldSimple w:instr=" REF _Ref180211025 \r \h  \* MERGEFORMAT ">
        <w:r w:rsidR="00574151" w:rsidRPr="00574151">
          <w:rPr>
            <w:rFonts w:cs="Arial"/>
            <w:b w:val="0"/>
            <w:szCs w:val="24"/>
            <w:lang w:val="en-GB"/>
          </w:rPr>
          <w:t>2.2.6.3</w:t>
        </w:r>
      </w:fldSimple>
      <w:r w:rsidRPr="00FA663E">
        <w:rPr>
          <w:rFonts w:cs="Arial"/>
          <w:b w:val="0"/>
          <w:szCs w:val="24"/>
          <w:lang w:val="en-GB"/>
        </w:rPr>
        <w:t xml:space="preserve">), </w:t>
      </w:r>
      <w:r w:rsidR="00793823" w:rsidRPr="00FA663E">
        <w:rPr>
          <w:rFonts w:cs="Arial"/>
          <w:b w:val="0"/>
          <w:szCs w:val="24"/>
          <w:lang w:val="en-GB"/>
        </w:rPr>
        <w:t xml:space="preserve">no object certificate </w:t>
      </w:r>
      <w:r w:rsidRPr="00FA663E">
        <w:rPr>
          <w:rFonts w:cs="Arial"/>
          <w:b w:val="0"/>
          <w:szCs w:val="24"/>
          <w:lang w:val="en-GB"/>
        </w:rPr>
        <w:t xml:space="preserve">NOC (as per format </w:t>
      </w:r>
      <w:fldSimple w:instr=" REF _Ref179564708 \r \h  \* MERGEFORMAT ">
        <w:r w:rsidR="00574151" w:rsidRPr="00574151">
          <w:rPr>
            <w:rFonts w:cs="Arial"/>
            <w:b w:val="0"/>
            <w:szCs w:val="24"/>
            <w:lang w:val="en-GB"/>
          </w:rPr>
          <w:t>4.8</w:t>
        </w:r>
      </w:fldSimple>
      <w:r w:rsidR="00793823" w:rsidRPr="00FA663E">
        <w:rPr>
          <w:rFonts w:cs="Arial"/>
          <w:b w:val="0"/>
          <w:szCs w:val="24"/>
          <w:lang w:val="en-GB"/>
        </w:rPr>
        <w:t>) shall be furnished from each Member of the Consortium.</w:t>
      </w:r>
    </w:p>
    <w:p w:rsidR="000474CC" w:rsidRPr="00FA663E" w:rsidRDefault="000474CC" w:rsidP="000474CC">
      <w:pPr>
        <w:ind w:left="-120"/>
        <w:jc w:val="both"/>
        <w:rPr>
          <w:rFonts w:cs="Arial"/>
          <w:b w:val="0"/>
          <w:szCs w:val="24"/>
          <w:lang w:val="en-GB"/>
        </w:rPr>
      </w:pPr>
    </w:p>
    <w:p w:rsidR="000474CC" w:rsidRPr="00FA663E" w:rsidRDefault="000474CC" w:rsidP="00FA02A5">
      <w:pPr>
        <w:numPr>
          <w:ilvl w:val="3"/>
          <w:numId w:val="21"/>
        </w:numPr>
        <w:tabs>
          <w:tab w:val="clear" w:pos="1080"/>
        </w:tabs>
        <w:ind w:left="720" w:hanging="840"/>
        <w:jc w:val="both"/>
        <w:rPr>
          <w:rFonts w:cs="Arial"/>
          <w:b w:val="0"/>
          <w:szCs w:val="24"/>
          <w:lang w:val="en-GB"/>
        </w:rPr>
      </w:pPr>
      <w:r w:rsidRPr="00FA663E">
        <w:rPr>
          <w:rFonts w:cs="Arial"/>
          <w:b w:val="0"/>
          <w:bCs/>
        </w:rPr>
        <w:lastRenderedPageBreak/>
        <w:t xml:space="preserve">No change </w:t>
      </w:r>
      <w:r w:rsidR="00022558" w:rsidRPr="00FA663E">
        <w:rPr>
          <w:rFonts w:cs="Arial"/>
          <w:b w:val="0"/>
          <w:bCs/>
        </w:rPr>
        <w:t>in</w:t>
      </w:r>
      <w:r w:rsidRPr="00FA663E">
        <w:rPr>
          <w:rFonts w:cs="Arial"/>
          <w:b w:val="0"/>
          <w:bCs/>
        </w:rPr>
        <w:t xml:space="preserve"> membership </w:t>
      </w:r>
      <w:r w:rsidR="00022558" w:rsidRPr="00FA663E">
        <w:rPr>
          <w:rFonts w:cs="Arial"/>
          <w:b w:val="0"/>
          <w:bCs/>
        </w:rPr>
        <w:t>of</w:t>
      </w:r>
      <w:r w:rsidRPr="00FA663E">
        <w:rPr>
          <w:rFonts w:cs="Arial"/>
          <w:b w:val="0"/>
          <w:bCs/>
        </w:rPr>
        <w:t xml:space="preserve"> a Consortium or a change from </w:t>
      </w:r>
      <w:r w:rsidR="00022558" w:rsidRPr="00FA663E">
        <w:rPr>
          <w:rFonts w:cs="Arial"/>
          <w:b w:val="0"/>
          <w:bCs/>
        </w:rPr>
        <w:t xml:space="preserve">Bidding Company </w:t>
      </w:r>
      <w:r w:rsidRPr="00FA663E">
        <w:rPr>
          <w:rFonts w:cs="Arial"/>
          <w:b w:val="0"/>
          <w:bCs/>
        </w:rPr>
        <w:t>to Bidding Consortium or change from Bidding Consortium to Bidding Company or a Change in Ownership shall be permitted in the period between thirty days prior to Bid Deadline and issuance of Letter of Intent. Accordingly, no request for a proposed change in membership of the Consortium shall be entertained during this period.</w:t>
      </w:r>
    </w:p>
    <w:p w:rsidR="00190A51" w:rsidRPr="00FA663E" w:rsidRDefault="00190A51" w:rsidP="00190A51">
      <w:pPr>
        <w:jc w:val="both"/>
        <w:rPr>
          <w:rFonts w:cs="Arial"/>
          <w:b w:val="0"/>
          <w:szCs w:val="24"/>
          <w:lang w:val="en-GB"/>
        </w:rPr>
      </w:pPr>
    </w:p>
    <w:p w:rsidR="00B00131" w:rsidRPr="00FA663E" w:rsidRDefault="005A5C5F" w:rsidP="00FA02A5">
      <w:pPr>
        <w:numPr>
          <w:ilvl w:val="3"/>
          <w:numId w:val="21"/>
        </w:numPr>
        <w:tabs>
          <w:tab w:val="clear" w:pos="1080"/>
        </w:tabs>
        <w:ind w:left="720" w:hanging="840"/>
        <w:jc w:val="both"/>
        <w:rPr>
          <w:rFonts w:cs="Arial"/>
          <w:b w:val="0"/>
          <w:szCs w:val="24"/>
          <w:lang w:val="en-GB"/>
        </w:rPr>
      </w:pPr>
      <w:r w:rsidRPr="00FA663E">
        <w:rPr>
          <w:rFonts w:cs="Arial"/>
          <w:b w:val="0"/>
          <w:bCs/>
        </w:rPr>
        <w:t>Request</w:t>
      </w:r>
      <w:r w:rsidR="00B00131" w:rsidRPr="00FA663E">
        <w:rPr>
          <w:rFonts w:cs="Arial"/>
          <w:b w:val="0"/>
          <w:bCs/>
        </w:rPr>
        <w:t xml:space="preserve"> for such change will be made by the Bidder only after </w:t>
      </w:r>
      <w:r w:rsidR="00190A51" w:rsidRPr="00FA663E">
        <w:rPr>
          <w:rFonts w:cs="Arial"/>
          <w:b w:val="0"/>
          <w:bCs/>
        </w:rPr>
        <w:t>the Bidder has been declared qualified by the BPC.</w:t>
      </w:r>
    </w:p>
    <w:p w:rsidR="009A3D89" w:rsidRPr="00FA663E" w:rsidRDefault="009A3D89" w:rsidP="009A3D89">
      <w:pPr>
        <w:jc w:val="both"/>
        <w:rPr>
          <w:rFonts w:cs="Arial"/>
          <w:b w:val="0"/>
          <w:szCs w:val="24"/>
          <w:lang w:val="en-GB"/>
        </w:rPr>
      </w:pPr>
    </w:p>
    <w:p w:rsidR="003C5277" w:rsidRPr="00FA663E" w:rsidRDefault="003C5277" w:rsidP="00FA02A5">
      <w:pPr>
        <w:numPr>
          <w:ilvl w:val="3"/>
          <w:numId w:val="21"/>
        </w:numPr>
        <w:tabs>
          <w:tab w:val="clear" w:pos="1080"/>
        </w:tabs>
        <w:ind w:left="720" w:hanging="840"/>
        <w:jc w:val="both"/>
        <w:rPr>
          <w:rFonts w:cs="Arial"/>
          <w:b w:val="0"/>
          <w:szCs w:val="24"/>
          <w:lang w:val="en-GB"/>
        </w:rPr>
      </w:pPr>
      <w:r w:rsidRPr="00FA663E">
        <w:rPr>
          <w:rFonts w:cs="Arial"/>
          <w:b w:val="0"/>
          <w:szCs w:val="24"/>
          <w:lang w:val="en-GB"/>
        </w:rPr>
        <w:t xml:space="preserve">The BPC </w:t>
      </w:r>
      <w:r w:rsidRPr="00FA663E">
        <w:rPr>
          <w:rFonts w:cs="Arial"/>
          <w:b w:val="0"/>
          <w:w w:val="0"/>
          <w:lang w:val="en-GB"/>
        </w:rPr>
        <w:t>reserves the right to seek additional information and documents from the Bidder, if considered necessary.</w:t>
      </w:r>
    </w:p>
    <w:p w:rsidR="003C5277" w:rsidRPr="00FA663E" w:rsidRDefault="003C5277" w:rsidP="003C5277">
      <w:pPr>
        <w:jc w:val="both"/>
        <w:rPr>
          <w:rFonts w:cs="Arial"/>
          <w:b w:val="0"/>
          <w:w w:val="0"/>
          <w:lang w:val="en-GB"/>
        </w:rPr>
      </w:pPr>
    </w:p>
    <w:p w:rsidR="00190A51" w:rsidRPr="00FA663E" w:rsidRDefault="00190A51" w:rsidP="00FA02A5">
      <w:pPr>
        <w:numPr>
          <w:ilvl w:val="3"/>
          <w:numId w:val="21"/>
        </w:numPr>
        <w:tabs>
          <w:tab w:val="clear" w:pos="1080"/>
        </w:tabs>
        <w:ind w:left="720" w:hanging="960"/>
        <w:jc w:val="both"/>
        <w:rPr>
          <w:rFonts w:cs="Arial"/>
          <w:b w:val="0"/>
          <w:szCs w:val="24"/>
          <w:lang w:val="en-GB"/>
        </w:rPr>
      </w:pPr>
      <w:r w:rsidRPr="00FA663E">
        <w:rPr>
          <w:rFonts w:cs="Arial"/>
          <w:b w:val="0"/>
          <w:w w:val="0"/>
          <w:lang w:val="en-GB"/>
        </w:rPr>
        <w:t>The BPC shall convey its decision on the request within fifteen (15) days from the date of receipt of complete information from the Bidder making the request, as required by the BPC.</w:t>
      </w:r>
    </w:p>
    <w:p w:rsidR="00F23517" w:rsidRPr="00FA663E" w:rsidRDefault="00F23517" w:rsidP="00F23517">
      <w:pPr>
        <w:jc w:val="both"/>
        <w:rPr>
          <w:rFonts w:cs="Arial"/>
          <w:b w:val="0"/>
          <w:szCs w:val="24"/>
          <w:lang w:val="en-GB"/>
        </w:rPr>
      </w:pPr>
    </w:p>
    <w:p w:rsidR="0035725F" w:rsidRPr="00FA663E" w:rsidRDefault="0035725F" w:rsidP="00FA02A5">
      <w:pPr>
        <w:numPr>
          <w:ilvl w:val="1"/>
          <w:numId w:val="26"/>
        </w:numPr>
        <w:tabs>
          <w:tab w:val="clear" w:pos="360"/>
          <w:tab w:val="num" w:pos="720"/>
        </w:tabs>
        <w:ind w:left="720" w:hanging="720"/>
        <w:jc w:val="both"/>
        <w:rPr>
          <w:rFonts w:cs="Arial"/>
          <w:color w:val="000000"/>
          <w:szCs w:val="24"/>
        </w:rPr>
      </w:pPr>
      <w:bookmarkStart w:id="42" w:name="_Ref179621117"/>
      <w:r w:rsidRPr="00FA663E">
        <w:rPr>
          <w:rFonts w:cs="Arial"/>
        </w:rPr>
        <w:t>Receipt</w:t>
      </w:r>
      <w:r w:rsidRPr="00FA663E">
        <w:rPr>
          <w:rFonts w:cs="Arial"/>
          <w:color w:val="000000"/>
          <w:szCs w:val="24"/>
        </w:rPr>
        <w:t xml:space="preserve"> and Opening of Response to </w:t>
      </w:r>
      <w:r w:rsidR="00E40BC5" w:rsidRPr="00FA663E">
        <w:rPr>
          <w:rFonts w:cs="Arial"/>
          <w:color w:val="000000"/>
          <w:szCs w:val="24"/>
        </w:rPr>
        <w:t>RfQ</w:t>
      </w:r>
      <w:bookmarkEnd w:id="42"/>
    </w:p>
    <w:p w:rsidR="0035725F" w:rsidRPr="00FA663E" w:rsidRDefault="0035725F">
      <w:pPr>
        <w:jc w:val="both"/>
        <w:rPr>
          <w:rFonts w:cs="Arial"/>
          <w:b w:val="0"/>
          <w:bCs/>
        </w:rPr>
      </w:pPr>
      <w:r w:rsidRPr="00FA663E">
        <w:rPr>
          <w:rFonts w:cs="Arial"/>
          <w:b w:val="0"/>
          <w:bCs/>
        </w:rPr>
        <w:tab/>
      </w:r>
    </w:p>
    <w:p w:rsidR="0035725F" w:rsidRPr="00FA663E" w:rsidRDefault="00AF4682" w:rsidP="00893942">
      <w:pPr>
        <w:pStyle w:val="BodyTextIndent"/>
        <w:widowControl w:val="0"/>
        <w:spacing w:line="240" w:lineRule="auto"/>
        <w:ind w:left="720" w:firstLine="0"/>
        <w:rPr>
          <w:rFonts w:cs="Arial"/>
          <w:b/>
          <w:bCs/>
        </w:rPr>
      </w:pPr>
      <w:r w:rsidRPr="00FA663E">
        <w:rPr>
          <w:rFonts w:cs="Arial"/>
        </w:rPr>
        <w:t xml:space="preserve">The Response to </w:t>
      </w:r>
      <w:r w:rsidR="00E40BC5" w:rsidRPr="00FA663E">
        <w:rPr>
          <w:rFonts w:cs="Arial"/>
        </w:rPr>
        <w:t>RfQ</w:t>
      </w:r>
      <w:r w:rsidRPr="00FA663E">
        <w:rPr>
          <w:rFonts w:cs="Arial"/>
        </w:rPr>
        <w:t xml:space="preserve"> duly filled in, all formats and supporting shall be scanned and uploaded online through the electronic bidding platform. Further,</w:t>
      </w:r>
      <w:r w:rsidR="0035725F" w:rsidRPr="00FA663E">
        <w:rPr>
          <w:rFonts w:cs="Arial"/>
        </w:rPr>
        <w:t xml:space="preserve"> Response to </w:t>
      </w:r>
      <w:r w:rsidR="00E40BC5" w:rsidRPr="00FA663E">
        <w:rPr>
          <w:rFonts w:cs="Arial"/>
        </w:rPr>
        <w:t>RfQ</w:t>
      </w:r>
      <w:r w:rsidR="0035725F" w:rsidRPr="00FA663E">
        <w:rPr>
          <w:rFonts w:cs="Arial"/>
        </w:rPr>
        <w:t xml:space="preserve"> duly filled in, one (1) original and </w:t>
      </w:r>
      <w:r w:rsidR="002E63C5" w:rsidRPr="00FA663E">
        <w:rPr>
          <w:rFonts w:cs="Arial"/>
        </w:rPr>
        <w:t>one (1) copy</w:t>
      </w:r>
      <w:r w:rsidR="0035725F" w:rsidRPr="00FA663E">
        <w:rPr>
          <w:rFonts w:cs="Arial"/>
        </w:rPr>
        <w:t xml:space="preserve">, placed in one envelope, must be delivered to the address hereunder on or before </w:t>
      </w:r>
      <w:r w:rsidR="007D7DF7" w:rsidRPr="00FA663E">
        <w:rPr>
          <w:rFonts w:cs="Arial"/>
          <w:b/>
        </w:rPr>
        <w:t>1500</w:t>
      </w:r>
      <w:r w:rsidR="007A56AE" w:rsidRPr="00FA663E">
        <w:rPr>
          <w:rFonts w:cs="Arial"/>
          <w:b/>
        </w:rPr>
        <w:t xml:space="preserve"> hours </w:t>
      </w:r>
      <w:r w:rsidR="0035725F" w:rsidRPr="00FA663E">
        <w:rPr>
          <w:rFonts w:cs="Arial"/>
          <w:b/>
        </w:rPr>
        <w:t xml:space="preserve">(IST) on </w:t>
      </w:r>
      <w:r w:rsidR="00540A46" w:rsidRPr="00FA663E">
        <w:rPr>
          <w:rFonts w:cs="Arial"/>
          <w:b/>
        </w:rPr>
        <w:t>13.09.2018</w:t>
      </w:r>
      <w:r w:rsidR="00893942" w:rsidRPr="00FA663E">
        <w:rPr>
          <w:rFonts w:cs="Arial"/>
          <w:b/>
          <w:bCs/>
        </w:rPr>
        <w:t xml:space="preserve"> </w:t>
      </w:r>
      <w:r w:rsidR="0035725F" w:rsidRPr="00FA663E">
        <w:rPr>
          <w:rFonts w:cs="Arial"/>
        </w:rPr>
        <w:t xml:space="preserve">and will be opened on the same day at </w:t>
      </w:r>
      <w:r w:rsidR="00893942" w:rsidRPr="00FA663E">
        <w:rPr>
          <w:rFonts w:cs="Arial"/>
          <w:b/>
        </w:rPr>
        <w:t>15</w:t>
      </w:r>
      <w:r w:rsidR="007D7DF7" w:rsidRPr="00FA663E">
        <w:rPr>
          <w:rFonts w:cs="Arial"/>
          <w:b/>
        </w:rPr>
        <w:t>30</w:t>
      </w:r>
      <w:r w:rsidR="00F44705" w:rsidRPr="00FA663E">
        <w:rPr>
          <w:rFonts w:cs="Arial"/>
          <w:b/>
        </w:rPr>
        <w:t xml:space="preserve"> </w:t>
      </w:r>
      <w:r w:rsidR="000A6107" w:rsidRPr="00FA663E">
        <w:rPr>
          <w:rFonts w:cs="Arial"/>
          <w:b/>
        </w:rPr>
        <w:t>hours (</w:t>
      </w:r>
      <w:r w:rsidR="0035725F" w:rsidRPr="00FA663E">
        <w:rPr>
          <w:rFonts w:cs="Arial"/>
          <w:b/>
        </w:rPr>
        <w:t>IST)</w:t>
      </w:r>
      <w:r w:rsidR="0035725F" w:rsidRPr="00FA663E">
        <w:rPr>
          <w:rFonts w:cs="Arial"/>
        </w:rPr>
        <w:t>, in the presence of Bidder</w:t>
      </w:r>
      <w:r w:rsidR="00774688" w:rsidRPr="00FA663E">
        <w:rPr>
          <w:rFonts w:cs="Arial"/>
        </w:rPr>
        <w:t>’s</w:t>
      </w:r>
      <w:r w:rsidR="0035725F" w:rsidRPr="00FA663E">
        <w:rPr>
          <w:rFonts w:cs="Arial"/>
        </w:rPr>
        <w:t xml:space="preserve"> representatives who wish to attend. </w:t>
      </w:r>
      <w:r w:rsidR="00872AED" w:rsidRPr="00FA663E">
        <w:rPr>
          <w:rFonts w:cs="Arial"/>
          <w:szCs w:val="24"/>
        </w:rPr>
        <w:t xml:space="preserve">If the last date of receipt of the Response to </w:t>
      </w:r>
      <w:r w:rsidR="00E40BC5" w:rsidRPr="00FA663E">
        <w:rPr>
          <w:rFonts w:cs="Arial"/>
          <w:szCs w:val="24"/>
        </w:rPr>
        <w:t>RfQ</w:t>
      </w:r>
      <w:r w:rsidR="00872AED" w:rsidRPr="00FA663E">
        <w:rPr>
          <w:rFonts w:cs="Arial"/>
          <w:szCs w:val="24"/>
        </w:rPr>
        <w:t xml:space="preserve"> is a public holiday at the place of submission of Response to </w:t>
      </w:r>
      <w:r w:rsidR="00E40BC5" w:rsidRPr="00FA663E">
        <w:rPr>
          <w:rFonts w:cs="Arial"/>
          <w:szCs w:val="24"/>
        </w:rPr>
        <w:t>RfQ</w:t>
      </w:r>
      <w:r w:rsidR="00872AED" w:rsidRPr="00FA663E">
        <w:rPr>
          <w:rFonts w:cs="Arial"/>
          <w:szCs w:val="24"/>
        </w:rPr>
        <w:t xml:space="preserve">, it shall be received and opened on the next working day at the same time and venue. </w:t>
      </w:r>
    </w:p>
    <w:p w:rsidR="0035725F" w:rsidRPr="00FA663E" w:rsidRDefault="0035725F">
      <w:pPr>
        <w:jc w:val="both"/>
        <w:rPr>
          <w:rFonts w:cs="Arial"/>
          <w:b w:val="0"/>
          <w:bCs/>
        </w:rPr>
      </w:pPr>
    </w:p>
    <w:p w:rsidR="002E63C5" w:rsidRPr="00FA663E" w:rsidRDefault="002E63C5" w:rsidP="002E63C5">
      <w:pPr>
        <w:ind w:left="720"/>
        <w:jc w:val="both"/>
        <w:rPr>
          <w:rFonts w:cs="Arial"/>
          <w:szCs w:val="24"/>
        </w:rPr>
      </w:pPr>
      <w:r w:rsidRPr="00FA663E">
        <w:rPr>
          <w:rFonts w:cs="Arial"/>
          <w:szCs w:val="24"/>
        </w:rPr>
        <w:t>PFC Consulting Limited</w:t>
      </w:r>
    </w:p>
    <w:p w:rsidR="002E63C5" w:rsidRPr="00FA663E" w:rsidRDefault="002E63C5" w:rsidP="002E63C5">
      <w:pPr>
        <w:ind w:left="720"/>
        <w:jc w:val="both"/>
        <w:rPr>
          <w:rFonts w:cs="Arial"/>
          <w:b w:val="0"/>
          <w:szCs w:val="24"/>
        </w:rPr>
      </w:pPr>
      <w:r w:rsidRPr="00FA663E">
        <w:rPr>
          <w:rFonts w:cs="Arial"/>
          <w:b w:val="0"/>
          <w:bCs/>
          <w:szCs w:val="24"/>
        </w:rPr>
        <w:t>(A wholly owned subsidiary of PFC Ltd.)</w:t>
      </w:r>
    </w:p>
    <w:p w:rsidR="00F44705" w:rsidRPr="00FA663E" w:rsidRDefault="00F44705" w:rsidP="00F44705">
      <w:pPr>
        <w:ind w:firstLine="720"/>
        <w:jc w:val="both"/>
        <w:rPr>
          <w:rFonts w:cs="Arial"/>
          <w:szCs w:val="24"/>
        </w:rPr>
      </w:pPr>
      <w:r w:rsidRPr="00FA663E">
        <w:rPr>
          <w:rFonts w:cs="Arial"/>
          <w:szCs w:val="24"/>
        </w:rPr>
        <w:t>9th Floor, A-Wing</w:t>
      </w:r>
    </w:p>
    <w:p w:rsidR="00F44705" w:rsidRPr="00FA663E" w:rsidRDefault="00F44705" w:rsidP="00F44705">
      <w:pPr>
        <w:ind w:firstLine="720"/>
        <w:jc w:val="both"/>
        <w:rPr>
          <w:rFonts w:cs="Arial"/>
          <w:szCs w:val="24"/>
        </w:rPr>
      </w:pPr>
      <w:r w:rsidRPr="00FA663E">
        <w:rPr>
          <w:rFonts w:cs="Arial"/>
          <w:szCs w:val="24"/>
        </w:rPr>
        <w:t>Statesman House</w:t>
      </w:r>
    </w:p>
    <w:p w:rsidR="00F44705" w:rsidRPr="00FA663E" w:rsidRDefault="00F44705" w:rsidP="00F44705">
      <w:pPr>
        <w:ind w:firstLine="720"/>
        <w:jc w:val="both"/>
        <w:rPr>
          <w:rFonts w:cs="Arial"/>
          <w:szCs w:val="24"/>
        </w:rPr>
      </w:pPr>
      <w:r w:rsidRPr="00FA663E">
        <w:rPr>
          <w:rFonts w:cs="Arial"/>
          <w:szCs w:val="24"/>
        </w:rPr>
        <w:t>Barakhambha Lane,</w:t>
      </w:r>
    </w:p>
    <w:p w:rsidR="00F44705" w:rsidRPr="00FA663E" w:rsidRDefault="00F44705" w:rsidP="00F44705">
      <w:pPr>
        <w:ind w:firstLine="720"/>
        <w:jc w:val="both"/>
        <w:rPr>
          <w:rFonts w:cs="Arial"/>
          <w:szCs w:val="24"/>
        </w:rPr>
      </w:pPr>
      <w:r w:rsidRPr="00FA663E">
        <w:rPr>
          <w:rFonts w:cs="Arial"/>
          <w:szCs w:val="24"/>
        </w:rPr>
        <w:t xml:space="preserve">Connaught Place, </w:t>
      </w:r>
    </w:p>
    <w:p w:rsidR="00AF4682" w:rsidRPr="00FA663E" w:rsidRDefault="00F44705" w:rsidP="00F44705">
      <w:pPr>
        <w:ind w:firstLine="720"/>
        <w:jc w:val="both"/>
        <w:rPr>
          <w:rFonts w:cs="Arial"/>
          <w:szCs w:val="24"/>
        </w:rPr>
      </w:pPr>
      <w:r w:rsidRPr="00FA663E">
        <w:rPr>
          <w:rFonts w:cs="Arial"/>
          <w:szCs w:val="24"/>
        </w:rPr>
        <w:t>New Delhi – 110 001</w:t>
      </w:r>
    </w:p>
    <w:p w:rsidR="00F44705" w:rsidRPr="00FA663E" w:rsidRDefault="00F44705" w:rsidP="00F44705">
      <w:pPr>
        <w:ind w:firstLine="720"/>
        <w:jc w:val="both"/>
        <w:rPr>
          <w:rFonts w:cs="Arial"/>
          <w:szCs w:val="24"/>
        </w:rPr>
      </w:pPr>
    </w:p>
    <w:p w:rsidR="00AF4682" w:rsidRPr="00FA663E" w:rsidRDefault="00AF4682" w:rsidP="00AF4682">
      <w:pPr>
        <w:ind w:left="720"/>
        <w:jc w:val="both"/>
        <w:rPr>
          <w:rFonts w:cs="Arial"/>
          <w:b w:val="0"/>
          <w:szCs w:val="24"/>
        </w:rPr>
      </w:pPr>
      <w:r w:rsidRPr="00FA663E">
        <w:rPr>
          <w:rFonts w:cs="Arial"/>
          <w:b w:val="0"/>
          <w:szCs w:val="24"/>
        </w:rPr>
        <w:t xml:space="preserve">The entire bidding process shall be conducted on electronic platform created by MSTC Limited. </w:t>
      </w:r>
    </w:p>
    <w:p w:rsidR="00AF4682" w:rsidRPr="00FA663E" w:rsidRDefault="00AF4682" w:rsidP="00AF4682">
      <w:pPr>
        <w:ind w:left="720"/>
        <w:jc w:val="both"/>
        <w:rPr>
          <w:rFonts w:cs="Arial"/>
          <w:b w:val="0"/>
          <w:szCs w:val="24"/>
        </w:rPr>
      </w:pPr>
    </w:p>
    <w:p w:rsidR="00AF4682" w:rsidRPr="00FA663E" w:rsidRDefault="00AF4682" w:rsidP="00AF4682">
      <w:pPr>
        <w:ind w:left="720"/>
        <w:jc w:val="both"/>
        <w:rPr>
          <w:rFonts w:cs="Arial"/>
          <w:b w:val="0"/>
          <w:szCs w:val="24"/>
        </w:rPr>
      </w:pPr>
      <w:r w:rsidRPr="00FA663E">
        <w:rPr>
          <w:rFonts w:cs="Arial"/>
          <w:b w:val="0"/>
          <w:szCs w:val="24"/>
        </w:rPr>
        <w:t>The technical details with respect to access to such electronic platform are provided in Annexure A (Technical Details with respect to electronic bidding).</w:t>
      </w:r>
    </w:p>
    <w:p w:rsidR="00AF4682" w:rsidRPr="00FA663E" w:rsidRDefault="00AF4682" w:rsidP="00AF4682">
      <w:pPr>
        <w:ind w:left="720"/>
        <w:jc w:val="both"/>
        <w:rPr>
          <w:rFonts w:cs="Arial"/>
          <w:b w:val="0"/>
          <w:szCs w:val="24"/>
        </w:rPr>
      </w:pPr>
    </w:p>
    <w:p w:rsidR="00A4091A" w:rsidRPr="00FA663E" w:rsidRDefault="00AF4682" w:rsidP="00384F04">
      <w:pPr>
        <w:ind w:left="709"/>
        <w:jc w:val="both"/>
        <w:rPr>
          <w:rFonts w:cs="Arial"/>
          <w:b w:val="0"/>
        </w:rPr>
      </w:pPr>
      <w:r w:rsidRPr="00FA663E">
        <w:rPr>
          <w:rFonts w:cs="Arial"/>
          <w:b w:val="0"/>
          <w:szCs w:val="24"/>
        </w:rPr>
        <w:t xml:space="preserve">In case of any technical clarification regarding access to the electronic bidding platform or conduct of the e-reverse bidding process, the Bidders </w:t>
      </w:r>
      <w:r w:rsidRPr="00FA663E">
        <w:rPr>
          <w:rFonts w:cs="Arial"/>
          <w:b w:val="0"/>
        </w:rPr>
        <w:t xml:space="preserve">may contact MSTC Limited directly. </w:t>
      </w:r>
    </w:p>
    <w:p w:rsidR="00384F04" w:rsidRPr="00FA663E" w:rsidRDefault="00384F04" w:rsidP="00384F04">
      <w:pPr>
        <w:ind w:left="709"/>
        <w:jc w:val="both"/>
        <w:rPr>
          <w:rFonts w:cs="Arial"/>
          <w:b w:val="0"/>
          <w:szCs w:val="24"/>
        </w:rPr>
      </w:pPr>
    </w:p>
    <w:p w:rsidR="0035725F" w:rsidRPr="00FA663E" w:rsidRDefault="0035725F" w:rsidP="00FA02A5">
      <w:pPr>
        <w:numPr>
          <w:ilvl w:val="1"/>
          <w:numId w:val="26"/>
        </w:numPr>
        <w:tabs>
          <w:tab w:val="clear" w:pos="360"/>
          <w:tab w:val="num" w:pos="720"/>
        </w:tabs>
        <w:ind w:left="720" w:hanging="720"/>
        <w:jc w:val="both"/>
        <w:rPr>
          <w:rFonts w:cs="Arial"/>
          <w:b w:val="0"/>
          <w:szCs w:val="24"/>
        </w:rPr>
      </w:pPr>
      <w:r w:rsidRPr="00FA663E">
        <w:rPr>
          <w:rFonts w:cs="Arial"/>
          <w:color w:val="000000"/>
          <w:szCs w:val="24"/>
        </w:rPr>
        <w:t>Method</w:t>
      </w:r>
      <w:r w:rsidRPr="00FA663E">
        <w:rPr>
          <w:rFonts w:cs="Arial"/>
          <w:bCs/>
          <w:szCs w:val="24"/>
        </w:rPr>
        <w:t xml:space="preserve"> of Submission</w:t>
      </w:r>
    </w:p>
    <w:p w:rsidR="0035725F" w:rsidRPr="00FA663E" w:rsidRDefault="0035725F">
      <w:pPr>
        <w:rPr>
          <w:rFonts w:cs="Arial"/>
        </w:rPr>
      </w:pPr>
    </w:p>
    <w:p w:rsidR="00AC6E0C" w:rsidRPr="00FA663E" w:rsidRDefault="00AC6E0C" w:rsidP="00AC6E0C">
      <w:pPr>
        <w:numPr>
          <w:ilvl w:val="2"/>
          <w:numId w:val="24"/>
        </w:numPr>
        <w:jc w:val="both"/>
        <w:rPr>
          <w:rFonts w:cs="Arial"/>
          <w:b w:val="0"/>
          <w:bCs/>
        </w:rPr>
      </w:pPr>
      <w:bookmarkStart w:id="43" w:name="_Toc131222822"/>
      <w:bookmarkStart w:id="44" w:name="_Toc131512900"/>
      <w:bookmarkStart w:id="45" w:name="_Toc135452940"/>
      <w:bookmarkStart w:id="46" w:name="_Toc135453313"/>
      <w:bookmarkStart w:id="47" w:name="_Toc135454537"/>
      <w:bookmarkStart w:id="48" w:name="_Toc135454781"/>
      <w:r w:rsidRPr="00FA663E">
        <w:rPr>
          <w:rFonts w:cs="Arial"/>
          <w:b w:val="0"/>
          <w:bCs/>
        </w:rPr>
        <w:t xml:space="preserve">The Response to </w:t>
      </w:r>
      <w:r w:rsidR="00E40BC5" w:rsidRPr="00FA663E">
        <w:rPr>
          <w:rFonts w:cs="Arial"/>
          <w:b w:val="0"/>
          <w:bCs/>
        </w:rPr>
        <w:t>RfQ</w:t>
      </w:r>
      <w:r w:rsidRPr="00FA663E">
        <w:rPr>
          <w:rFonts w:cs="Arial"/>
          <w:b w:val="0"/>
          <w:bCs/>
        </w:rPr>
        <w:t xml:space="preserve"> duly filled in, all formats and supporting shall be scanned and uploaded online through electronic bidding platform. Further, Response to </w:t>
      </w:r>
      <w:r w:rsidR="00E40BC5" w:rsidRPr="00FA663E">
        <w:rPr>
          <w:rFonts w:cs="Arial"/>
          <w:b w:val="0"/>
          <w:bCs/>
        </w:rPr>
        <w:lastRenderedPageBreak/>
        <w:t>RfQ</w:t>
      </w:r>
      <w:r w:rsidRPr="00FA663E">
        <w:rPr>
          <w:rFonts w:cs="Arial"/>
          <w:b w:val="0"/>
          <w:bCs/>
        </w:rPr>
        <w:t xml:space="preserve"> in one (1) original plus one (1) copy is to be submitted in a closed envelope which should be transcripted in the following manner:-</w:t>
      </w:r>
      <w:bookmarkStart w:id="49" w:name="_Toc131222823"/>
      <w:bookmarkStart w:id="50" w:name="_Toc131512901"/>
      <w:bookmarkEnd w:id="43"/>
      <w:bookmarkEnd w:id="44"/>
      <w:bookmarkEnd w:id="45"/>
      <w:bookmarkEnd w:id="46"/>
      <w:bookmarkEnd w:id="47"/>
      <w:bookmarkEnd w:id="48"/>
      <w:bookmarkEnd w:id="49"/>
      <w:bookmarkEnd w:id="50"/>
    </w:p>
    <w:p w:rsidR="0035725F" w:rsidRPr="00FA663E" w:rsidRDefault="0035725F">
      <w:pPr>
        <w:rPr>
          <w:rFonts w:cs="Arial"/>
          <w:szCs w:val="24"/>
        </w:rPr>
      </w:pPr>
    </w:p>
    <w:p w:rsidR="0035725F" w:rsidRPr="00FA663E" w:rsidRDefault="00F666F9" w:rsidP="000F7918">
      <w:pPr>
        <w:ind w:left="720" w:right="29"/>
        <w:jc w:val="both"/>
        <w:rPr>
          <w:rFonts w:cs="Arial"/>
          <w:i/>
          <w:szCs w:val="24"/>
        </w:rPr>
      </w:pPr>
      <w:r w:rsidRPr="00FA663E">
        <w:rPr>
          <w:rFonts w:cs="Arial"/>
          <w:i/>
          <w:szCs w:val="24"/>
        </w:rPr>
        <w:t xml:space="preserve">Response </w:t>
      </w:r>
      <w:r w:rsidR="0035725F" w:rsidRPr="00FA663E">
        <w:rPr>
          <w:rFonts w:cs="Arial"/>
          <w:i/>
          <w:szCs w:val="24"/>
        </w:rPr>
        <w:t xml:space="preserve">to </w:t>
      </w:r>
      <w:r w:rsidR="00E40BC5" w:rsidRPr="00FA663E">
        <w:rPr>
          <w:rFonts w:cs="Arial"/>
          <w:i/>
          <w:szCs w:val="24"/>
        </w:rPr>
        <w:t>RfQ</w:t>
      </w:r>
      <w:r w:rsidR="0035725F" w:rsidRPr="00FA663E">
        <w:rPr>
          <w:rFonts w:cs="Arial"/>
          <w:i/>
          <w:szCs w:val="24"/>
        </w:rPr>
        <w:t xml:space="preserve"> for </w:t>
      </w:r>
      <w:r w:rsidR="00D37194" w:rsidRPr="00FA663E">
        <w:rPr>
          <w:rFonts w:cs="Arial"/>
          <w:i/>
          <w:szCs w:val="24"/>
        </w:rPr>
        <w:t xml:space="preserve">shortlisting of Bidders as Transmission Service Provider to establish </w:t>
      </w:r>
      <w:r w:rsidR="00002A70" w:rsidRPr="00FA663E">
        <w:rPr>
          <w:rFonts w:cs="Arial"/>
          <w:i/>
          <w:szCs w:val="24"/>
        </w:rPr>
        <w:t xml:space="preserve">transmission system for </w:t>
      </w:r>
      <w:r w:rsidR="0052615D" w:rsidRPr="00FA663E">
        <w:rPr>
          <w:rFonts w:cs="Arial"/>
          <w:i/>
          <w:szCs w:val="24"/>
        </w:rPr>
        <w:t>“</w:t>
      </w:r>
      <w:r w:rsidR="008B5D22" w:rsidRPr="00FA663E">
        <w:rPr>
          <w:rFonts w:cs="Arial"/>
          <w:i/>
          <w:szCs w:val="24"/>
        </w:rPr>
        <w:t>Western Region Strengthening Scheme- XIX (WRSS-XIX) and North Eastern Region Strengthening Scheme- IX (NERSS-IX)</w:t>
      </w:r>
      <w:r w:rsidR="00B645A0" w:rsidRPr="00FA663E">
        <w:rPr>
          <w:rFonts w:cs="Arial"/>
          <w:i/>
          <w:szCs w:val="24"/>
        </w:rPr>
        <w:t xml:space="preserve">” </w:t>
      </w:r>
      <w:r w:rsidR="00D37194" w:rsidRPr="00FA663E">
        <w:rPr>
          <w:rFonts w:cs="Arial"/>
          <w:i/>
          <w:szCs w:val="24"/>
        </w:rPr>
        <w:t>through tariff based competitive bidding process.</w:t>
      </w:r>
    </w:p>
    <w:p w:rsidR="002E63C5" w:rsidRPr="00FA663E" w:rsidRDefault="002E63C5" w:rsidP="000F7918">
      <w:pPr>
        <w:ind w:left="720" w:right="29"/>
        <w:jc w:val="both"/>
        <w:rPr>
          <w:rFonts w:cs="Arial"/>
          <w:i/>
          <w:szCs w:val="24"/>
        </w:rPr>
      </w:pPr>
    </w:p>
    <w:p w:rsidR="0035725F" w:rsidRPr="00FA663E" w:rsidRDefault="0035725F" w:rsidP="000F7918">
      <w:pPr>
        <w:ind w:left="144" w:right="29" w:firstLine="576"/>
        <w:jc w:val="both"/>
        <w:rPr>
          <w:rFonts w:cs="Arial"/>
          <w:i/>
          <w:szCs w:val="24"/>
        </w:rPr>
      </w:pPr>
      <w:r w:rsidRPr="00FA663E">
        <w:rPr>
          <w:rFonts w:cs="Arial"/>
          <w:i/>
          <w:szCs w:val="24"/>
        </w:rPr>
        <w:t>“</w:t>
      </w:r>
      <w:r w:rsidRPr="00FA663E">
        <w:rPr>
          <w:rFonts w:cs="Arial"/>
          <w:i/>
          <w:iCs/>
          <w:szCs w:val="24"/>
        </w:rPr>
        <w:t>Designated address of BPC</w:t>
      </w:r>
      <w:r w:rsidRPr="00FA663E">
        <w:rPr>
          <w:rFonts w:cs="Arial"/>
          <w:i/>
          <w:szCs w:val="24"/>
        </w:rPr>
        <w:t>”</w:t>
      </w:r>
    </w:p>
    <w:p w:rsidR="0035725F" w:rsidRPr="00FA663E" w:rsidRDefault="0035725F" w:rsidP="000F7918">
      <w:pPr>
        <w:ind w:left="144" w:right="29" w:firstLine="576"/>
        <w:jc w:val="both"/>
        <w:rPr>
          <w:rFonts w:cs="Arial"/>
          <w:i/>
          <w:szCs w:val="24"/>
        </w:rPr>
      </w:pPr>
      <w:r w:rsidRPr="00FA663E">
        <w:rPr>
          <w:rFonts w:cs="Arial"/>
          <w:i/>
          <w:szCs w:val="24"/>
        </w:rPr>
        <w:t>“Name of the Bidder”</w:t>
      </w:r>
    </w:p>
    <w:p w:rsidR="0035725F" w:rsidRPr="00FA663E" w:rsidRDefault="0035725F">
      <w:pPr>
        <w:ind w:right="29"/>
        <w:jc w:val="both"/>
        <w:rPr>
          <w:rFonts w:cs="Arial"/>
          <w:i/>
          <w:szCs w:val="24"/>
        </w:rPr>
      </w:pPr>
      <w:r w:rsidRPr="00FA663E">
        <w:rPr>
          <w:rFonts w:cs="Arial"/>
          <w:szCs w:val="24"/>
        </w:rPr>
        <w:tab/>
      </w:r>
      <w:bookmarkStart w:id="51" w:name="_Toc131222824"/>
      <w:bookmarkStart w:id="52" w:name="_Toc131512902"/>
      <w:bookmarkStart w:id="53" w:name="_Toc135452941"/>
      <w:bookmarkStart w:id="54" w:name="_Toc135453314"/>
      <w:bookmarkStart w:id="55" w:name="_Toc135454538"/>
      <w:bookmarkStart w:id="56" w:name="_Toc135454782"/>
    </w:p>
    <w:p w:rsidR="0035725F" w:rsidRPr="00FA663E" w:rsidRDefault="0035725F" w:rsidP="00FA02A5">
      <w:pPr>
        <w:numPr>
          <w:ilvl w:val="2"/>
          <w:numId w:val="24"/>
        </w:numPr>
        <w:jc w:val="both"/>
        <w:rPr>
          <w:rFonts w:cs="Arial"/>
          <w:b w:val="0"/>
          <w:bCs/>
        </w:rPr>
      </w:pPr>
      <w:r w:rsidRPr="00FA663E">
        <w:rPr>
          <w:rFonts w:cs="Arial"/>
          <w:b w:val="0"/>
          <w:bCs/>
        </w:rPr>
        <w:t xml:space="preserve">The Response to </w:t>
      </w:r>
      <w:r w:rsidR="00E40BC5" w:rsidRPr="00FA663E">
        <w:rPr>
          <w:rFonts w:cs="Arial"/>
          <w:b w:val="0"/>
          <w:bCs/>
        </w:rPr>
        <w:t>RfQ</w:t>
      </w:r>
      <w:r w:rsidRPr="00FA663E">
        <w:rPr>
          <w:rFonts w:cs="Arial"/>
          <w:b w:val="0"/>
          <w:bCs/>
        </w:rPr>
        <w:t xml:space="preserve"> shall co</w:t>
      </w:r>
      <w:r w:rsidR="00ED1363" w:rsidRPr="00FA663E">
        <w:rPr>
          <w:rFonts w:cs="Arial"/>
          <w:b w:val="0"/>
          <w:bCs/>
        </w:rPr>
        <w:t>ntain a covering letter as per f</w:t>
      </w:r>
      <w:r w:rsidRPr="00FA663E">
        <w:rPr>
          <w:rFonts w:cs="Arial"/>
          <w:b w:val="0"/>
          <w:bCs/>
        </w:rPr>
        <w:t xml:space="preserve">ormat </w:t>
      </w:r>
      <w:bookmarkStart w:id="57" w:name="_Toc131222825"/>
      <w:bookmarkStart w:id="58" w:name="_Toc131512903"/>
      <w:bookmarkStart w:id="59" w:name="_Toc135452942"/>
      <w:bookmarkStart w:id="60" w:name="_Toc135453315"/>
      <w:bookmarkStart w:id="61" w:name="_Toc135454539"/>
      <w:bookmarkStart w:id="62" w:name="_Toc135454783"/>
      <w:bookmarkEnd w:id="51"/>
      <w:bookmarkEnd w:id="52"/>
      <w:bookmarkEnd w:id="53"/>
      <w:bookmarkEnd w:id="54"/>
      <w:bookmarkEnd w:id="55"/>
      <w:bookmarkEnd w:id="56"/>
      <w:r w:rsidR="009037ED" w:rsidRPr="00FA663E">
        <w:rPr>
          <w:rFonts w:cs="Arial"/>
          <w:b w:val="0"/>
          <w:bCs/>
        </w:rPr>
        <w:fldChar w:fldCharType="begin"/>
      </w:r>
      <w:r w:rsidR="00E71D83" w:rsidRPr="00FA663E">
        <w:rPr>
          <w:rFonts w:cs="Arial"/>
          <w:b w:val="0"/>
          <w:bCs/>
        </w:rPr>
        <w:instrText xml:space="preserve"> REF _Ref179564959 \r \h </w:instrText>
      </w:r>
      <w:r w:rsidR="00D3149D" w:rsidRPr="00FA663E">
        <w:rPr>
          <w:rFonts w:cs="Arial"/>
          <w:b w:val="0"/>
          <w:bCs/>
        </w:rPr>
        <w:instrText xml:space="preserve"> \* MERGEFORMAT </w:instrText>
      </w:r>
      <w:r w:rsidR="009037ED" w:rsidRPr="00FA663E">
        <w:rPr>
          <w:rFonts w:cs="Arial"/>
          <w:b w:val="0"/>
          <w:bCs/>
        </w:rPr>
      </w:r>
      <w:r w:rsidR="009037ED" w:rsidRPr="00FA663E">
        <w:rPr>
          <w:rFonts w:cs="Arial"/>
          <w:b w:val="0"/>
          <w:bCs/>
        </w:rPr>
        <w:fldChar w:fldCharType="separate"/>
      </w:r>
      <w:r w:rsidR="00574151">
        <w:rPr>
          <w:rFonts w:cs="Arial"/>
          <w:b w:val="0"/>
          <w:bCs/>
        </w:rPr>
        <w:t>4.1</w:t>
      </w:r>
      <w:r w:rsidR="009037ED" w:rsidRPr="00FA663E">
        <w:rPr>
          <w:rFonts w:cs="Arial"/>
          <w:b w:val="0"/>
          <w:bCs/>
        </w:rPr>
        <w:fldChar w:fldCharType="end"/>
      </w:r>
    </w:p>
    <w:p w:rsidR="0035725F" w:rsidRPr="00FA663E" w:rsidRDefault="0035725F">
      <w:pPr>
        <w:ind w:right="29"/>
        <w:jc w:val="both"/>
        <w:rPr>
          <w:rFonts w:cs="Arial"/>
          <w:b w:val="0"/>
          <w:szCs w:val="24"/>
        </w:rPr>
      </w:pPr>
    </w:p>
    <w:p w:rsidR="008346A9" w:rsidRPr="00FA663E" w:rsidRDefault="000908F8" w:rsidP="00FA02A5">
      <w:pPr>
        <w:numPr>
          <w:ilvl w:val="2"/>
          <w:numId w:val="24"/>
        </w:numPr>
        <w:jc w:val="both"/>
        <w:rPr>
          <w:rFonts w:cs="Arial"/>
          <w:b w:val="0"/>
          <w:bCs/>
        </w:rPr>
      </w:pPr>
      <w:r w:rsidRPr="00FA663E">
        <w:rPr>
          <w:rFonts w:cs="Arial"/>
          <w:b w:val="0"/>
          <w:bCs/>
        </w:rPr>
        <w:t>The onli</w:t>
      </w:r>
      <w:r w:rsidR="00E41D3B" w:rsidRPr="00FA663E">
        <w:rPr>
          <w:rFonts w:cs="Arial"/>
          <w:b w:val="0"/>
          <w:bCs/>
        </w:rPr>
        <w:t>ne submission of Responses to Rf</w:t>
      </w:r>
      <w:r w:rsidRPr="00FA663E">
        <w:rPr>
          <w:rFonts w:cs="Arial"/>
          <w:b w:val="0"/>
          <w:bCs/>
        </w:rPr>
        <w:t>Q shall be uploaded online through electronic bidding platform by the tim</w:t>
      </w:r>
      <w:r w:rsidR="00E41D3B" w:rsidRPr="00FA663E">
        <w:rPr>
          <w:rFonts w:cs="Arial"/>
          <w:b w:val="0"/>
          <w:bCs/>
        </w:rPr>
        <w:t>e and date stipulated in this Rf</w:t>
      </w:r>
      <w:r w:rsidRPr="00FA663E">
        <w:rPr>
          <w:rFonts w:cs="Arial"/>
          <w:b w:val="0"/>
          <w:bCs/>
        </w:rPr>
        <w:t xml:space="preserve">Q. </w:t>
      </w:r>
      <w:r w:rsidR="0035725F" w:rsidRPr="00FA663E">
        <w:rPr>
          <w:rFonts w:cs="Arial"/>
          <w:b w:val="0"/>
          <w:bCs/>
        </w:rPr>
        <w:t xml:space="preserve">The Bidder has the option of sending his Response to </w:t>
      </w:r>
      <w:r w:rsidR="00E40BC5" w:rsidRPr="00FA663E">
        <w:rPr>
          <w:rFonts w:cs="Arial"/>
          <w:b w:val="0"/>
          <w:bCs/>
        </w:rPr>
        <w:t>RfQ</w:t>
      </w:r>
      <w:r w:rsidR="0035725F" w:rsidRPr="00FA663E">
        <w:rPr>
          <w:rFonts w:cs="Arial"/>
          <w:b w:val="0"/>
          <w:bCs/>
        </w:rPr>
        <w:t xml:space="preserve"> by registered/speed post or submitting in person so as to reach the BPC at the designated address by the time and date stipulated in this </w:t>
      </w:r>
      <w:r w:rsidR="00E40BC5" w:rsidRPr="00FA663E">
        <w:rPr>
          <w:rFonts w:cs="Arial"/>
          <w:b w:val="0"/>
          <w:bCs/>
        </w:rPr>
        <w:t>RfQ</w:t>
      </w:r>
      <w:r w:rsidR="0035725F" w:rsidRPr="00FA663E">
        <w:rPr>
          <w:rFonts w:cs="Arial"/>
          <w:b w:val="0"/>
          <w:bCs/>
        </w:rPr>
        <w:t xml:space="preserve">. Responses submitted by telex/ telegram/ fax/ email shall not be considered under any circumstances. The BPC shall not be responsible for any delay in receipt of response. Any Response to </w:t>
      </w:r>
      <w:r w:rsidR="00E40BC5" w:rsidRPr="00FA663E">
        <w:rPr>
          <w:rFonts w:cs="Arial"/>
          <w:b w:val="0"/>
          <w:bCs/>
        </w:rPr>
        <w:t>RfQ</w:t>
      </w:r>
      <w:r w:rsidR="0035725F" w:rsidRPr="00FA663E">
        <w:rPr>
          <w:rFonts w:cs="Arial"/>
          <w:b w:val="0"/>
          <w:bCs/>
        </w:rPr>
        <w:t xml:space="preserve"> received by the BPC after the time and date for submission of the responses stipulated in the </w:t>
      </w:r>
      <w:r w:rsidR="00E40BC5" w:rsidRPr="00FA663E">
        <w:rPr>
          <w:rFonts w:cs="Arial"/>
          <w:b w:val="0"/>
          <w:bCs/>
        </w:rPr>
        <w:t>RfQ</w:t>
      </w:r>
      <w:r w:rsidR="0035725F" w:rsidRPr="00FA663E">
        <w:rPr>
          <w:rFonts w:cs="Arial"/>
          <w:b w:val="0"/>
          <w:bCs/>
        </w:rPr>
        <w:t xml:space="preserve"> shall not be opened</w:t>
      </w:r>
      <w:r w:rsidR="00245519" w:rsidRPr="00FA663E">
        <w:rPr>
          <w:rFonts w:cs="Arial"/>
          <w:b w:val="0"/>
          <w:bCs/>
        </w:rPr>
        <w:t xml:space="preserve"> and returned unopened</w:t>
      </w:r>
      <w:r w:rsidR="0035725F" w:rsidRPr="00FA663E">
        <w:rPr>
          <w:rFonts w:cs="Arial"/>
          <w:b w:val="0"/>
          <w:bCs/>
        </w:rPr>
        <w:t>.</w:t>
      </w:r>
      <w:bookmarkStart w:id="63" w:name="_Toc131222827"/>
      <w:bookmarkStart w:id="64" w:name="_Toc131512905"/>
      <w:bookmarkStart w:id="65" w:name="_Toc135452944"/>
      <w:bookmarkStart w:id="66" w:name="_Toc135453317"/>
      <w:bookmarkStart w:id="67" w:name="_Toc135454541"/>
      <w:bookmarkStart w:id="68" w:name="_Toc135454785"/>
      <w:bookmarkEnd w:id="57"/>
      <w:bookmarkEnd w:id="58"/>
      <w:bookmarkEnd w:id="59"/>
      <w:bookmarkEnd w:id="60"/>
      <w:bookmarkEnd w:id="61"/>
      <w:bookmarkEnd w:id="62"/>
      <w:r w:rsidR="003C7828" w:rsidRPr="00FA663E">
        <w:rPr>
          <w:rFonts w:cs="Arial"/>
          <w:b w:val="0"/>
          <w:bCs/>
        </w:rPr>
        <w:t xml:space="preserve"> </w:t>
      </w:r>
      <w:r w:rsidR="00F24F5E" w:rsidRPr="00FA663E">
        <w:rPr>
          <w:rFonts w:cs="Arial"/>
          <w:b w:val="0"/>
          <w:bCs/>
        </w:rPr>
        <w:t>Non submission of t</w:t>
      </w:r>
      <w:r w:rsidR="00CA2B24" w:rsidRPr="00FA663E">
        <w:rPr>
          <w:rFonts w:cs="Arial"/>
          <w:b w:val="0"/>
          <w:bCs/>
        </w:rPr>
        <w:t>he hard copies of Response to Rf</w:t>
      </w:r>
      <w:r w:rsidR="00F24F5E" w:rsidRPr="00FA663E">
        <w:rPr>
          <w:rFonts w:cs="Arial"/>
          <w:b w:val="0"/>
          <w:bCs/>
        </w:rPr>
        <w:t>Q post uploading in the electronic bidding platform or vice versa shall not be considered for evaluation purpose.</w:t>
      </w:r>
    </w:p>
    <w:p w:rsidR="00300330" w:rsidRPr="00FA663E" w:rsidRDefault="00300330" w:rsidP="008346A9">
      <w:pPr>
        <w:ind w:left="720"/>
        <w:jc w:val="both"/>
        <w:rPr>
          <w:rFonts w:cs="Arial"/>
          <w:bCs/>
        </w:rPr>
      </w:pPr>
    </w:p>
    <w:p w:rsidR="008346A9" w:rsidRPr="00FA663E" w:rsidRDefault="008346A9" w:rsidP="008346A9">
      <w:pPr>
        <w:ind w:left="720"/>
        <w:jc w:val="both"/>
        <w:rPr>
          <w:rFonts w:cs="Arial"/>
          <w:bCs/>
        </w:rPr>
      </w:pPr>
      <w:r w:rsidRPr="00FA663E">
        <w:rPr>
          <w:rFonts w:cs="Arial"/>
          <w:bCs/>
        </w:rPr>
        <w:t>The Response to RfQ shall be properly bo</w:t>
      </w:r>
      <w:r w:rsidR="00C414EA" w:rsidRPr="00FA663E">
        <w:rPr>
          <w:rFonts w:cs="Arial"/>
          <w:bCs/>
        </w:rPr>
        <w:t>u</w:t>
      </w:r>
      <w:r w:rsidRPr="00FA663E">
        <w:rPr>
          <w:rFonts w:cs="Arial"/>
          <w:bCs/>
        </w:rPr>
        <w:t>nd and no loose sheets should be submitted.</w:t>
      </w:r>
    </w:p>
    <w:p w:rsidR="0035725F" w:rsidRPr="00FA663E" w:rsidRDefault="0035725F">
      <w:pPr>
        <w:pStyle w:val="BodyTextIndent"/>
        <w:widowControl w:val="0"/>
        <w:spacing w:line="240" w:lineRule="auto"/>
        <w:ind w:left="720" w:hanging="720"/>
        <w:rPr>
          <w:rFonts w:cs="Arial"/>
        </w:rPr>
      </w:pPr>
    </w:p>
    <w:p w:rsidR="0035725F" w:rsidRPr="00FA663E" w:rsidRDefault="0035725F" w:rsidP="00FA02A5">
      <w:pPr>
        <w:numPr>
          <w:ilvl w:val="2"/>
          <w:numId w:val="24"/>
        </w:numPr>
        <w:jc w:val="both"/>
        <w:rPr>
          <w:rFonts w:cs="Arial"/>
          <w:b w:val="0"/>
          <w:bCs/>
        </w:rPr>
      </w:pPr>
      <w:bookmarkStart w:id="69" w:name="_Ref179561867"/>
      <w:r w:rsidRPr="00FA663E">
        <w:rPr>
          <w:rFonts w:cs="Arial"/>
          <w:b w:val="0"/>
          <w:bCs/>
        </w:rPr>
        <w:t xml:space="preserve">No change or supplemental information to the Response to </w:t>
      </w:r>
      <w:r w:rsidR="00E40BC5" w:rsidRPr="00FA663E">
        <w:rPr>
          <w:rFonts w:cs="Arial"/>
          <w:b w:val="0"/>
          <w:bCs/>
        </w:rPr>
        <w:t>RfQ</w:t>
      </w:r>
      <w:r w:rsidRPr="00FA663E">
        <w:rPr>
          <w:rFonts w:cs="Arial"/>
          <w:b w:val="0"/>
          <w:bCs/>
        </w:rPr>
        <w:t xml:space="preserve"> already submitted will be accepted after the scheduled date and time of submission of Response to </w:t>
      </w:r>
      <w:r w:rsidR="00E40BC5" w:rsidRPr="00FA663E">
        <w:rPr>
          <w:rFonts w:cs="Arial"/>
          <w:b w:val="0"/>
          <w:bCs/>
        </w:rPr>
        <w:t>RfQ</w:t>
      </w:r>
      <w:r w:rsidRPr="00FA663E">
        <w:rPr>
          <w:rFonts w:cs="Arial"/>
          <w:b w:val="0"/>
          <w:bCs/>
        </w:rPr>
        <w:t xml:space="preserve">. Notwithstanding the above, the BPC reserves the right to seek additional information from the Bidders, if found necessary, during the course of evaluation of the Response to </w:t>
      </w:r>
      <w:r w:rsidR="00E40BC5" w:rsidRPr="00FA663E">
        <w:rPr>
          <w:rFonts w:cs="Arial"/>
          <w:b w:val="0"/>
          <w:bCs/>
        </w:rPr>
        <w:t>RfQ</w:t>
      </w:r>
      <w:r w:rsidRPr="00FA663E">
        <w:rPr>
          <w:rFonts w:cs="Arial"/>
          <w:b w:val="0"/>
          <w:bCs/>
        </w:rPr>
        <w:t>.</w:t>
      </w:r>
      <w:bookmarkEnd w:id="63"/>
      <w:bookmarkEnd w:id="64"/>
      <w:bookmarkEnd w:id="65"/>
      <w:bookmarkEnd w:id="66"/>
      <w:bookmarkEnd w:id="67"/>
      <w:bookmarkEnd w:id="68"/>
      <w:bookmarkEnd w:id="69"/>
    </w:p>
    <w:p w:rsidR="0035725F" w:rsidRPr="00FA663E" w:rsidRDefault="0035725F">
      <w:pPr>
        <w:pStyle w:val="BodyTextIndent"/>
        <w:widowControl w:val="0"/>
        <w:spacing w:line="240" w:lineRule="auto"/>
        <w:ind w:left="720" w:hanging="720"/>
        <w:rPr>
          <w:rFonts w:cs="Arial"/>
        </w:rPr>
      </w:pPr>
    </w:p>
    <w:p w:rsidR="0035725F" w:rsidRPr="00FA663E" w:rsidRDefault="0035725F" w:rsidP="00FA02A5">
      <w:pPr>
        <w:numPr>
          <w:ilvl w:val="2"/>
          <w:numId w:val="24"/>
        </w:numPr>
        <w:jc w:val="both"/>
        <w:rPr>
          <w:rFonts w:cs="Arial"/>
          <w:b w:val="0"/>
          <w:bCs/>
        </w:rPr>
      </w:pPr>
      <w:bookmarkStart w:id="70" w:name="_Toc131222828"/>
      <w:bookmarkStart w:id="71" w:name="_Toc131512906"/>
      <w:bookmarkStart w:id="72" w:name="_Toc135452945"/>
      <w:bookmarkStart w:id="73" w:name="_Toc135453318"/>
      <w:bookmarkStart w:id="74" w:name="_Toc135454542"/>
      <w:bookmarkStart w:id="75" w:name="_Toc135454786"/>
      <w:r w:rsidRPr="00FA663E">
        <w:rPr>
          <w:rFonts w:cs="Arial"/>
          <w:b w:val="0"/>
          <w:bCs/>
        </w:rPr>
        <w:t xml:space="preserve">If the envelope is not </w:t>
      </w:r>
      <w:r w:rsidR="00946DA5" w:rsidRPr="00FA663E">
        <w:rPr>
          <w:rFonts w:cs="Arial"/>
          <w:b w:val="0"/>
          <w:bCs/>
        </w:rPr>
        <w:t xml:space="preserve">closed </w:t>
      </w:r>
      <w:r w:rsidRPr="00FA663E">
        <w:rPr>
          <w:rFonts w:cs="Arial"/>
          <w:b w:val="0"/>
          <w:bCs/>
        </w:rPr>
        <w:t>and not superscribed as per the requirement, the BPC will assume no responsibility for its misplacement or premature opening.</w:t>
      </w:r>
      <w:bookmarkEnd w:id="70"/>
      <w:bookmarkEnd w:id="71"/>
      <w:bookmarkEnd w:id="72"/>
      <w:bookmarkEnd w:id="73"/>
      <w:bookmarkEnd w:id="74"/>
      <w:bookmarkEnd w:id="75"/>
    </w:p>
    <w:p w:rsidR="0035725F" w:rsidRPr="00FA663E" w:rsidRDefault="0035725F">
      <w:pPr>
        <w:pStyle w:val="BodyTextIndent"/>
        <w:widowControl w:val="0"/>
        <w:spacing w:line="240" w:lineRule="auto"/>
        <w:ind w:left="720" w:hanging="720"/>
        <w:rPr>
          <w:rFonts w:cs="Arial"/>
        </w:rPr>
      </w:pPr>
    </w:p>
    <w:p w:rsidR="0035725F" w:rsidRPr="00FA663E" w:rsidRDefault="0035725F" w:rsidP="00FA02A5">
      <w:pPr>
        <w:numPr>
          <w:ilvl w:val="1"/>
          <w:numId w:val="26"/>
        </w:numPr>
        <w:tabs>
          <w:tab w:val="clear" w:pos="360"/>
          <w:tab w:val="num" w:pos="720"/>
        </w:tabs>
        <w:ind w:left="720" w:hanging="720"/>
        <w:jc w:val="both"/>
        <w:rPr>
          <w:rFonts w:cs="Arial"/>
          <w:bCs/>
        </w:rPr>
      </w:pPr>
      <w:bookmarkStart w:id="76" w:name="_Toc135453319"/>
      <w:bookmarkStart w:id="77" w:name="_Toc135454787"/>
      <w:r w:rsidRPr="00FA663E">
        <w:rPr>
          <w:rFonts w:cs="Arial"/>
          <w:bCs/>
        </w:rPr>
        <w:t>Preparation Cost</w:t>
      </w:r>
      <w:bookmarkEnd w:id="76"/>
      <w:bookmarkEnd w:id="77"/>
    </w:p>
    <w:p w:rsidR="0035725F" w:rsidRPr="00FA663E" w:rsidRDefault="0035725F">
      <w:pPr>
        <w:pStyle w:val="BodyTextIndent"/>
        <w:widowControl w:val="0"/>
        <w:spacing w:line="240" w:lineRule="auto"/>
        <w:ind w:left="720" w:firstLine="0"/>
        <w:rPr>
          <w:rFonts w:cs="Arial"/>
        </w:rPr>
      </w:pPr>
      <w:bookmarkStart w:id="78" w:name="_Toc131222830"/>
      <w:bookmarkStart w:id="79" w:name="_Toc131512908"/>
      <w:bookmarkStart w:id="80" w:name="_Toc135452947"/>
      <w:bookmarkStart w:id="81" w:name="_Toc135453320"/>
      <w:bookmarkStart w:id="82" w:name="_Toc135454544"/>
      <w:bookmarkStart w:id="83" w:name="_Toc135454788"/>
    </w:p>
    <w:p w:rsidR="0035725F" w:rsidRPr="00FA663E" w:rsidRDefault="0035725F">
      <w:pPr>
        <w:pStyle w:val="BodyTextIndent"/>
        <w:widowControl w:val="0"/>
        <w:spacing w:line="240" w:lineRule="auto"/>
        <w:ind w:left="720" w:firstLine="0"/>
        <w:rPr>
          <w:rFonts w:cs="Arial"/>
        </w:rPr>
      </w:pPr>
      <w:r w:rsidRPr="00FA663E">
        <w:rPr>
          <w:rFonts w:cs="Arial"/>
        </w:rPr>
        <w:t xml:space="preserve">The Bidder shall be responsible for all the costs associated with the preparation of the Response to </w:t>
      </w:r>
      <w:r w:rsidR="00E40BC5" w:rsidRPr="00FA663E">
        <w:rPr>
          <w:rFonts w:cs="Arial"/>
        </w:rPr>
        <w:t>RfQ</w:t>
      </w:r>
      <w:r w:rsidRPr="00FA663E">
        <w:rPr>
          <w:rFonts w:cs="Arial"/>
        </w:rPr>
        <w:t xml:space="preserve"> and participation in discussions. BPC shall not be responsible in any way for such costs, regardless of the conduct or outcome of the process</w:t>
      </w:r>
      <w:bookmarkEnd w:id="78"/>
      <w:bookmarkEnd w:id="79"/>
      <w:bookmarkEnd w:id="80"/>
      <w:bookmarkEnd w:id="81"/>
      <w:bookmarkEnd w:id="82"/>
      <w:bookmarkEnd w:id="83"/>
      <w:r w:rsidRPr="00FA663E">
        <w:rPr>
          <w:rFonts w:cs="Arial"/>
        </w:rPr>
        <w:t xml:space="preserve"> of tariff based competitive bidding for selection of TSP as per </w:t>
      </w:r>
      <w:r w:rsidR="00946DA5" w:rsidRPr="00FA663E">
        <w:rPr>
          <w:rFonts w:cs="Arial"/>
        </w:rPr>
        <w:t>B</w:t>
      </w:r>
      <w:r w:rsidRPr="00FA663E">
        <w:rPr>
          <w:rFonts w:cs="Arial"/>
        </w:rPr>
        <w:t xml:space="preserve">idding </w:t>
      </w:r>
      <w:r w:rsidR="00946DA5" w:rsidRPr="00FA663E">
        <w:rPr>
          <w:rFonts w:cs="Arial"/>
        </w:rPr>
        <w:t>G</w:t>
      </w:r>
      <w:r w:rsidRPr="00FA663E">
        <w:rPr>
          <w:rFonts w:cs="Arial"/>
        </w:rPr>
        <w:t xml:space="preserve">uidelines. </w:t>
      </w:r>
    </w:p>
    <w:p w:rsidR="0035725F" w:rsidRPr="00FA663E" w:rsidRDefault="0035725F">
      <w:pPr>
        <w:pStyle w:val="BodyTextIndent"/>
        <w:widowControl w:val="0"/>
        <w:spacing w:line="240" w:lineRule="auto"/>
        <w:ind w:left="720" w:firstLine="0"/>
        <w:rPr>
          <w:rFonts w:cs="Arial"/>
        </w:rPr>
      </w:pPr>
    </w:p>
    <w:p w:rsidR="0035725F" w:rsidRPr="00FA663E" w:rsidRDefault="0035725F" w:rsidP="00FA02A5">
      <w:pPr>
        <w:numPr>
          <w:ilvl w:val="1"/>
          <w:numId w:val="26"/>
        </w:numPr>
        <w:tabs>
          <w:tab w:val="clear" w:pos="360"/>
          <w:tab w:val="num" w:pos="720"/>
        </w:tabs>
        <w:ind w:left="720" w:hanging="720"/>
        <w:jc w:val="both"/>
        <w:rPr>
          <w:rFonts w:cs="Arial"/>
        </w:rPr>
      </w:pPr>
      <w:bookmarkStart w:id="84" w:name="_Toc131222831"/>
      <w:bookmarkStart w:id="85" w:name="_Toc131512909"/>
      <w:bookmarkStart w:id="86" w:name="_Toc135452948"/>
      <w:bookmarkStart w:id="87" w:name="_Toc135453321"/>
      <w:bookmarkStart w:id="88" w:name="_Toc135454545"/>
      <w:bookmarkStart w:id="89" w:name="_Toc135454789"/>
      <w:bookmarkStart w:id="90" w:name="_Ref179561748"/>
      <w:r w:rsidRPr="00FA663E">
        <w:rPr>
          <w:rFonts w:cs="Arial"/>
        </w:rPr>
        <w:t>Bidders may note that</w:t>
      </w:r>
      <w:bookmarkEnd w:id="84"/>
      <w:bookmarkEnd w:id="85"/>
      <w:bookmarkEnd w:id="86"/>
      <w:bookmarkEnd w:id="87"/>
      <w:bookmarkEnd w:id="88"/>
      <w:bookmarkEnd w:id="89"/>
      <w:r w:rsidRPr="00FA663E">
        <w:rPr>
          <w:rFonts w:cs="Arial"/>
        </w:rPr>
        <w:t>:</w:t>
      </w:r>
      <w:bookmarkEnd w:id="90"/>
    </w:p>
    <w:p w:rsidR="0035725F" w:rsidRPr="00FA663E" w:rsidRDefault="0035725F" w:rsidP="00FA02A5">
      <w:pPr>
        <w:numPr>
          <w:ilvl w:val="0"/>
          <w:numId w:val="7"/>
        </w:numPr>
        <w:ind w:left="1080" w:right="29"/>
        <w:jc w:val="both"/>
        <w:rPr>
          <w:rFonts w:cs="Arial"/>
          <w:b w:val="0"/>
          <w:szCs w:val="24"/>
        </w:rPr>
      </w:pPr>
      <w:r w:rsidRPr="00FA663E">
        <w:rPr>
          <w:rFonts w:cs="Arial"/>
          <w:b w:val="0"/>
          <w:szCs w:val="24"/>
        </w:rPr>
        <w:t xml:space="preserve">All the information </w:t>
      </w:r>
      <w:r w:rsidR="00793823" w:rsidRPr="00FA663E">
        <w:rPr>
          <w:rFonts w:cs="Arial"/>
          <w:b w:val="0"/>
          <w:szCs w:val="24"/>
        </w:rPr>
        <w:t xml:space="preserve">and documents </w:t>
      </w:r>
      <w:r w:rsidRPr="00FA663E">
        <w:rPr>
          <w:rFonts w:cs="Arial"/>
          <w:b w:val="0"/>
          <w:szCs w:val="24"/>
        </w:rPr>
        <w:t xml:space="preserve">in Response to </w:t>
      </w:r>
      <w:r w:rsidR="00E40BC5" w:rsidRPr="00FA663E">
        <w:rPr>
          <w:rFonts w:cs="Arial"/>
          <w:b w:val="0"/>
          <w:szCs w:val="24"/>
        </w:rPr>
        <w:t>RfQ</w:t>
      </w:r>
      <w:r w:rsidRPr="00FA663E">
        <w:rPr>
          <w:rFonts w:cs="Arial"/>
          <w:b w:val="0"/>
          <w:szCs w:val="24"/>
        </w:rPr>
        <w:t xml:space="preserve"> should be submitted in English language only.</w:t>
      </w:r>
    </w:p>
    <w:p w:rsidR="0035725F" w:rsidRPr="00FA663E" w:rsidRDefault="0035725F" w:rsidP="00FA02A5">
      <w:pPr>
        <w:numPr>
          <w:ilvl w:val="0"/>
          <w:numId w:val="7"/>
        </w:numPr>
        <w:ind w:left="1080" w:right="29"/>
        <w:jc w:val="both"/>
        <w:rPr>
          <w:rFonts w:cs="Arial"/>
          <w:b w:val="0"/>
          <w:szCs w:val="24"/>
        </w:rPr>
      </w:pPr>
      <w:r w:rsidRPr="00FA663E">
        <w:rPr>
          <w:rFonts w:cs="Arial"/>
          <w:b w:val="0"/>
          <w:szCs w:val="24"/>
        </w:rPr>
        <w:lastRenderedPageBreak/>
        <w:t>Bidders shall mention the name, designation, telephone number, fax number, email address of the</w:t>
      </w:r>
      <w:r w:rsidR="00B4779B" w:rsidRPr="00FA663E">
        <w:rPr>
          <w:rFonts w:cs="Arial"/>
          <w:b w:val="0"/>
          <w:szCs w:val="24"/>
        </w:rPr>
        <w:t xml:space="preserve"> authorized signatory</w:t>
      </w:r>
      <w:r w:rsidRPr="00FA663E">
        <w:rPr>
          <w:rFonts w:cs="Arial"/>
          <w:b w:val="0"/>
          <w:szCs w:val="24"/>
        </w:rPr>
        <w:t xml:space="preserve"> and complete address of the Bidder in the covering letter.</w:t>
      </w:r>
    </w:p>
    <w:p w:rsidR="0035725F" w:rsidRPr="00FA663E" w:rsidRDefault="0035725F" w:rsidP="00FA02A5">
      <w:pPr>
        <w:numPr>
          <w:ilvl w:val="0"/>
          <w:numId w:val="7"/>
        </w:numPr>
        <w:ind w:left="1080" w:right="29"/>
        <w:jc w:val="both"/>
        <w:rPr>
          <w:rFonts w:cs="Arial"/>
          <w:b w:val="0"/>
          <w:szCs w:val="24"/>
        </w:rPr>
      </w:pPr>
      <w:r w:rsidRPr="00FA663E">
        <w:rPr>
          <w:rFonts w:cs="Arial"/>
          <w:b w:val="0"/>
          <w:szCs w:val="24"/>
        </w:rPr>
        <w:t>All pages of the responses submitted must be initialed and stamped by the authorized signatory on behalf of the Bidder.</w:t>
      </w:r>
    </w:p>
    <w:p w:rsidR="0035725F" w:rsidRPr="00FA663E" w:rsidRDefault="0035725F" w:rsidP="00FA02A5">
      <w:pPr>
        <w:numPr>
          <w:ilvl w:val="0"/>
          <w:numId w:val="7"/>
        </w:numPr>
        <w:ind w:left="1080" w:right="29"/>
        <w:jc w:val="both"/>
        <w:rPr>
          <w:rFonts w:cs="Arial"/>
          <w:b w:val="0"/>
          <w:szCs w:val="24"/>
        </w:rPr>
      </w:pPr>
      <w:r w:rsidRPr="00FA663E">
        <w:rPr>
          <w:rFonts w:cs="Arial"/>
          <w:b w:val="0"/>
          <w:color w:val="000000"/>
          <w:szCs w:val="24"/>
        </w:rPr>
        <w:t xml:space="preserve">A Bidder shall submit only one Response to </w:t>
      </w:r>
      <w:r w:rsidR="00E40BC5" w:rsidRPr="00FA663E">
        <w:rPr>
          <w:rFonts w:cs="Arial"/>
          <w:b w:val="0"/>
          <w:color w:val="000000"/>
          <w:szCs w:val="24"/>
        </w:rPr>
        <w:t>RfQ</w:t>
      </w:r>
      <w:r w:rsidRPr="00FA663E">
        <w:rPr>
          <w:rFonts w:cs="Arial"/>
          <w:b w:val="0"/>
          <w:color w:val="000000"/>
          <w:szCs w:val="24"/>
        </w:rPr>
        <w:t xml:space="preserve"> in the same bidding process, either individually as Bidding Company or as a Member of a Bidding Consortium. </w:t>
      </w:r>
    </w:p>
    <w:p w:rsidR="0035725F" w:rsidRPr="00FA663E" w:rsidRDefault="0035725F" w:rsidP="00FA02A5">
      <w:pPr>
        <w:numPr>
          <w:ilvl w:val="0"/>
          <w:numId w:val="7"/>
        </w:numPr>
        <w:ind w:left="1080" w:right="29"/>
        <w:jc w:val="both"/>
        <w:rPr>
          <w:rFonts w:cs="Arial"/>
          <w:b w:val="0"/>
          <w:szCs w:val="24"/>
        </w:rPr>
      </w:pPr>
      <w:r w:rsidRPr="00FA663E">
        <w:rPr>
          <w:rFonts w:cs="Arial"/>
          <w:b w:val="0"/>
          <w:szCs w:val="24"/>
        </w:rPr>
        <w:t>The technical and financial capability of a particular company (Parent and/ or Affiliate) shall not be used by more than one Bidder/ Member of a Bidding Consortium including Lead Member / Bidding Company.</w:t>
      </w:r>
    </w:p>
    <w:p w:rsidR="0035725F" w:rsidRPr="00FA663E" w:rsidRDefault="0035725F" w:rsidP="00FA02A5">
      <w:pPr>
        <w:numPr>
          <w:ilvl w:val="0"/>
          <w:numId w:val="7"/>
        </w:numPr>
        <w:ind w:left="1080" w:right="29"/>
        <w:jc w:val="both"/>
        <w:rPr>
          <w:rFonts w:cs="Arial"/>
          <w:b w:val="0"/>
          <w:szCs w:val="24"/>
        </w:rPr>
      </w:pPr>
      <w:r w:rsidRPr="00FA663E">
        <w:rPr>
          <w:rFonts w:cs="Arial"/>
          <w:b w:val="0"/>
          <w:szCs w:val="24"/>
        </w:rPr>
        <w:t>This Request for Qualification (</w:t>
      </w:r>
      <w:r w:rsidR="00E40BC5" w:rsidRPr="00FA663E">
        <w:rPr>
          <w:rFonts w:cs="Arial"/>
          <w:b w:val="0"/>
          <w:szCs w:val="24"/>
        </w:rPr>
        <w:t>RfQ</w:t>
      </w:r>
      <w:r w:rsidRPr="00FA663E">
        <w:rPr>
          <w:rFonts w:cs="Arial"/>
          <w:b w:val="0"/>
          <w:szCs w:val="24"/>
        </w:rPr>
        <w:t xml:space="preserve">) document is not transferable. The </w:t>
      </w:r>
      <w:r w:rsidR="00E40BC5" w:rsidRPr="00FA663E">
        <w:rPr>
          <w:rFonts w:cs="Arial"/>
          <w:b w:val="0"/>
          <w:szCs w:val="24"/>
        </w:rPr>
        <w:t>RfQ</w:t>
      </w:r>
      <w:r w:rsidRPr="00FA663E">
        <w:rPr>
          <w:rFonts w:cs="Arial"/>
          <w:b w:val="0"/>
          <w:szCs w:val="24"/>
        </w:rPr>
        <w:t xml:space="preserve"> document and the information contained therein is for the use only by the Bidder to whom it is issued. It may not be copied or distributed by the recipient to third parties (other than in confidence to the recipient’s professional advisors). In the event that the recipient does not continue with its involvement in the Project, this </w:t>
      </w:r>
      <w:r w:rsidR="00E40BC5" w:rsidRPr="00FA663E">
        <w:rPr>
          <w:rFonts w:cs="Arial"/>
          <w:b w:val="0"/>
          <w:szCs w:val="24"/>
        </w:rPr>
        <w:t>RfQ</w:t>
      </w:r>
      <w:r w:rsidRPr="00FA663E">
        <w:rPr>
          <w:rFonts w:cs="Arial"/>
          <w:b w:val="0"/>
          <w:szCs w:val="24"/>
        </w:rPr>
        <w:t xml:space="preserve"> document must be kept confidential. </w:t>
      </w:r>
    </w:p>
    <w:p w:rsidR="0035725F" w:rsidRPr="00FA663E" w:rsidRDefault="0035725F" w:rsidP="00FA02A5">
      <w:pPr>
        <w:numPr>
          <w:ilvl w:val="0"/>
          <w:numId w:val="7"/>
        </w:numPr>
        <w:ind w:left="1080"/>
        <w:jc w:val="both"/>
        <w:rPr>
          <w:rFonts w:cs="Arial"/>
          <w:b w:val="0"/>
          <w:szCs w:val="24"/>
        </w:rPr>
      </w:pPr>
      <w:r w:rsidRPr="00FA663E">
        <w:rPr>
          <w:rFonts w:cs="Arial"/>
          <w:b w:val="0"/>
          <w:szCs w:val="24"/>
        </w:rPr>
        <w:t xml:space="preserve">Though adequate care has been taken while preparing this </w:t>
      </w:r>
      <w:r w:rsidR="00E40BC5" w:rsidRPr="00FA663E">
        <w:rPr>
          <w:rFonts w:cs="Arial"/>
          <w:b w:val="0"/>
          <w:szCs w:val="24"/>
        </w:rPr>
        <w:t>RfQ</w:t>
      </w:r>
      <w:r w:rsidRPr="00FA663E">
        <w:rPr>
          <w:rFonts w:cs="Arial"/>
          <w:b w:val="0"/>
          <w:szCs w:val="24"/>
        </w:rPr>
        <w:t xml:space="preserve"> document, the Bidder shall satisfy himself that </w:t>
      </w:r>
      <w:r w:rsidR="00FC5BF4" w:rsidRPr="00FA663E">
        <w:rPr>
          <w:rFonts w:cs="Arial"/>
          <w:b w:val="0"/>
          <w:szCs w:val="24"/>
        </w:rPr>
        <w:t xml:space="preserve">the </w:t>
      </w:r>
      <w:r w:rsidRPr="00FA663E">
        <w:rPr>
          <w:rFonts w:cs="Arial"/>
          <w:b w:val="0"/>
          <w:szCs w:val="24"/>
        </w:rPr>
        <w:t xml:space="preserve">document is complete in all respects. Intimation of any discrepancy shall be given to the BPC immediately. If no intimation is received from any Bidder within ten (10) days from the date of issue of </w:t>
      </w:r>
      <w:r w:rsidR="00E40BC5" w:rsidRPr="00FA663E">
        <w:rPr>
          <w:rFonts w:cs="Arial"/>
          <w:b w:val="0"/>
          <w:szCs w:val="24"/>
        </w:rPr>
        <w:t>RfQ</w:t>
      </w:r>
      <w:r w:rsidRPr="00FA663E">
        <w:rPr>
          <w:rFonts w:cs="Arial"/>
          <w:b w:val="0"/>
          <w:szCs w:val="24"/>
        </w:rPr>
        <w:t xml:space="preserve"> document, it shall be considered that the </w:t>
      </w:r>
      <w:r w:rsidR="00E40BC5" w:rsidRPr="00FA663E">
        <w:rPr>
          <w:rFonts w:cs="Arial"/>
          <w:b w:val="0"/>
          <w:szCs w:val="24"/>
        </w:rPr>
        <w:t>RfQ</w:t>
      </w:r>
      <w:r w:rsidRPr="00FA663E">
        <w:rPr>
          <w:rFonts w:cs="Arial"/>
          <w:b w:val="0"/>
          <w:szCs w:val="24"/>
        </w:rPr>
        <w:t xml:space="preserve"> document is complete in all respects and has been received by the Bidder.</w:t>
      </w:r>
    </w:p>
    <w:p w:rsidR="0035725F" w:rsidRPr="00FA663E" w:rsidRDefault="0035725F" w:rsidP="00FA02A5">
      <w:pPr>
        <w:pStyle w:val="BodyTextIndent2"/>
        <w:numPr>
          <w:ilvl w:val="0"/>
          <w:numId w:val="10"/>
        </w:numPr>
        <w:rPr>
          <w:bCs w:val="0"/>
          <w:szCs w:val="24"/>
        </w:rPr>
      </w:pPr>
      <w:r w:rsidRPr="00FA663E">
        <w:rPr>
          <w:bCs w:val="0"/>
          <w:szCs w:val="24"/>
        </w:rPr>
        <w:t xml:space="preserve">Bidder who meets the Qualification Requirements and is issued RFP document must continue to maintain his status as a qualified Bidder.  At the RFP stage, Bidder will be required to </w:t>
      </w:r>
      <w:r w:rsidR="00D75249" w:rsidRPr="00FA663E">
        <w:rPr>
          <w:bCs w:val="0"/>
          <w:szCs w:val="24"/>
        </w:rPr>
        <w:t xml:space="preserve">confirm through an undertaking </w:t>
      </w:r>
      <w:r w:rsidRPr="00FA663E">
        <w:rPr>
          <w:bCs w:val="0"/>
          <w:szCs w:val="24"/>
        </w:rPr>
        <w:t xml:space="preserve">that it still meets the Qualification Requirements as per </w:t>
      </w:r>
      <w:r w:rsidR="00E40BC5" w:rsidRPr="00FA663E">
        <w:rPr>
          <w:bCs w:val="0"/>
          <w:szCs w:val="24"/>
        </w:rPr>
        <w:t>RfQ</w:t>
      </w:r>
      <w:r w:rsidRPr="00FA663E">
        <w:rPr>
          <w:bCs w:val="0"/>
          <w:szCs w:val="24"/>
        </w:rPr>
        <w:t>.</w:t>
      </w:r>
    </w:p>
    <w:p w:rsidR="0035725F" w:rsidRPr="00FA663E" w:rsidRDefault="0035725F" w:rsidP="00FA02A5">
      <w:pPr>
        <w:numPr>
          <w:ilvl w:val="0"/>
          <w:numId w:val="7"/>
        </w:numPr>
        <w:ind w:left="1080" w:right="29"/>
        <w:jc w:val="both"/>
        <w:rPr>
          <w:rFonts w:cs="Arial"/>
          <w:b w:val="0"/>
          <w:szCs w:val="24"/>
        </w:rPr>
      </w:pPr>
      <w:r w:rsidRPr="00FA663E">
        <w:rPr>
          <w:rFonts w:cs="Arial"/>
          <w:b w:val="0"/>
          <w:szCs w:val="24"/>
        </w:rPr>
        <w:t xml:space="preserve">Responses submitted by the Bidder </w:t>
      </w:r>
      <w:r w:rsidR="009861C6" w:rsidRPr="00FA663E">
        <w:rPr>
          <w:rFonts w:cs="Arial"/>
          <w:b w:val="0"/>
          <w:szCs w:val="24"/>
        </w:rPr>
        <w:t xml:space="preserve">and opened on scheduled date and time as stipulated in this </w:t>
      </w:r>
      <w:r w:rsidR="00E40BC5" w:rsidRPr="00FA663E">
        <w:rPr>
          <w:rFonts w:cs="Arial"/>
          <w:b w:val="0"/>
          <w:szCs w:val="24"/>
        </w:rPr>
        <w:t>RfQ</w:t>
      </w:r>
      <w:r w:rsidR="00153D17">
        <w:rPr>
          <w:rFonts w:cs="Arial"/>
          <w:b w:val="0"/>
          <w:szCs w:val="24"/>
        </w:rPr>
        <w:t xml:space="preserve"> </w:t>
      </w:r>
      <w:r w:rsidRPr="00FA663E">
        <w:rPr>
          <w:rFonts w:cs="Arial"/>
          <w:b w:val="0"/>
          <w:szCs w:val="24"/>
        </w:rPr>
        <w:t xml:space="preserve">shall become the property of the BPC and the BPC shall have no obligation to return the same to the Bidder. </w:t>
      </w:r>
    </w:p>
    <w:p w:rsidR="00842A33" w:rsidRPr="00FA663E" w:rsidRDefault="00842A33" w:rsidP="00FA02A5">
      <w:pPr>
        <w:numPr>
          <w:ilvl w:val="0"/>
          <w:numId w:val="7"/>
        </w:numPr>
        <w:ind w:left="1080" w:right="29"/>
        <w:jc w:val="both"/>
        <w:rPr>
          <w:rFonts w:cs="Arial"/>
          <w:b w:val="0"/>
          <w:szCs w:val="24"/>
        </w:rPr>
      </w:pPr>
      <w:r w:rsidRPr="00FA663E">
        <w:rPr>
          <w:rFonts w:cs="Arial"/>
          <w:b w:val="0"/>
          <w:szCs w:val="24"/>
        </w:rPr>
        <w:t xml:space="preserve">BPC </w:t>
      </w:r>
      <w:r w:rsidRPr="00FA663E">
        <w:rPr>
          <w:rFonts w:cs="Arial"/>
          <w:b w:val="0"/>
          <w:bCs/>
        </w:rPr>
        <w:t>reserves</w:t>
      </w:r>
      <w:r w:rsidRPr="00FA663E">
        <w:rPr>
          <w:rFonts w:cs="Arial"/>
          <w:b w:val="0"/>
          <w:szCs w:val="24"/>
        </w:rPr>
        <w:t xml:space="preserve"> the right to reject the Bid, in case the BPC is not intimated of any change in the composition of the Bidder.</w:t>
      </w:r>
    </w:p>
    <w:p w:rsidR="00685F8B" w:rsidRPr="00FA663E" w:rsidRDefault="00685F8B" w:rsidP="00FA02A5">
      <w:pPr>
        <w:numPr>
          <w:ilvl w:val="0"/>
          <w:numId w:val="7"/>
        </w:numPr>
        <w:ind w:left="1080" w:right="29"/>
        <w:jc w:val="both"/>
        <w:rPr>
          <w:rFonts w:cs="Arial"/>
          <w:b w:val="0"/>
          <w:szCs w:val="24"/>
        </w:rPr>
      </w:pPr>
      <w:r w:rsidRPr="00FA663E">
        <w:rPr>
          <w:rFonts w:cs="Arial"/>
          <w:b w:val="0"/>
          <w:bCs/>
          <w:szCs w:val="24"/>
        </w:rPr>
        <w:t xml:space="preserve">BPC reserves the right to reject all Responses to </w:t>
      </w:r>
      <w:r w:rsidR="00E40BC5" w:rsidRPr="00FA663E">
        <w:rPr>
          <w:rFonts w:cs="Arial"/>
          <w:b w:val="0"/>
          <w:bCs/>
          <w:szCs w:val="24"/>
        </w:rPr>
        <w:t>RfQ</w:t>
      </w:r>
      <w:r w:rsidRPr="00FA663E">
        <w:rPr>
          <w:rFonts w:cs="Arial"/>
          <w:b w:val="0"/>
          <w:bCs/>
          <w:szCs w:val="24"/>
        </w:rPr>
        <w:t xml:space="preserve"> and/or annul the </w:t>
      </w:r>
      <w:r w:rsidRPr="00FA663E">
        <w:rPr>
          <w:rFonts w:cs="Arial"/>
          <w:b w:val="0"/>
          <w:szCs w:val="24"/>
        </w:rPr>
        <w:t>process of tariff based competitive bidding for selection of TSP to execute the Project</w:t>
      </w:r>
      <w:r w:rsidRPr="00FA663E">
        <w:rPr>
          <w:rFonts w:cs="Arial"/>
          <w:b w:val="0"/>
          <w:bCs/>
          <w:szCs w:val="24"/>
        </w:rPr>
        <w:t xml:space="preserve"> without assigning any reason. BPC shall not bear any liability, whatsoever, in this regard.</w:t>
      </w:r>
    </w:p>
    <w:p w:rsidR="0035725F" w:rsidRPr="00FA663E" w:rsidRDefault="0035725F">
      <w:pPr>
        <w:ind w:left="720" w:right="29"/>
        <w:jc w:val="both"/>
        <w:rPr>
          <w:rFonts w:cs="Arial"/>
          <w:b w:val="0"/>
          <w:szCs w:val="24"/>
        </w:rPr>
      </w:pPr>
    </w:p>
    <w:p w:rsidR="0035725F" w:rsidRPr="00FA663E" w:rsidRDefault="00806AE5" w:rsidP="00FA02A5">
      <w:pPr>
        <w:numPr>
          <w:ilvl w:val="1"/>
          <w:numId w:val="26"/>
        </w:numPr>
        <w:tabs>
          <w:tab w:val="clear" w:pos="360"/>
          <w:tab w:val="num" w:pos="720"/>
        </w:tabs>
        <w:ind w:left="720" w:hanging="720"/>
        <w:jc w:val="both"/>
        <w:rPr>
          <w:rFonts w:cs="Arial"/>
          <w:bCs/>
        </w:rPr>
      </w:pPr>
      <w:bookmarkStart w:id="91" w:name="_Ref179562157"/>
      <w:r w:rsidRPr="00FA663E">
        <w:rPr>
          <w:rFonts w:cs="Arial"/>
        </w:rPr>
        <w:t>Clarifications</w:t>
      </w:r>
      <w:r w:rsidRPr="00FA663E">
        <w:rPr>
          <w:rFonts w:cs="Arial"/>
          <w:bCs/>
        </w:rPr>
        <w:t xml:space="preserve"> on</w:t>
      </w:r>
      <w:r w:rsidR="00153D17">
        <w:rPr>
          <w:rFonts w:cs="Arial"/>
          <w:bCs/>
        </w:rPr>
        <w:t xml:space="preserve"> </w:t>
      </w:r>
      <w:r w:rsidR="00E40BC5" w:rsidRPr="00FA663E">
        <w:rPr>
          <w:rFonts w:cs="Arial"/>
          <w:bCs/>
        </w:rPr>
        <w:t>RfQ</w:t>
      </w:r>
      <w:r w:rsidR="0035725F" w:rsidRPr="00FA663E">
        <w:rPr>
          <w:rFonts w:cs="Arial"/>
          <w:bCs/>
        </w:rPr>
        <w:t xml:space="preserve"> document</w:t>
      </w:r>
      <w:bookmarkEnd w:id="91"/>
    </w:p>
    <w:p w:rsidR="0035725F" w:rsidRPr="00FA663E" w:rsidRDefault="0035725F">
      <w:pPr>
        <w:pStyle w:val="BodyTextIndent2"/>
        <w:rPr>
          <w:b/>
          <w:szCs w:val="24"/>
        </w:rPr>
      </w:pPr>
    </w:p>
    <w:p w:rsidR="0035725F" w:rsidRPr="00FA663E" w:rsidRDefault="0035725F">
      <w:pPr>
        <w:pStyle w:val="BodyTextIndent"/>
        <w:widowControl w:val="0"/>
        <w:spacing w:line="240" w:lineRule="auto"/>
        <w:ind w:left="720" w:hanging="720"/>
        <w:rPr>
          <w:rFonts w:cs="Arial"/>
        </w:rPr>
      </w:pPr>
      <w:r w:rsidRPr="00FA663E">
        <w:rPr>
          <w:rFonts w:cs="Arial"/>
        </w:rPr>
        <w:tab/>
        <w:t xml:space="preserve">BPC will not enter into any correspondence with Bidders, except to furnish clarification on this </w:t>
      </w:r>
      <w:r w:rsidR="00E40BC5" w:rsidRPr="00FA663E">
        <w:rPr>
          <w:rFonts w:cs="Arial"/>
        </w:rPr>
        <w:t>RfQ</w:t>
      </w:r>
      <w:r w:rsidRPr="00FA663E">
        <w:rPr>
          <w:rFonts w:cs="Arial"/>
        </w:rPr>
        <w:t xml:space="preserve">, when necessary. Bidders may seek clarifications about the </w:t>
      </w:r>
      <w:r w:rsidR="00E40BC5" w:rsidRPr="00FA663E">
        <w:rPr>
          <w:rFonts w:cs="Arial"/>
        </w:rPr>
        <w:t>RfQ</w:t>
      </w:r>
      <w:r w:rsidRPr="00FA663E">
        <w:rPr>
          <w:rFonts w:cs="Arial"/>
        </w:rPr>
        <w:t xml:space="preserve"> in writing up to fifteen (15) days from the date of close of sale of </w:t>
      </w:r>
      <w:r w:rsidR="00E40BC5" w:rsidRPr="00FA663E">
        <w:rPr>
          <w:rFonts w:cs="Arial"/>
        </w:rPr>
        <w:t>RfQ</w:t>
      </w:r>
      <w:r w:rsidRPr="00FA663E">
        <w:rPr>
          <w:rFonts w:cs="Arial"/>
        </w:rPr>
        <w:t xml:space="preserve"> or as may be indicated separately by BPC.  </w:t>
      </w:r>
    </w:p>
    <w:p w:rsidR="0035725F" w:rsidRPr="00FA663E" w:rsidRDefault="0035725F">
      <w:pPr>
        <w:pStyle w:val="BodyTextIndent"/>
        <w:widowControl w:val="0"/>
        <w:spacing w:line="240" w:lineRule="auto"/>
        <w:ind w:left="720" w:hanging="720"/>
        <w:rPr>
          <w:rFonts w:cs="Arial"/>
        </w:rPr>
      </w:pPr>
    </w:p>
    <w:p w:rsidR="0035725F" w:rsidRPr="00FA663E" w:rsidRDefault="0035725F">
      <w:pPr>
        <w:pStyle w:val="BodyTextIndent"/>
        <w:widowControl w:val="0"/>
        <w:spacing w:line="240" w:lineRule="auto"/>
        <w:ind w:left="720" w:firstLine="0"/>
        <w:rPr>
          <w:rFonts w:cs="Arial"/>
        </w:rPr>
      </w:pPr>
      <w:r w:rsidRPr="00FA663E">
        <w:rPr>
          <w:rFonts w:cs="Arial"/>
        </w:rPr>
        <w:t>The Bidders may seek clarifications with respect to this document from:</w:t>
      </w:r>
    </w:p>
    <w:p w:rsidR="0035725F" w:rsidRPr="00FA663E" w:rsidRDefault="0035725F">
      <w:pPr>
        <w:ind w:left="1080" w:right="29"/>
        <w:jc w:val="both"/>
        <w:rPr>
          <w:rFonts w:cs="Arial"/>
          <w:szCs w:val="24"/>
        </w:rPr>
      </w:pPr>
    </w:p>
    <w:tbl>
      <w:tblPr>
        <w:tblW w:w="0" w:type="auto"/>
        <w:tblInd w:w="1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040"/>
        <w:gridCol w:w="3988"/>
      </w:tblGrid>
      <w:tr w:rsidR="0035725F" w:rsidRPr="00FA663E" w:rsidTr="00581542">
        <w:tc>
          <w:tcPr>
            <w:tcW w:w="4040" w:type="dxa"/>
          </w:tcPr>
          <w:p w:rsidR="002E63C5" w:rsidRPr="00FA663E" w:rsidRDefault="00445FF7" w:rsidP="002E63C5">
            <w:pPr>
              <w:ind w:left="152"/>
              <w:jc w:val="both"/>
              <w:rPr>
                <w:rFonts w:cs="Arial"/>
                <w:szCs w:val="24"/>
              </w:rPr>
            </w:pPr>
            <w:r w:rsidRPr="00FA663E">
              <w:rPr>
                <w:rFonts w:cs="Arial"/>
                <w:szCs w:val="24"/>
              </w:rPr>
              <w:t xml:space="preserve">Associate </w:t>
            </w:r>
            <w:r w:rsidR="00406224" w:rsidRPr="00FA663E">
              <w:rPr>
                <w:rFonts w:cs="Arial"/>
                <w:szCs w:val="24"/>
              </w:rPr>
              <w:t>Vice President</w:t>
            </w:r>
          </w:p>
          <w:p w:rsidR="002E63C5" w:rsidRPr="00FA663E" w:rsidRDefault="002E63C5" w:rsidP="002E63C5">
            <w:pPr>
              <w:ind w:left="152"/>
              <w:jc w:val="both"/>
              <w:rPr>
                <w:rFonts w:cs="Arial"/>
                <w:szCs w:val="24"/>
              </w:rPr>
            </w:pPr>
            <w:r w:rsidRPr="00FA663E">
              <w:rPr>
                <w:rFonts w:cs="Arial"/>
                <w:szCs w:val="24"/>
              </w:rPr>
              <w:t>PFC Consulting Limited</w:t>
            </w:r>
          </w:p>
          <w:p w:rsidR="002E63C5" w:rsidRPr="00FA663E" w:rsidRDefault="002E63C5" w:rsidP="002E63C5">
            <w:pPr>
              <w:ind w:left="152"/>
              <w:jc w:val="both"/>
              <w:rPr>
                <w:rFonts w:cs="Arial"/>
                <w:b w:val="0"/>
                <w:sz w:val="18"/>
                <w:szCs w:val="18"/>
              </w:rPr>
            </w:pPr>
            <w:r w:rsidRPr="00FA663E">
              <w:rPr>
                <w:rFonts w:cs="Arial"/>
                <w:b w:val="0"/>
                <w:bCs/>
                <w:sz w:val="18"/>
                <w:szCs w:val="18"/>
              </w:rPr>
              <w:t>(A wholly owned subsidiary of PFC Ltd.)</w:t>
            </w:r>
          </w:p>
          <w:p w:rsidR="00F44705" w:rsidRPr="00FA663E" w:rsidRDefault="00F44705" w:rsidP="00F44705">
            <w:pPr>
              <w:ind w:left="152"/>
              <w:jc w:val="both"/>
              <w:rPr>
                <w:rFonts w:cs="Arial"/>
                <w:szCs w:val="24"/>
              </w:rPr>
            </w:pPr>
            <w:r w:rsidRPr="00FA663E">
              <w:rPr>
                <w:rFonts w:cs="Arial"/>
                <w:szCs w:val="24"/>
              </w:rPr>
              <w:lastRenderedPageBreak/>
              <w:t>9th Floor, A-Wing</w:t>
            </w:r>
          </w:p>
          <w:p w:rsidR="00F44705" w:rsidRPr="00FA663E" w:rsidRDefault="00F44705" w:rsidP="00F44705">
            <w:pPr>
              <w:ind w:left="152"/>
              <w:jc w:val="both"/>
              <w:rPr>
                <w:rFonts w:cs="Arial"/>
                <w:szCs w:val="24"/>
              </w:rPr>
            </w:pPr>
            <w:r w:rsidRPr="00FA663E">
              <w:rPr>
                <w:rFonts w:cs="Arial"/>
                <w:szCs w:val="24"/>
              </w:rPr>
              <w:t>Statesman House</w:t>
            </w:r>
          </w:p>
          <w:p w:rsidR="00F44705" w:rsidRPr="00FA663E" w:rsidRDefault="00F44705" w:rsidP="00F44705">
            <w:pPr>
              <w:ind w:left="152"/>
              <w:jc w:val="both"/>
              <w:rPr>
                <w:rFonts w:cs="Arial"/>
                <w:szCs w:val="24"/>
              </w:rPr>
            </w:pPr>
            <w:r w:rsidRPr="00FA663E">
              <w:rPr>
                <w:rFonts w:cs="Arial"/>
                <w:szCs w:val="24"/>
              </w:rPr>
              <w:t>Barakhambha Lane,</w:t>
            </w:r>
          </w:p>
          <w:p w:rsidR="00F44705" w:rsidRPr="00FA663E" w:rsidRDefault="00F44705" w:rsidP="00F44705">
            <w:pPr>
              <w:ind w:left="152"/>
              <w:jc w:val="both"/>
              <w:rPr>
                <w:rFonts w:cs="Arial"/>
                <w:szCs w:val="24"/>
              </w:rPr>
            </w:pPr>
            <w:r w:rsidRPr="00FA663E">
              <w:rPr>
                <w:rFonts w:cs="Arial"/>
                <w:szCs w:val="24"/>
              </w:rPr>
              <w:t xml:space="preserve">Connaught Place, </w:t>
            </w:r>
          </w:p>
          <w:p w:rsidR="0035725F" w:rsidRPr="00FA663E" w:rsidRDefault="00F44705" w:rsidP="00F44705">
            <w:pPr>
              <w:ind w:left="152" w:right="-108"/>
              <w:jc w:val="both"/>
              <w:rPr>
                <w:rFonts w:cs="Arial"/>
                <w:i/>
                <w:iCs/>
                <w:szCs w:val="24"/>
                <w:u w:val="single"/>
              </w:rPr>
            </w:pPr>
            <w:r w:rsidRPr="00FA663E">
              <w:rPr>
                <w:rFonts w:cs="Arial"/>
                <w:szCs w:val="24"/>
              </w:rPr>
              <w:t>New Delhi – 110 001</w:t>
            </w:r>
          </w:p>
        </w:tc>
        <w:tc>
          <w:tcPr>
            <w:tcW w:w="3988" w:type="dxa"/>
          </w:tcPr>
          <w:p w:rsidR="0035725F" w:rsidRPr="00FA663E" w:rsidRDefault="0035725F" w:rsidP="00CF38B0">
            <w:pPr>
              <w:ind w:left="44"/>
              <w:jc w:val="both"/>
              <w:rPr>
                <w:rFonts w:cs="Arial"/>
                <w:szCs w:val="24"/>
              </w:rPr>
            </w:pPr>
            <w:r w:rsidRPr="00FA663E">
              <w:rPr>
                <w:rFonts w:cs="Arial"/>
                <w:szCs w:val="24"/>
              </w:rPr>
              <w:lastRenderedPageBreak/>
              <w:t xml:space="preserve">Phone(Off): </w:t>
            </w:r>
            <w:r w:rsidR="00CF38B0" w:rsidRPr="00FA663E">
              <w:rPr>
                <w:rFonts w:cs="Arial"/>
                <w:szCs w:val="24"/>
              </w:rPr>
              <w:t xml:space="preserve">+91 – 11 – </w:t>
            </w:r>
            <w:r w:rsidR="008C5108" w:rsidRPr="00FA663E">
              <w:rPr>
                <w:rFonts w:cs="Arial"/>
              </w:rPr>
              <w:t>23443</w:t>
            </w:r>
            <w:r w:rsidR="00445FF7" w:rsidRPr="00FA663E">
              <w:rPr>
                <w:rFonts w:cs="Arial"/>
              </w:rPr>
              <w:t>804</w:t>
            </w:r>
          </w:p>
          <w:p w:rsidR="0035725F" w:rsidRPr="00FA663E" w:rsidRDefault="0035725F" w:rsidP="00CF38B0">
            <w:pPr>
              <w:ind w:left="44" w:right="10"/>
              <w:jc w:val="both"/>
              <w:rPr>
                <w:rFonts w:cs="Arial"/>
                <w:szCs w:val="24"/>
              </w:rPr>
            </w:pPr>
            <w:r w:rsidRPr="00FA663E">
              <w:rPr>
                <w:rFonts w:cs="Arial"/>
                <w:szCs w:val="24"/>
              </w:rPr>
              <w:t xml:space="preserve">Fax  </w:t>
            </w:r>
            <w:r w:rsidRPr="00FA663E">
              <w:rPr>
                <w:rFonts w:cs="Arial"/>
                <w:szCs w:val="24"/>
              </w:rPr>
              <w:tab/>
              <w:t xml:space="preserve">: </w:t>
            </w:r>
            <w:r w:rsidR="00CF38B0" w:rsidRPr="00FA663E">
              <w:rPr>
                <w:rFonts w:cs="Arial"/>
                <w:szCs w:val="24"/>
              </w:rPr>
              <w:t xml:space="preserve">+91 – 11 – </w:t>
            </w:r>
            <w:r w:rsidR="00D71AE7" w:rsidRPr="00FA663E">
              <w:rPr>
                <w:rFonts w:cs="Arial"/>
              </w:rPr>
              <w:t>23443</w:t>
            </w:r>
            <w:r w:rsidR="00F44705" w:rsidRPr="00FA663E">
              <w:rPr>
                <w:rFonts w:cs="Arial"/>
              </w:rPr>
              <w:t>990</w:t>
            </w:r>
          </w:p>
          <w:p w:rsidR="0035725F" w:rsidRPr="00FA663E" w:rsidRDefault="0035725F" w:rsidP="00D3149D">
            <w:pPr>
              <w:ind w:left="44" w:right="10"/>
              <w:jc w:val="both"/>
              <w:rPr>
                <w:rFonts w:cs="Arial"/>
                <w:szCs w:val="24"/>
              </w:rPr>
            </w:pPr>
            <w:r w:rsidRPr="00FA663E">
              <w:rPr>
                <w:rFonts w:cs="Arial"/>
                <w:szCs w:val="24"/>
              </w:rPr>
              <w:t>E-mail:</w:t>
            </w:r>
            <w:r w:rsidR="00D3149D" w:rsidRPr="00FA663E">
              <w:rPr>
                <w:rFonts w:cs="Arial"/>
                <w:szCs w:val="24"/>
              </w:rPr>
              <w:t>pfccl.itp@pfcindia.com</w:t>
            </w:r>
          </w:p>
        </w:tc>
      </w:tr>
    </w:tbl>
    <w:p w:rsidR="0035725F" w:rsidRPr="00FA663E" w:rsidRDefault="0035725F">
      <w:pPr>
        <w:ind w:left="1080"/>
        <w:rPr>
          <w:rFonts w:cs="Arial"/>
          <w:szCs w:val="24"/>
        </w:rPr>
      </w:pPr>
    </w:p>
    <w:p w:rsidR="0035725F" w:rsidRPr="00FA663E" w:rsidRDefault="0035725F">
      <w:pPr>
        <w:tabs>
          <w:tab w:val="left" w:pos="1080"/>
          <w:tab w:val="left" w:pos="1800"/>
        </w:tabs>
        <w:ind w:left="1800" w:hanging="1800"/>
        <w:jc w:val="both"/>
        <w:rPr>
          <w:rFonts w:cs="Arial"/>
          <w:b w:val="0"/>
          <w:bCs/>
          <w:szCs w:val="24"/>
        </w:rPr>
      </w:pPr>
      <w:r w:rsidRPr="00FA663E">
        <w:rPr>
          <w:rFonts w:cs="Arial"/>
          <w:b w:val="0"/>
          <w:bCs/>
          <w:szCs w:val="24"/>
        </w:rPr>
        <w:tab/>
        <w:t>a)</w:t>
      </w:r>
      <w:r w:rsidRPr="00FA663E">
        <w:rPr>
          <w:rFonts w:cs="Arial"/>
          <w:b w:val="0"/>
          <w:bCs/>
          <w:szCs w:val="24"/>
        </w:rPr>
        <w:tab/>
        <w:t xml:space="preserve">At any time, not later than 10 (ten) days prior to the last date for submission of Response to </w:t>
      </w:r>
      <w:r w:rsidR="00E40BC5" w:rsidRPr="00FA663E">
        <w:rPr>
          <w:rFonts w:cs="Arial"/>
          <w:b w:val="0"/>
          <w:bCs/>
          <w:szCs w:val="24"/>
        </w:rPr>
        <w:t>RfQ</w:t>
      </w:r>
      <w:r w:rsidRPr="00FA663E">
        <w:rPr>
          <w:rFonts w:cs="Arial"/>
          <w:b w:val="0"/>
          <w:bCs/>
          <w:szCs w:val="24"/>
        </w:rPr>
        <w:t xml:space="preserve">, BPC may, for any reason, whether at its own initiative or in response to clarifications requested by any Bidder may modify the </w:t>
      </w:r>
      <w:r w:rsidR="00E40BC5" w:rsidRPr="00FA663E">
        <w:rPr>
          <w:rFonts w:cs="Arial"/>
          <w:b w:val="0"/>
          <w:bCs/>
          <w:szCs w:val="24"/>
        </w:rPr>
        <w:t>RfQ</w:t>
      </w:r>
      <w:r w:rsidRPr="00FA663E">
        <w:rPr>
          <w:rFonts w:cs="Arial"/>
          <w:b w:val="0"/>
          <w:bCs/>
          <w:szCs w:val="24"/>
        </w:rPr>
        <w:t xml:space="preserve"> by issuance of addendum/modification/errata and/or revised document. Such document </w:t>
      </w:r>
      <w:r w:rsidRPr="00FA663E">
        <w:rPr>
          <w:rFonts w:cs="Arial"/>
          <w:b w:val="0"/>
          <w:szCs w:val="24"/>
        </w:rPr>
        <w:t xml:space="preserve">shall be notified in writing through a letter or fax or e-mail to all the </w:t>
      </w:r>
      <w:r w:rsidR="00884E90" w:rsidRPr="00FA663E">
        <w:rPr>
          <w:rFonts w:cs="Arial"/>
          <w:b w:val="0"/>
          <w:szCs w:val="24"/>
        </w:rPr>
        <w:t xml:space="preserve">entities to whom the </w:t>
      </w:r>
      <w:r w:rsidR="00E40BC5" w:rsidRPr="00FA663E">
        <w:rPr>
          <w:rFonts w:cs="Arial"/>
          <w:b w:val="0"/>
          <w:szCs w:val="24"/>
        </w:rPr>
        <w:t>RfQ</w:t>
      </w:r>
      <w:r w:rsidR="00884E90" w:rsidRPr="00FA663E">
        <w:rPr>
          <w:rFonts w:cs="Arial"/>
          <w:b w:val="0"/>
          <w:szCs w:val="24"/>
        </w:rPr>
        <w:t xml:space="preserve"> has been issued </w:t>
      </w:r>
      <w:r w:rsidRPr="00FA663E">
        <w:rPr>
          <w:rFonts w:cs="Arial"/>
          <w:b w:val="0"/>
          <w:szCs w:val="24"/>
        </w:rPr>
        <w:t>and shall be binding on them</w:t>
      </w:r>
      <w:r w:rsidRPr="00FA663E">
        <w:rPr>
          <w:rFonts w:cs="Arial"/>
          <w:b w:val="0"/>
          <w:bCs/>
          <w:szCs w:val="24"/>
        </w:rPr>
        <w:t xml:space="preserve">. In order to ensure that Bidders have reasonable time to take the modification into account in preparing their Response to </w:t>
      </w:r>
      <w:r w:rsidR="00E40BC5" w:rsidRPr="00FA663E">
        <w:rPr>
          <w:rFonts w:cs="Arial"/>
          <w:b w:val="0"/>
          <w:bCs/>
          <w:szCs w:val="24"/>
        </w:rPr>
        <w:t>RfQ</w:t>
      </w:r>
      <w:r w:rsidRPr="00FA663E">
        <w:rPr>
          <w:rFonts w:cs="Arial"/>
          <w:b w:val="0"/>
          <w:bCs/>
          <w:szCs w:val="24"/>
        </w:rPr>
        <w:t>, or for any other reasons, BPC may at its discretion, extend the due date for submission of Re</w:t>
      </w:r>
      <w:r w:rsidR="00722CE7" w:rsidRPr="00FA663E">
        <w:rPr>
          <w:rFonts w:cs="Arial"/>
          <w:b w:val="0"/>
          <w:bCs/>
          <w:szCs w:val="24"/>
        </w:rPr>
        <w:t>sponse</w:t>
      </w:r>
      <w:r w:rsidRPr="00FA663E">
        <w:rPr>
          <w:rFonts w:cs="Arial"/>
          <w:b w:val="0"/>
          <w:bCs/>
          <w:szCs w:val="24"/>
        </w:rPr>
        <w:t xml:space="preserve"> to </w:t>
      </w:r>
      <w:r w:rsidR="00E40BC5" w:rsidRPr="00FA663E">
        <w:rPr>
          <w:rFonts w:cs="Arial"/>
          <w:b w:val="0"/>
          <w:bCs/>
          <w:szCs w:val="24"/>
        </w:rPr>
        <w:t>RfQ</w:t>
      </w:r>
      <w:r w:rsidRPr="00FA663E">
        <w:rPr>
          <w:rFonts w:cs="Arial"/>
          <w:b w:val="0"/>
          <w:bCs/>
          <w:szCs w:val="24"/>
        </w:rPr>
        <w:t xml:space="preserve">. </w:t>
      </w:r>
      <w:r w:rsidR="0066109D" w:rsidRPr="00FA663E">
        <w:rPr>
          <w:rFonts w:cs="Arial"/>
          <w:b w:val="0"/>
          <w:bCs/>
          <w:szCs w:val="24"/>
        </w:rPr>
        <w:t xml:space="preserve">Late receipt of any </w:t>
      </w:r>
      <w:r w:rsidR="00187C28" w:rsidRPr="00FA663E">
        <w:rPr>
          <w:rFonts w:cs="Arial"/>
          <w:b w:val="0"/>
          <w:bCs/>
          <w:szCs w:val="24"/>
        </w:rPr>
        <w:t xml:space="preserve">addendum/modification/errata and/or revised document </w:t>
      </w:r>
      <w:r w:rsidRPr="00FA663E">
        <w:rPr>
          <w:rFonts w:cs="Arial"/>
          <w:b w:val="0"/>
          <w:bCs/>
          <w:szCs w:val="24"/>
        </w:rPr>
        <w:t>will not relieve the Bidder from being bound by that modification.</w:t>
      </w:r>
    </w:p>
    <w:p w:rsidR="0035725F" w:rsidRPr="00FA663E" w:rsidRDefault="0035725F">
      <w:pPr>
        <w:tabs>
          <w:tab w:val="left" w:pos="1080"/>
          <w:tab w:val="left" w:pos="1800"/>
        </w:tabs>
        <w:ind w:left="1800" w:hanging="1800"/>
        <w:jc w:val="both"/>
        <w:rPr>
          <w:rFonts w:cs="Arial"/>
          <w:b w:val="0"/>
          <w:bCs/>
          <w:szCs w:val="24"/>
        </w:rPr>
      </w:pPr>
    </w:p>
    <w:p w:rsidR="0035725F" w:rsidRPr="00FA663E" w:rsidRDefault="0035725F">
      <w:pPr>
        <w:tabs>
          <w:tab w:val="left" w:pos="1080"/>
          <w:tab w:val="left" w:pos="1800"/>
        </w:tabs>
        <w:ind w:left="1800" w:hanging="1800"/>
        <w:jc w:val="both"/>
        <w:rPr>
          <w:rFonts w:cs="Arial"/>
          <w:b w:val="0"/>
          <w:bCs/>
          <w:szCs w:val="24"/>
        </w:rPr>
      </w:pPr>
      <w:r w:rsidRPr="00FA663E">
        <w:rPr>
          <w:rFonts w:cs="Arial"/>
          <w:b w:val="0"/>
          <w:bCs/>
          <w:szCs w:val="24"/>
        </w:rPr>
        <w:tab/>
        <w:t xml:space="preserve">(b) </w:t>
      </w:r>
      <w:r w:rsidRPr="00FA663E">
        <w:rPr>
          <w:rFonts w:cs="Arial"/>
          <w:b w:val="0"/>
          <w:bCs/>
          <w:szCs w:val="24"/>
        </w:rPr>
        <w:tab/>
        <w:t xml:space="preserve">All modifications shall become part of the terms and conditions of this </w:t>
      </w:r>
      <w:r w:rsidR="00E40BC5" w:rsidRPr="00FA663E">
        <w:rPr>
          <w:rFonts w:cs="Arial"/>
          <w:b w:val="0"/>
          <w:bCs/>
          <w:szCs w:val="24"/>
        </w:rPr>
        <w:t>RfQ</w:t>
      </w:r>
      <w:r w:rsidRPr="00FA663E">
        <w:rPr>
          <w:rFonts w:cs="Arial"/>
          <w:b w:val="0"/>
          <w:bCs/>
          <w:szCs w:val="24"/>
        </w:rPr>
        <w:t xml:space="preserve">. No interpretation, revision or communication regarding this </w:t>
      </w:r>
      <w:r w:rsidR="00E40BC5" w:rsidRPr="00FA663E">
        <w:rPr>
          <w:rFonts w:cs="Arial"/>
          <w:b w:val="0"/>
          <w:bCs/>
          <w:szCs w:val="24"/>
        </w:rPr>
        <w:t>RfQ</w:t>
      </w:r>
      <w:r w:rsidRPr="00FA663E">
        <w:rPr>
          <w:rFonts w:cs="Arial"/>
          <w:b w:val="0"/>
          <w:bCs/>
          <w:szCs w:val="24"/>
        </w:rPr>
        <w:t xml:space="preserve"> is valid, unless made in writing.</w:t>
      </w:r>
    </w:p>
    <w:p w:rsidR="0035725F" w:rsidRPr="00FA663E" w:rsidRDefault="0035725F">
      <w:pPr>
        <w:jc w:val="both"/>
        <w:rPr>
          <w:rFonts w:cs="Arial"/>
        </w:rPr>
      </w:pPr>
    </w:p>
    <w:p w:rsidR="0035725F" w:rsidRPr="00FA663E" w:rsidRDefault="0035725F" w:rsidP="00FA02A5">
      <w:pPr>
        <w:numPr>
          <w:ilvl w:val="1"/>
          <w:numId w:val="26"/>
        </w:numPr>
        <w:tabs>
          <w:tab w:val="clear" w:pos="360"/>
          <w:tab w:val="num" w:pos="720"/>
        </w:tabs>
        <w:ind w:left="720" w:hanging="720"/>
        <w:jc w:val="both"/>
        <w:rPr>
          <w:rFonts w:cs="Arial"/>
        </w:rPr>
      </w:pPr>
      <w:bookmarkStart w:id="92" w:name="_Ref179621021"/>
      <w:r w:rsidRPr="00FA663E">
        <w:rPr>
          <w:rFonts w:cs="Arial"/>
        </w:rPr>
        <w:t xml:space="preserve">Timeline for Response to </w:t>
      </w:r>
      <w:r w:rsidR="00E40BC5" w:rsidRPr="00FA663E">
        <w:rPr>
          <w:rFonts w:cs="Arial"/>
        </w:rPr>
        <w:t>RfQ</w:t>
      </w:r>
      <w:bookmarkEnd w:id="92"/>
    </w:p>
    <w:p w:rsidR="00AB2EA7" w:rsidRPr="00FA663E" w:rsidRDefault="00AB2EA7" w:rsidP="00AB2EA7">
      <w:pPr>
        <w:pStyle w:val="BodyTextIndent"/>
        <w:widowControl w:val="0"/>
        <w:spacing w:line="240" w:lineRule="auto"/>
        <w:ind w:left="720" w:firstLine="0"/>
        <w:rPr>
          <w:rFonts w:cs="Arial"/>
          <w:szCs w:val="24"/>
        </w:rPr>
      </w:pPr>
    </w:p>
    <w:p w:rsidR="0035725F" w:rsidRPr="00FA663E" w:rsidRDefault="0035725F" w:rsidP="00AB2EA7">
      <w:pPr>
        <w:pStyle w:val="BodyTextIndent"/>
        <w:widowControl w:val="0"/>
        <w:spacing w:line="240" w:lineRule="auto"/>
        <w:ind w:left="720" w:firstLine="0"/>
        <w:rPr>
          <w:rFonts w:cs="Arial"/>
          <w:szCs w:val="24"/>
        </w:rPr>
      </w:pPr>
      <w:r w:rsidRPr="00FA663E">
        <w:rPr>
          <w:rFonts w:cs="Arial"/>
          <w:szCs w:val="24"/>
        </w:rPr>
        <w:t>The following shall be the</w:t>
      </w:r>
      <w:r w:rsidR="007A56AE" w:rsidRPr="00FA663E">
        <w:rPr>
          <w:rFonts w:cs="Arial"/>
          <w:szCs w:val="24"/>
        </w:rPr>
        <w:t xml:space="preserve"> tentative </w:t>
      </w:r>
      <w:r w:rsidRPr="00FA663E">
        <w:rPr>
          <w:rFonts w:cs="Arial"/>
          <w:szCs w:val="24"/>
        </w:rPr>
        <w:t xml:space="preserve">time schedule for completion of qualification process. </w:t>
      </w:r>
    </w:p>
    <w:p w:rsidR="0060146E" w:rsidRPr="00FA663E" w:rsidRDefault="0060146E" w:rsidP="008E7B24">
      <w:pPr>
        <w:pStyle w:val="BodyTextIndent"/>
        <w:widowControl w:val="0"/>
        <w:spacing w:line="240" w:lineRule="auto"/>
        <w:ind w:left="720" w:hanging="720"/>
        <w:rPr>
          <w:rFonts w:cs="Arial"/>
          <w:szCs w:val="24"/>
        </w:rPr>
      </w:pPr>
    </w:p>
    <w:tbl>
      <w:tblPr>
        <w:tblW w:w="7614" w:type="dxa"/>
        <w:tblInd w:w="1188" w:type="dxa"/>
        <w:tblBorders>
          <w:top w:val="single" w:sz="2"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874"/>
        <w:gridCol w:w="2740"/>
      </w:tblGrid>
      <w:tr w:rsidR="00CB2E67" w:rsidRPr="00FA663E" w:rsidTr="00CB2E67">
        <w:tc>
          <w:tcPr>
            <w:tcW w:w="4874" w:type="dxa"/>
            <w:tcBorders>
              <w:bottom w:val="single" w:sz="2" w:space="0" w:color="auto"/>
            </w:tcBorders>
          </w:tcPr>
          <w:p w:rsidR="00CB2E67" w:rsidRPr="00FA663E" w:rsidRDefault="00CB2E67" w:rsidP="00540394">
            <w:pPr>
              <w:widowControl w:val="0"/>
              <w:autoSpaceDE w:val="0"/>
              <w:autoSpaceDN w:val="0"/>
              <w:adjustRightInd w:val="0"/>
              <w:ind w:left="1120"/>
              <w:rPr>
                <w:rFonts w:cs="Arial"/>
              </w:rPr>
            </w:pPr>
            <w:r w:rsidRPr="00FA663E">
              <w:rPr>
                <w:rFonts w:cs="Arial"/>
              </w:rPr>
              <w:t>Event</w:t>
            </w:r>
          </w:p>
        </w:tc>
        <w:tc>
          <w:tcPr>
            <w:tcW w:w="2740" w:type="dxa"/>
            <w:tcBorders>
              <w:bottom w:val="single" w:sz="2" w:space="0" w:color="auto"/>
            </w:tcBorders>
          </w:tcPr>
          <w:p w:rsidR="00CB2E67" w:rsidRPr="00FA663E" w:rsidRDefault="00CB2E67" w:rsidP="00540394">
            <w:pPr>
              <w:widowControl w:val="0"/>
              <w:autoSpaceDE w:val="0"/>
              <w:autoSpaceDN w:val="0"/>
              <w:adjustRightInd w:val="0"/>
              <w:rPr>
                <w:rFonts w:cs="Arial"/>
              </w:rPr>
            </w:pPr>
            <w:r w:rsidRPr="00FA663E">
              <w:rPr>
                <w:rFonts w:cs="Arial"/>
                <w:w w:val="97"/>
              </w:rPr>
              <w:t>Schedule</w:t>
            </w:r>
          </w:p>
        </w:tc>
      </w:tr>
      <w:tr w:rsidR="00CB2E67" w:rsidRPr="00FA663E" w:rsidTr="00CB2E67">
        <w:trPr>
          <w:trHeight w:val="470"/>
        </w:trPr>
        <w:tc>
          <w:tcPr>
            <w:tcW w:w="4874" w:type="dxa"/>
            <w:tcBorders>
              <w:top w:val="single" w:sz="2" w:space="0" w:color="auto"/>
              <w:left w:val="single" w:sz="2" w:space="0" w:color="auto"/>
              <w:bottom w:val="single" w:sz="2" w:space="0" w:color="auto"/>
              <w:right w:val="single" w:sz="2" w:space="0" w:color="auto"/>
            </w:tcBorders>
          </w:tcPr>
          <w:p w:rsidR="00CB2E67" w:rsidRPr="00FA663E" w:rsidRDefault="00CB2E67" w:rsidP="00CB2E67">
            <w:pPr>
              <w:numPr>
                <w:ilvl w:val="0"/>
                <w:numId w:val="1"/>
              </w:numPr>
              <w:jc w:val="both"/>
              <w:rPr>
                <w:rFonts w:cs="Arial"/>
                <w:b w:val="0"/>
              </w:rPr>
            </w:pPr>
            <w:r w:rsidRPr="00FA663E">
              <w:rPr>
                <w:rFonts w:cs="Arial"/>
                <w:b w:val="0"/>
                <w:bCs/>
                <w:szCs w:val="24"/>
              </w:rPr>
              <w:t xml:space="preserve">Register and </w:t>
            </w:r>
            <w:r w:rsidRPr="00FA663E">
              <w:rPr>
                <w:rFonts w:cs="Arial"/>
                <w:b w:val="0"/>
              </w:rPr>
              <w:t>Issue of RFQ document.</w:t>
            </w:r>
          </w:p>
        </w:tc>
        <w:tc>
          <w:tcPr>
            <w:tcW w:w="2740" w:type="dxa"/>
            <w:tcBorders>
              <w:top w:val="single" w:sz="2" w:space="0" w:color="auto"/>
              <w:left w:val="single" w:sz="2" w:space="0" w:color="auto"/>
              <w:bottom w:val="single" w:sz="2" w:space="0" w:color="auto"/>
              <w:right w:val="single" w:sz="2" w:space="0" w:color="auto"/>
            </w:tcBorders>
          </w:tcPr>
          <w:p w:rsidR="00CB2E67" w:rsidRPr="00FA663E" w:rsidRDefault="00864CDA" w:rsidP="00BC249E">
            <w:pPr>
              <w:ind w:left="720"/>
              <w:jc w:val="both"/>
              <w:rPr>
                <w:rFonts w:cs="Arial"/>
              </w:rPr>
            </w:pPr>
            <w:r w:rsidRPr="00FA663E">
              <w:rPr>
                <w:rFonts w:cs="Arial"/>
                <w:bCs/>
                <w:szCs w:val="24"/>
              </w:rPr>
              <w:t>14-08-2018</w:t>
            </w:r>
          </w:p>
        </w:tc>
      </w:tr>
      <w:tr w:rsidR="00CB2E67" w:rsidRPr="00FA663E" w:rsidTr="00CB2E67">
        <w:tc>
          <w:tcPr>
            <w:tcW w:w="4874" w:type="dxa"/>
            <w:tcBorders>
              <w:top w:val="single" w:sz="2" w:space="0" w:color="auto"/>
              <w:left w:val="single" w:sz="2" w:space="0" w:color="auto"/>
              <w:bottom w:val="single" w:sz="2" w:space="0" w:color="auto"/>
              <w:right w:val="single" w:sz="2" w:space="0" w:color="auto"/>
            </w:tcBorders>
          </w:tcPr>
          <w:p w:rsidR="00CB2E67" w:rsidRPr="00FA663E" w:rsidRDefault="00CB2E67" w:rsidP="00CB2E67">
            <w:pPr>
              <w:numPr>
                <w:ilvl w:val="0"/>
                <w:numId w:val="1"/>
              </w:numPr>
              <w:jc w:val="both"/>
              <w:rPr>
                <w:rFonts w:cs="Arial"/>
                <w:b w:val="0"/>
              </w:rPr>
            </w:pPr>
            <w:r w:rsidRPr="00FA663E">
              <w:rPr>
                <w:rFonts w:cs="Arial"/>
                <w:b w:val="0"/>
              </w:rPr>
              <w:t xml:space="preserve">Submission of Response to RFQ </w:t>
            </w:r>
          </w:p>
          <w:p w:rsidR="00CB2E67" w:rsidRPr="00FA663E" w:rsidRDefault="00CB2E67" w:rsidP="00CB2E67">
            <w:pPr>
              <w:ind w:left="720"/>
              <w:jc w:val="both"/>
              <w:rPr>
                <w:rFonts w:cs="Arial"/>
                <w:b w:val="0"/>
                <w:bCs/>
                <w:szCs w:val="24"/>
              </w:rPr>
            </w:pPr>
            <w:r w:rsidRPr="00FA663E">
              <w:rPr>
                <w:rFonts w:cs="Arial"/>
                <w:b w:val="0"/>
                <w:bCs/>
                <w:szCs w:val="24"/>
              </w:rPr>
              <w:t>(online submission through electronic bidding platform and physical submission of one (1) original and one (1) copy)</w:t>
            </w:r>
          </w:p>
        </w:tc>
        <w:tc>
          <w:tcPr>
            <w:tcW w:w="2740" w:type="dxa"/>
            <w:tcBorders>
              <w:top w:val="single" w:sz="2" w:space="0" w:color="auto"/>
              <w:left w:val="single" w:sz="2" w:space="0" w:color="auto"/>
              <w:bottom w:val="single" w:sz="2" w:space="0" w:color="auto"/>
              <w:right w:val="single" w:sz="2" w:space="0" w:color="auto"/>
            </w:tcBorders>
          </w:tcPr>
          <w:p w:rsidR="00CB2E67" w:rsidRPr="00FA663E" w:rsidRDefault="00864CDA" w:rsidP="00540394">
            <w:pPr>
              <w:ind w:left="720"/>
              <w:jc w:val="both"/>
              <w:rPr>
                <w:rFonts w:cs="Arial"/>
                <w:bCs/>
                <w:szCs w:val="24"/>
              </w:rPr>
            </w:pPr>
            <w:r w:rsidRPr="00FA663E">
              <w:rPr>
                <w:rFonts w:cs="Arial"/>
                <w:bCs/>
                <w:szCs w:val="24"/>
              </w:rPr>
              <w:t>13-09-2018</w:t>
            </w:r>
          </w:p>
        </w:tc>
      </w:tr>
      <w:tr w:rsidR="00CB2E67" w:rsidRPr="00FA663E" w:rsidTr="00CB2E67">
        <w:tc>
          <w:tcPr>
            <w:tcW w:w="4874" w:type="dxa"/>
            <w:tcBorders>
              <w:top w:val="single" w:sz="2" w:space="0" w:color="auto"/>
              <w:left w:val="single" w:sz="2" w:space="0" w:color="auto"/>
              <w:bottom w:val="single" w:sz="2" w:space="0" w:color="auto"/>
              <w:right w:val="single" w:sz="2" w:space="0" w:color="auto"/>
            </w:tcBorders>
          </w:tcPr>
          <w:p w:rsidR="00CB2E67" w:rsidRPr="00FA663E" w:rsidRDefault="00CB2E67" w:rsidP="00540394">
            <w:pPr>
              <w:numPr>
                <w:ilvl w:val="0"/>
                <w:numId w:val="1"/>
              </w:numPr>
              <w:jc w:val="both"/>
              <w:rPr>
                <w:rFonts w:cs="Arial"/>
                <w:b w:val="0"/>
                <w:bCs/>
                <w:szCs w:val="24"/>
              </w:rPr>
            </w:pPr>
            <w:r w:rsidRPr="00FA663E">
              <w:rPr>
                <w:rFonts w:cs="Arial"/>
                <w:b w:val="0"/>
              </w:rPr>
              <w:t>Short listing based on Responses</w:t>
            </w:r>
            <w:r w:rsidR="00864CDA" w:rsidRPr="00FA663E">
              <w:rPr>
                <w:rFonts w:cs="Arial"/>
                <w:b w:val="0"/>
              </w:rPr>
              <w:t xml:space="preserve"> </w:t>
            </w:r>
            <w:r w:rsidRPr="00FA663E">
              <w:rPr>
                <w:rFonts w:cs="Arial"/>
                <w:b w:val="0"/>
              </w:rPr>
              <w:t>&amp; Issuance of RFP documents.</w:t>
            </w:r>
          </w:p>
        </w:tc>
        <w:tc>
          <w:tcPr>
            <w:tcW w:w="2740" w:type="dxa"/>
            <w:tcBorders>
              <w:top w:val="single" w:sz="2" w:space="0" w:color="auto"/>
              <w:left w:val="single" w:sz="2" w:space="0" w:color="auto"/>
              <w:bottom w:val="single" w:sz="2" w:space="0" w:color="auto"/>
              <w:right w:val="single" w:sz="2" w:space="0" w:color="auto"/>
            </w:tcBorders>
          </w:tcPr>
          <w:p w:rsidR="00CB2E67" w:rsidRPr="00FA663E" w:rsidRDefault="00864CDA" w:rsidP="00BC249E">
            <w:pPr>
              <w:ind w:left="720"/>
              <w:jc w:val="both"/>
              <w:rPr>
                <w:rFonts w:cs="Arial"/>
                <w:bCs/>
                <w:szCs w:val="24"/>
              </w:rPr>
            </w:pPr>
            <w:r w:rsidRPr="00FA663E">
              <w:rPr>
                <w:rFonts w:cs="Arial"/>
                <w:bCs/>
                <w:szCs w:val="24"/>
              </w:rPr>
              <w:t>15-10-2018</w:t>
            </w:r>
          </w:p>
        </w:tc>
      </w:tr>
    </w:tbl>
    <w:p w:rsidR="0035725F" w:rsidRPr="00FA663E" w:rsidRDefault="0035725F">
      <w:pPr>
        <w:pStyle w:val="BodyTextIndent3"/>
        <w:ind w:left="1080" w:firstLine="0"/>
        <w:rPr>
          <w:rFonts w:cs="Arial"/>
          <w:b w:val="0"/>
          <w:bCs/>
          <w:szCs w:val="24"/>
        </w:rPr>
      </w:pPr>
    </w:p>
    <w:p w:rsidR="0035725F" w:rsidRPr="00FA663E" w:rsidRDefault="0035725F" w:rsidP="008E7B24">
      <w:pPr>
        <w:pStyle w:val="BodyTextIndent"/>
        <w:widowControl w:val="0"/>
        <w:spacing w:line="240" w:lineRule="auto"/>
        <w:ind w:left="720" w:firstLine="0"/>
        <w:rPr>
          <w:rFonts w:cs="Arial"/>
          <w:szCs w:val="24"/>
        </w:rPr>
      </w:pPr>
      <w:r w:rsidRPr="00FA663E">
        <w:rPr>
          <w:rFonts w:cs="Arial"/>
          <w:szCs w:val="24"/>
        </w:rPr>
        <w:t xml:space="preserve">To enable BPC to meet the schedule, all Bidders are expected to respond expeditiously during </w:t>
      </w:r>
      <w:r w:rsidR="00884E90" w:rsidRPr="00FA663E">
        <w:rPr>
          <w:rFonts w:cs="Arial"/>
          <w:szCs w:val="24"/>
        </w:rPr>
        <w:t xml:space="preserve">the bidding </w:t>
      </w:r>
      <w:r w:rsidRPr="00FA663E">
        <w:rPr>
          <w:rFonts w:cs="Arial"/>
          <w:szCs w:val="24"/>
        </w:rPr>
        <w:t>process</w:t>
      </w:r>
      <w:r w:rsidR="00793823" w:rsidRPr="00FA663E">
        <w:rPr>
          <w:rFonts w:cs="Arial"/>
          <w:szCs w:val="24"/>
        </w:rPr>
        <w:t>.</w:t>
      </w:r>
      <w:r w:rsidRPr="00FA663E">
        <w:rPr>
          <w:rFonts w:cs="Arial"/>
          <w:szCs w:val="24"/>
        </w:rPr>
        <w:t xml:space="preserve"> If any milestone/activity falls on a day which is not a working day or which is a public holiday then the milestone/activity shall be achieved/ completed on the next working day.</w:t>
      </w:r>
    </w:p>
    <w:p w:rsidR="008014DE" w:rsidRPr="00FA663E" w:rsidRDefault="008014DE" w:rsidP="008E7B24">
      <w:pPr>
        <w:pStyle w:val="BodyTextIndent"/>
        <w:widowControl w:val="0"/>
        <w:spacing w:line="240" w:lineRule="auto"/>
        <w:ind w:left="720" w:firstLine="0"/>
        <w:rPr>
          <w:rFonts w:cs="Arial"/>
          <w:szCs w:val="24"/>
        </w:rPr>
      </w:pPr>
    </w:p>
    <w:p w:rsidR="008014DE" w:rsidRPr="00FA663E" w:rsidRDefault="008014DE" w:rsidP="00FA02A5">
      <w:pPr>
        <w:numPr>
          <w:ilvl w:val="1"/>
          <w:numId w:val="26"/>
        </w:numPr>
        <w:tabs>
          <w:tab w:val="clear" w:pos="360"/>
          <w:tab w:val="num" w:pos="720"/>
        </w:tabs>
        <w:ind w:left="720" w:hanging="720"/>
        <w:jc w:val="both"/>
        <w:rPr>
          <w:rFonts w:cs="Arial"/>
          <w:szCs w:val="24"/>
        </w:rPr>
      </w:pPr>
      <w:r w:rsidRPr="00FA663E">
        <w:rPr>
          <w:rFonts w:cs="Arial"/>
          <w:szCs w:val="24"/>
        </w:rPr>
        <w:t xml:space="preserve">Validity of Response to </w:t>
      </w:r>
      <w:r w:rsidR="00E40BC5" w:rsidRPr="00FA663E">
        <w:rPr>
          <w:rFonts w:cs="Arial"/>
          <w:szCs w:val="24"/>
        </w:rPr>
        <w:t>RfQ</w:t>
      </w:r>
    </w:p>
    <w:p w:rsidR="008014DE" w:rsidRPr="00FA663E" w:rsidRDefault="00445A90" w:rsidP="00176EB3">
      <w:pPr>
        <w:ind w:left="720"/>
        <w:jc w:val="both"/>
        <w:rPr>
          <w:rFonts w:cs="Arial"/>
          <w:b w:val="0"/>
          <w:bCs/>
          <w:szCs w:val="24"/>
        </w:rPr>
      </w:pPr>
      <w:r w:rsidRPr="00FA663E">
        <w:rPr>
          <w:rFonts w:cs="Arial"/>
          <w:b w:val="0"/>
          <w:bCs/>
          <w:szCs w:val="24"/>
        </w:rPr>
        <w:t xml:space="preserve">The Response to </w:t>
      </w:r>
      <w:r w:rsidR="00E40BC5" w:rsidRPr="00FA663E">
        <w:rPr>
          <w:rFonts w:cs="Arial"/>
          <w:b w:val="0"/>
          <w:bCs/>
          <w:szCs w:val="24"/>
        </w:rPr>
        <w:t>RfQ</w:t>
      </w:r>
      <w:r w:rsidRPr="00FA663E">
        <w:rPr>
          <w:rFonts w:cs="Arial"/>
          <w:b w:val="0"/>
          <w:bCs/>
          <w:szCs w:val="24"/>
        </w:rPr>
        <w:t xml:space="preserve"> shall remain valid for a period </w:t>
      </w:r>
      <w:r w:rsidR="000970B5" w:rsidRPr="00FA663E">
        <w:rPr>
          <w:rFonts w:cs="Arial"/>
          <w:b w:val="0"/>
          <w:bCs/>
          <w:szCs w:val="24"/>
        </w:rPr>
        <w:t>of</w:t>
      </w:r>
      <w:r w:rsidRPr="00FA663E">
        <w:rPr>
          <w:rFonts w:cs="Arial"/>
          <w:b w:val="0"/>
          <w:bCs/>
          <w:szCs w:val="24"/>
        </w:rPr>
        <w:t xml:space="preserve"> one hundred and eighty (180) days from the date of submission of Response to </w:t>
      </w:r>
      <w:r w:rsidR="00E40BC5" w:rsidRPr="00FA663E">
        <w:rPr>
          <w:rFonts w:cs="Arial"/>
          <w:b w:val="0"/>
          <w:bCs/>
          <w:szCs w:val="24"/>
        </w:rPr>
        <w:t>RfQ</w:t>
      </w:r>
      <w:r w:rsidRPr="00FA663E">
        <w:rPr>
          <w:rFonts w:cs="Arial"/>
          <w:b w:val="0"/>
          <w:bCs/>
          <w:szCs w:val="24"/>
        </w:rPr>
        <w:t>.</w:t>
      </w:r>
    </w:p>
    <w:p w:rsidR="00ED23F1" w:rsidRPr="00FA663E" w:rsidRDefault="00ED23F1">
      <w:pPr>
        <w:pStyle w:val="BodyTextIndent3"/>
        <w:ind w:left="1080" w:firstLine="0"/>
        <w:rPr>
          <w:rFonts w:cs="Arial"/>
          <w:b w:val="0"/>
          <w:bCs/>
          <w:szCs w:val="24"/>
        </w:rPr>
      </w:pPr>
    </w:p>
    <w:p w:rsidR="00ED23F1" w:rsidRPr="00FA663E" w:rsidRDefault="00ED23F1" w:rsidP="00FA02A5">
      <w:pPr>
        <w:numPr>
          <w:ilvl w:val="1"/>
          <w:numId w:val="26"/>
        </w:numPr>
        <w:jc w:val="both"/>
        <w:rPr>
          <w:rFonts w:cs="Arial"/>
          <w:bCs/>
          <w:szCs w:val="24"/>
        </w:rPr>
      </w:pPr>
      <w:r w:rsidRPr="00FA663E">
        <w:rPr>
          <w:rFonts w:cs="Arial"/>
          <w:bCs/>
          <w:szCs w:val="24"/>
        </w:rPr>
        <w:t>Right of the BPC to reject a Bid</w:t>
      </w:r>
    </w:p>
    <w:p w:rsidR="00ED23F1" w:rsidRPr="00FA663E" w:rsidRDefault="00ED23F1" w:rsidP="008E7B24">
      <w:pPr>
        <w:pStyle w:val="BodyTextIndent"/>
        <w:widowControl w:val="0"/>
        <w:spacing w:line="240" w:lineRule="auto"/>
        <w:ind w:left="720" w:firstLine="0"/>
        <w:rPr>
          <w:rFonts w:cs="Arial"/>
          <w:iCs/>
        </w:rPr>
      </w:pPr>
      <w:r w:rsidRPr="00FA663E">
        <w:rPr>
          <w:rFonts w:cs="Arial"/>
        </w:rPr>
        <w:t xml:space="preserve">BPC reserves the right to reject all or any of the </w:t>
      </w:r>
      <w:r w:rsidR="00793823" w:rsidRPr="00FA663E">
        <w:rPr>
          <w:rFonts w:cs="Arial"/>
        </w:rPr>
        <w:t xml:space="preserve">Responses to </w:t>
      </w:r>
      <w:r w:rsidR="00E40BC5" w:rsidRPr="00FA663E">
        <w:rPr>
          <w:rFonts w:cs="Arial"/>
        </w:rPr>
        <w:t>RfQ</w:t>
      </w:r>
      <w:r w:rsidR="00793823" w:rsidRPr="00FA663E">
        <w:rPr>
          <w:rFonts w:cs="Arial"/>
        </w:rPr>
        <w:t>/</w:t>
      </w:r>
      <w:r w:rsidRPr="00FA663E">
        <w:rPr>
          <w:rFonts w:cs="Arial"/>
        </w:rPr>
        <w:t xml:space="preserve"> or cancel </w:t>
      </w:r>
      <w:r w:rsidRPr="00FA663E">
        <w:rPr>
          <w:rFonts w:cs="Arial"/>
        </w:rPr>
        <w:lastRenderedPageBreak/>
        <w:t xml:space="preserve">the </w:t>
      </w:r>
      <w:r w:rsidR="00E40BC5" w:rsidRPr="00FA663E">
        <w:rPr>
          <w:rFonts w:cs="Arial"/>
        </w:rPr>
        <w:t>RfQ</w:t>
      </w:r>
      <w:r w:rsidRPr="00FA663E">
        <w:rPr>
          <w:rFonts w:cs="Arial"/>
        </w:rPr>
        <w:t xml:space="preserve"> without assigning any reasons whatsoever</w:t>
      </w:r>
      <w:r w:rsidR="00A812AA" w:rsidRPr="00FA663E">
        <w:rPr>
          <w:rFonts w:cs="Arial"/>
        </w:rPr>
        <w:t xml:space="preserve"> and without any liability</w:t>
      </w:r>
      <w:r w:rsidRPr="00FA663E">
        <w:rPr>
          <w:rFonts w:cs="Arial"/>
          <w:iCs/>
        </w:rPr>
        <w:t>.</w:t>
      </w:r>
    </w:p>
    <w:p w:rsidR="00ED23F1" w:rsidRPr="00FA663E" w:rsidRDefault="00ED23F1" w:rsidP="00ED23F1">
      <w:pPr>
        <w:ind w:left="630" w:right="29"/>
        <w:jc w:val="both"/>
        <w:rPr>
          <w:rFonts w:cs="Arial"/>
          <w:b w:val="0"/>
          <w:bCs/>
          <w:iCs/>
        </w:rPr>
      </w:pPr>
    </w:p>
    <w:p w:rsidR="00ED23F1" w:rsidRPr="00FA663E" w:rsidRDefault="00ED23F1" w:rsidP="00FA02A5">
      <w:pPr>
        <w:numPr>
          <w:ilvl w:val="1"/>
          <w:numId w:val="26"/>
        </w:numPr>
        <w:tabs>
          <w:tab w:val="clear" w:pos="360"/>
          <w:tab w:val="num" w:pos="720"/>
        </w:tabs>
        <w:ind w:left="720" w:hanging="720"/>
        <w:jc w:val="both"/>
        <w:rPr>
          <w:rFonts w:cs="Arial"/>
          <w:b w:val="0"/>
          <w:bCs/>
        </w:rPr>
      </w:pPr>
      <w:r w:rsidRPr="00FA663E">
        <w:rPr>
          <w:rFonts w:cs="Arial"/>
          <w:b w:val="0"/>
          <w:bCs/>
        </w:rPr>
        <w:t>Non submission and/or submission of incomplete data/ information</w:t>
      </w:r>
      <w:r w:rsidR="00F44705" w:rsidRPr="00FA663E">
        <w:rPr>
          <w:rFonts w:cs="Arial"/>
          <w:b w:val="0"/>
          <w:bCs/>
        </w:rPr>
        <w:t xml:space="preserve"> </w:t>
      </w:r>
      <w:r w:rsidRPr="00FA663E">
        <w:rPr>
          <w:rFonts w:cs="Arial"/>
          <w:b w:val="0"/>
          <w:bCs/>
        </w:rPr>
        <w:t xml:space="preserve">required under the provisions of </w:t>
      </w:r>
      <w:r w:rsidR="00E40BC5" w:rsidRPr="00FA663E">
        <w:rPr>
          <w:rFonts w:cs="Arial"/>
          <w:b w:val="0"/>
          <w:bCs/>
        </w:rPr>
        <w:t>RfQ</w:t>
      </w:r>
      <w:r w:rsidRPr="00FA663E">
        <w:rPr>
          <w:rFonts w:cs="Arial"/>
          <w:b w:val="0"/>
          <w:bCs/>
        </w:rPr>
        <w:t xml:space="preserve"> shall not be construed as waiver on </w:t>
      </w:r>
      <w:r w:rsidRPr="00FA663E">
        <w:rPr>
          <w:rFonts w:cs="Arial"/>
          <w:b w:val="0"/>
          <w:bCs/>
          <w:szCs w:val="24"/>
        </w:rPr>
        <w:t>the</w:t>
      </w:r>
      <w:r w:rsidRPr="00FA663E">
        <w:rPr>
          <w:rFonts w:cs="Arial"/>
          <w:b w:val="0"/>
          <w:bCs/>
        </w:rPr>
        <w:t xml:space="preserve"> part of BPC of the obligation of the Bidder to furnish the saiddata/information unless the waiver is in writing.</w:t>
      </w:r>
    </w:p>
    <w:p w:rsidR="0035725F" w:rsidRPr="00FA663E" w:rsidRDefault="0035725F">
      <w:pPr>
        <w:ind w:left="720" w:hanging="720"/>
        <w:jc w:val="both"/>
        <w:rPr>
          <w:rFonts w:cs="Arial"/>
          <w:b w:val="0"/>
          <w:bCs/>
        </w:rPr>
      </w:pPr>
    </w:p>
    <w:p w:rsidR="0035725F" w:rsidRPr="00FA663E" w:rsidRDefault="0035725F">
      <w:pPr>
        <w:jc w:val="both"/>
        <w:rPr>
          <w:rFonts w:cs="Arial"/>
          <w:b w:val="0"/>
          <w:bCs/>
        </w:rPr>
      </w:pPr>
    </w:p>
    <w:p w:rsidR="0035725F" w:rsidRPr="00FA663E" w:rsidRDefault="0035725F">
      <w:pPr>
        <w:rPr>
          <w:rFonts w:cs="Arial"/>
        </w:rPr>
      </w:pPr>
    </w:p>
    <w:p w:rsidR="00111FAC" w:rsidRPr="00FA663E" w:rsidRDefault="00793823" w:rsidP="00111FAC">
      <w:pPr>
        <w:numPr>
          <w:ilvl w:val="12"/>
          <w:numId w:val="0"/>
        </w:numPr>
        <w:spacing w:line="360" w:lineRule="auto"/>
        <w:ind w:left="360" w:hanging="360"/>
        <w:rPr>
          <w:rFonts w:cs="Arial"/>
        </w:rPr>
      </w:pPr>
      <w:r w:rsidRPr="00FA663E">
        <w:rPr>
          <w:rFonts w:cs="Arial"/>
        </w:rPr>
        <w:br w:type="page"/>
      </w:r>
    </w:p>
    <w:p w:rsidR="00111FAC" w:rsidRPr="00FA663E" w:rsidRDefault="00111FAC" w:rsidP="00111FAC">
      <w:pPr>
        <w:numPr>
          <w:ilvl w:val="12"/>
          <w:numId w:val="0"/>
        </w:numPr>
        <w:spacing w:line="360" w:lineRule="auto"/>
        <w:ind w:left="360" w:hanging="360"/>
        <w:rPr>
          <w:rFonts w:cs="Arial"/>
        </w:rPr>
      </w:pPr>
    </w:p>
    <w:p w:rsidR="00111FAC" w:rsidRPr="00FA663E" w:rsidRDefault="00111FAC" w:rsidP="00111FAC">
      <w:pPr>
        <w:numPr>
          <w:ilvl w:val="12"/>
          <w:numId w:val="0"/>
        </w:numPr>
        <w:spacing w:line="360" w:lineRule="auto"/>
        <w:ind w:left="360" w:hanging="360"/>
        <w:rPr>
          <w:rFonts w:cs="Arial"/>
        </w:rPr>
      </w:pPr>
    </w:p>
    <w:p w:rsidR="00111FAC" w:rsidRPr="00FA663E" w:rsidRDefault="00111FAC" w:rsidP="00111FAC">
      <w:pPr>
        <w:numPr>
          <w:ilvl w:val="12"/>
          <w:numId w:val="0"/>
        </w:numPr>
        <w:spacing w:line="360" w:lineRule="auto"/>
        <w:ind w:left="360" w:hanging="360"/>
        <w:rPr>
          <w:rFonts w:cs="Arial"/>
        </w:rPr>
      </w:pPr>
    </w:p>
    <w:p w:rsidR="00111FAC" w:rsidRPr="00FA663E" w:rsidRDefault="00111FAC" w:rsidP="00111FAC">
      <w:pPr>
        <w:numPr>
          <w:ilvl w:val="12"/>
          <w:numId w:val="0"/>
        </w:numPr>
        <w:spacing w:line="360" w:lineRule="auto"/>
        <w:ind w:left="360" w:hanging="360"/>
        <w:rPr>
          <w:rFonts w:cs="Arial"/>
        </w:rPr>
      </w:pPr>
    </w:p>
    <w:p w:rsidR="00111FAC" w:rsidRPr="00FA663E" w:rsidRDefault="00111FAC" w:rsidP="00111FAC">
      <w:pPr>
        <w:numPr>
          <w:ilvl w:val="12"/>
          <w:numId w:val="0"/>
        </w:numPr>
        <w:spacing w:line="360" w:lineRule="auto"/>
        <w:ind w:left="360" w:hanging="360"/>
        <w:rPr>
          <w:rFonts w:cs="Arial"/>
        </w:rPr>
      </w:pPr>
    </w:p>
    <w:p w:rsidR="00111FAC" w:rsidRPr="00FA663E" w:rsidRDefault="00111FAC" w:rsidP="00111FAC">
      <w:pPr>
        <w:numPr>
          <w:ilvl w:val="12"/>
          <w:numId w:val="0"/>
        </w:numPr>
        <w:spacing w:line="360" w:lineRule="auto"/>
        <w:ind w:left="360" w:hanging="360"/>
        <w:rPr>
          <w:rFonts w:cs="Arial"/>
        </w:rPr>
      </w:pPr>
    </w:p>
    <w:p w:rsidR="00111FAC" w:rsidRPr="00FA663E" w:rsidRDefault="00111FAC" w:rsidP="00111FAC">
      <w:pPr>
        <w:numPr>
          <w:ilvl w:val="12"/>
          <w:numId w:val="0"/>
        </w:numPr>
        <w:spacing w:line="360" w:lineRule="auto"/>
        <w:ind w:left="360" w:hanging="360"/>
        <w:rPr>
          <w:rFonts w:cs="Arial"/>
          <w:b w:val="0"/>
          <w:bCs/>
          <w:sz w:val="32"/>
        </w:rPr>
      </w:pPr>
    </w:p>
    <w:p w:rsidR="00111FAC" w:rsidRPr="00FA663E" w:rsidRDefault="00111FAC" w:rsidP="00111FAC">
      <w:pPr>
        <w:numPr>
          <w:ilvl w:val="12"/>
          <w:numId w:val="0"/>
        </w:numPr>
        <w:spacing w:line="360" w:lineRule="auto"/>
        <w:ind w:left="360" w:hanging="360"/>
        <w:rPr>
          <w:rFonts w:cs="Arial"/>
          <w:b w:val="0"/>
          <w:bCs/>
          <w:sz w:val="32"/>
        </w:rPr>
      </w:pPr>
    </w:p>
    <w:p w:rsidR="00111FAC" w:rsidRPr="00FA663E" w:rsidRDefault="00111FAC" w:rsidP="00111FAC">
      <w:pPr>
        <w:numPr>
          <w:ilvl w:val="12"/>
          <w:numId w:val="0"/>
        </w:numPr>
        <w:spacing w:line="360" w:lineRule="auto"/>
        <w:ind w:left="360" w:hanging="360"/>
        <w:rPr>
          <w:rFonts w:cs="Arial"/>
          <w:bCs/>
          <w:sz w:val="72"/>
          <w:szCs w:val="24"/>
        </w:rPr>
      </w:pPr>
      <w:r w:rsidRPr="00FA663E">
        <w:rPr>
          <w:rFonts w:cs="Arial"/>
          <w:bCs/>
          <w:sz w:val="72"/>
          <w:szCs w:val="24"/>
        </w:rPr>
        <w:t>SECTION - 3</w:t>
      </w:r>
    </w:p>
    <w:p w:rsidR="00111FAC" w:rsidRPr="00FA663E" w:rsidRDefault="00111FAC" w:rsidP="00111FAC">
      <w:pPr>
        <w:spacing w:line="360" w:lineRule="auto"/>
        <w:rPr>
          <w:rFonts w:cs="Arial"/>
          <w:bCs/>
          <w:sz w:val="72"/>
          <w:szCs w:val="24"/>
        </w:rPr>
      </w:pPr>
    </w:p>
    <w:p w:rsidR="004B7846" w:rsidRPr="00FA663E" w:rsidRDefault="004B7846" w:rsidP="00111FAC">
      <w:pPr>
        <w:spacing w:line="360" w:lineRule="auto"/>
        <w:rPr>
          <w:rFonts w:cs="Arial"/>
          <w:bCs/>
          <w:sz w:val="72"/>
          <w:szCs w:val="24"/>
        </w:rPr>
      </w:pPr>
    </w:p>
    <w:p w:rsidR="00111FAC" w:rsidRPr="00FA663E" w:rsidRDefault="00111FAC" w:rsidP="00111FAC">
      <w:pPr>
        <w:spacing w:line="360" w:lineRule="auto"/>
        <w:rPr>
          <w:rFonts w:cs="Arial"/>
          <w:bCs/>
          <w:sz w:val="72"/>
          <w:szCs w:val="24"/>
        </w:rPr>
      </w:pPr>
      <w:r w:rsidRPr="00FA663E">
        <w:rPr>
          <w:rFonts w:cs="Arial"/>
          <w:bCs/>
          <w:sz w:val="72"/>
          <w:szCs w:val="24"/>
        </w:rPr>
        <w:t xml:space="preserve">EVALUATION OF RESPONSE TO </w:t>
      </w:r>
      <w:r w:rsidR="00E40BC5" w:rsidRPr="00FA663E">
        <w:rPr>
          <w:rFonts w:cs="Arial"/>
          <w:bCs/>
          <w:sz w:val="72"/>
          <w:szCs w:val="24"/>
        </w:rPr>
        <w:t>RfQ</w:t>
      </w:r>
    </w:p>
    <w:p w:rsidR="00111FAC" w:rsidRPr="00FA663E" w:rsidRDefault="00111FAC">
      <w:pPr>
        <w:rPr>
          <w:rFonts w:cs="Arial"/>
        </w:rPr>
      </w:pPr>
    </w:p>
    <w:p w:rsidR="0035725F" w:rsidRPr="00FA663E" w:rsidRDefault="00111FAC">
      <w:pPr>
        <w:rPr>
          <w:rFonts w:cs="Arial"/>
        </w:rPr>
      </w:pPr>
      <w:r w:rsidRPr="00FA663E">
        <w:rPr>
          <w:rFonts w:cs="Arial"/>
        </w:rPr>
        <w:br w:type="page"/>
      </w:r>
      <w:r w:rsidR="0035725F" w:rsidRPr="00FA663E">
        <w:rPr>
          <w:rFonts w:cs="Arial"/>
        </w:rPr>
        <w:lastRenderedPageBreak/>
        <w:t>SECTION 3</w:t>
      </w:r>
    </w:p>
    <w:p w:rsidR="004163EE" w:rsidRPr="00FA663E" w:rsidRDefault="004163EE">
      <w:pPr>
        <w:rPr>
          <w:rFonts w:cs="Arial"/>
          <w:b w:val="0"/>
          <w:bCs/>
        </w:rPr>
      </w:pPr>
    </w:p>
    <w:p w:rsidR="0035725F" w:rsidRPr="00FA663E" w:rsidRDefault="0035725F">
      <w:pPr>
        <w:rPr>
          <w:rFonts w:cs="Arial"/>
          <w:b w:val="0"/>
          <w:bCs/>
        </w:rPr>
      </w:pPr>
    </w:p>
    <w:p w:rsidR="0035725F" w:rsidRPr="00FA663E" w:rsidRDefault="0035725F" w:rsidP="003C7828">
      <w:pPr>
        <w:pStyle w:val="Heading1"/>
        <w:widowControl/>
        <w:numPr>
          <w:ilvl w:val="0"/>
          <w:numId w:val="25"/>
        </w:numPr>
        <w:tabs>
          <w:tab w:val="clear" w:pos="720"/>
          <w:tab w:val="num" w:pos="426"/>
        </w:tabs>
        <w:ind w:hanging="720"/>
        <w:jc w:val="left"/>
        <w:rPr>
          <w:rFonts w:cs="Arial"/>
          <w:b w:val="0"/>
          <w:bCs/>
        </w:rPr>
      </w:pPr>
      <w:bookmarkStart w:id="93" w:name="_Ref179564370"/>
      <w:bookmarkStart w:id="94" w:name="_Toc182886559"/>
      <w:r w:rsidRPr="00FA663E">
        <w:rPr>
          <w:rFonts w:cs="Arial"/>
        </w:rPr>
        <w:t xml:space="preserve">EVALUATION OF RESPONSE TO </w:t>
      </w:r>
      <w:r w:rsidR="00E40BC5" w:rsidRPr="00FA663E">
        <w:rPr>
          <w:rFonts w:cs="Arial"/>
        </w:rPr>
        <w:t>RfQ</w:t>
      </w:r>
      <w:bookmarkEnd w:id="93"/>
      <w:bookmarkEnd w:id="94"/>
    </w:p>
    <w:p w:rsidR="0035725F" w:rsidRPr="00FA663E" w:rsidRDefault="0035725F">
      <w:pPr>
        <w:jc w:val="both"/>
        <w:rPr>
          <w:rFonts w:cs="Arial"/>
          <w:b w:val="0"/>
          <w:bCs/>
        </w:rPr>
      </w:pPr>
    </w:p>
    <w:p w:rsidR="004163EE" w:rsidRPr="00FA663E" w:rsidRDefault="004163EE">
      <w:pPr>
        <w:jc w:val="both"/>
        <w:rPr>
          <w:rFonts w:cs="Arial"/>
          <w:b w:val="0"/>
          <w:bCs/>
        </w:rPr>
      </w:pPr>
    </w:p>
    <w:p w:rsidR="0035725F" w:rsidRPr="00FA663E" w:rsidRDefault="0035725F" w:rsidP="00FA02A5">
      <w:pPr>
        <w:numPr>
          <w:ilvl w:val="1"/>
          <w:numId w:val="27"/>
        </w:numPr>
        <w:tabs>
          <w:tab w:val="clear" w:pos="360"/>
          <w:tab w:val="num" w:pos="720"/>
        </w:tabs>
        <w:jc w:val="both"/>
        <w:rPr>
          <w:rFonts w:cs="Arial"/>
          <w:color w:val="000000"/>
        </w:rPr>
      </w:pPr>
      <w:bookmarkStart w:id="95" w:name="_Toc157855184"/>
      <w:bookmarkStart w:id="96" w:name="_Ref179561912"/>
      <w:r w:rsidRPr="00FA663E">
        <w:rPr>
          <w:rFonts w:cs="Arial"/>
          <w:color w:val="000000"/>
        </w:rPr>
        <w:t>The evaluation process comprises the following three steps:</w:t>
      </w:r>
      <w:bookmarkEnd w:id="95"/>
      <w:bookmarkEnd w:id="96"/>
    </w:p>
    <w:p w:rsidR="0035725F" w:rsidRPr="00FA663E" w:rsidRDefault="0035725F">
      <w:pPr>
        <w:jc w:val="both"/>
        <w:rPr>
          <w:rFonts w:cs="Arial"/>
          <w:color w:val="000000"/>
          <w:spacing w:val="-2"/>
        </w:rPr>
      </w:pPr>
    </w:p>
    <w:p w:rsidR="0035725F" w:rsidRPr="00FA663E" w:rsidRDefault="0035725F">
      <w:pPr>
        <w:ind w:firstLine="720"/>
        <w:jc w:val="both"/>
        <w:rPr>
          <w:rFonts w:cs="Arial"/>
          <w:b w:val="0"/>
          <w:color w:val="000000"/>
          <w:spacing w:val="-2"/>
        </w:rPr>
      </w:pPr>
      <w:r w:rsidRPr="00FA663E">
        <w:rPr>
          <w:rFonts w:cs="Arial"/>
          <w:b w:val="0"/>
          <w:color w:val="000000"/>
          <w:spacing w:val="-2"/>
        </w:rPr>
        <w:t xml:space="preserve">Step I – </w:t>
      </w:r>
      <w:r w:rsidRPr="00FA663E">
        <w:rPr>
          <w:rFonts w:cs="Arial"/>
          <w:b w:val="0"/>
          <w:color w:val="000000"/>
          <w:spacing w:val="-2"/>
        </w:rPr>
        <w:tab/>
        <w:t xml:space="preserve">Responsiveness check </w:t>
      </w:r>
    </w:p>
    <w:p w:rsidR="0035725F" w:rsidRPr="00FA663E" w:rsidRDefault="0035725F">
      <w:pPr>
        <w:ind w:firstLine="720"/>
        <w:jc w:val="both"/>
        <w:rPr>
          <w:rFonts w:cs="Arial"/>
          <w:b w:val="0"/>
          <w:color w:val="000000"/>
          <w:spacing w:val="-2"/>
        </w:rPr>
      </w:pPr>
      <w:r w:rsidRPr="00FA663E">
        <w:rPr>
          <w:rFonts w:cs="Arial"/>
          <w:b w:val="0"/>
          <w:color w:val="000000"/>
          <w:spacing w:val="-2"/>
        </w:rPr>
        <w:t xml:space="preserve">Step II- </w:t>
      </w:r>
      <w:r w:rsidRPr="00FA663E">
        <w:rPr>
          <w:rFonts w:cs="Arial"/>
          <w:b w:val="0"/>
          <w:color w:val="000000"/>
          <w:spacing w:val="-2"/>
        </w:rPr>
        <w:tab/>
        <w:t>Compliance with submission requirements</w:t>
      </w:r>
    </w:p>
    <w:p w:rsidR="0035725F" w:rsidRPr="00FA663E" w:rsidRDefault="0035725F">
      <w:pPr>
        <w:jc w:val="both"/>
        <w:rPr>
          <w:rFonts w:cs="Arial"/>
          <w:b w:val="0"/>
          <w:bCs/>
        </w:rPr>
      </w:pPr>
      <w:r w:rsidRPr="00FA663E">
        <w:rPr>
          <w:rFonts w:cs="Arial"/>
          <w:b w:val="0"/>
          <w:color w:val="000000"/>
          <w:spacing w:val="-2"/>
        </w:rPr>
        <w:tab/>
        <w:t xml:space="preserve">Step III– </w:t>
      </w:r>
      <w:r w:rsidRPr="00FA663E">
        <w:rPr>
          <w:rFonts w:cs="Arial"/>
          <w:b w:val="0"/>
          <w:color w:val="000000"/>
          <w:spacing w:val="-2"/>
        </w:rPr>
        <w:tab/>
        <w:t>Evaluation of Qualifying Requirements</w:t>
      </w:r>
    </w:p>
    <w:p w:rsidR="0035725F" w:rsidRPr="00FA663E" w:rsidRDefault="0035725F">
      <w:pPr>
        <w:jc w:val="both"/>
        <w:rPr>
          <w:rFonts w:cs="Arial"/>
          <w:b w:val="0"/>
          <w:bCs/>
        </w:rPr>
      </w:pPr>
    </w:p>
    <w:p w:rsidR="0035725F" w:rsidRPr="00FA663E" w:rsidRDefault="0035725F" w:rsidP="00FA02A5">
      <w:pPr>
        <w:numPr>
          <w:ilvl w:val="2"/>
          <w:numId w:val="28"/>
        </w:numPr>
        <w:jc w:val="both"/>
        <w:rPr>
          <w:rFonts w:cs="Arial"/>
          <w:b w:val="0"/>
          <w:bCs/>
        </w:rPr>
      </w:pPr>
      <w:bookmarkStart w:id="97" w:name="_Ref179561814"/>
      <w:r w:rsidRPr="00FA663E">
        <w:rPr>
          <w:rFonts w:cs="Arial"/>
          <w:b w:val="0"/>
          <w:bCs/>
        </w:rPr>
        <w:t>STEP 1 – Responsiveness check</w:t>
      </w:r>
      <w:bookmarkEnd w:id="97"/>
    </w:p>
    <w:p w:rsidR="0035725F" w:rsidRPr="00FA663E" w:rsidRDefault="0035725F">
      <w:pPr>
        <w:jc w:val="both"/>
        <w:rPr>
          <w:rFonts w:cs="Arial"/>
          <w:b w:val="0"/>
          <w:color w:val="000000"/>
        </w:rPr>
      </w:pPr>
    </w:p>
    <w:p w:rsidR="0035725F" w:rsidRPr="00FA663E" w:rsidRDefault="0035725F">
      <w:pPr>
        <w:ind w:left="720"/>
        <w:jc w:val="both"/>
        <w:rPr>
          <w:rFonts w:cs="Arial"/>
          <w:b w:val="0"/>
          <w:color w:val="000000"/>
        </w:rPr>
      </w:pPr>
      <w:r w:rsidRPr="00FA663E">
        <w:rPr>
          <w:rFonts w:cs="Arial"/>
          <w:b w:val="0"/>
          <w:color w:val="000000"/>
        </w:rPr>
        <w:t xml:space="preserve">The response submitted by the Bidder shall be initially scrutinized to establish “Responsiveness”. </w:t>
      </w:r>
      <w:r w:rsidR="003D3622" w:rsidRPr="00FA663E">
        <w:rPr>
          <w:rFonts w:cs="Arial"/>
          <w:b w:val="0"/>
          <w:color w:val="000000"/>
        </w:rPr>
        <w:t>Any of t</w:t>
      </w:r>
      <w:r w:rsidRPr="00FA663E">
        <w:rPr>
          <w:rFonts w:cs="Arial"/>
          <w:b w:val="0"/>
          <w:color w:val="000000"/>
        </w:rPr>
        <w:t xml:space="preserve">he following conditions shall cause the Response to </w:t>
      </w:r>
      <w:r w:rsidR="00E40BC5" w:rsidRPr="00FA663E">
        <w:rPr>
          <w:rFonts w:cs="Arial"/>
          <w:b w:val="0"/>
          <w:color w:val="000000"/>
        </w:rPr>
        <w:t>RfQ</w:t>
      </w:r>
      <w:r w:rsidRPr="00FA663E">
        <w:rPr>
          <w:rFonts w:cs="Arial"/>
          <w:b w:val="0"/>
          <w:color w:val="000000"/>
        </w:rPr>
        <w:t xml:space="preserve"> to be “Non-responsive”:</w:t>
      </w:r>
    </w:p>
    <w:p w:rsidR="0035725F" w:rsidRPr="00FA663E" w:rsidRDefault="0035725F">
      <w:pPr>
        <w:ind w:left="720"/>
        <w:jc w:val="both"/>
        <w:rPr>
          <w:rFonts w:cs="Arial"/>
          <w:b w:val="0"/>
          <w:bCs/>
        </w:rPr>
      </w:pPr>
    </w:p>
    <w:p w:rsidR="00A2124D" w:rsidRPr="00FA663E" w:rsidRDefault="008C4B89" w:rsidP="00FA02A5">
      <w:pPr>
        <w:numPr>
          <w:ilvl w:val="0"/>
          <w:numId w:val="5"/>
        </w:numPr>
        <w:ind w:right="29"/>
        <w:jc w:val="both"/>
        <w:rPr>
          <w:rFonts w:cs="Arial"/>
          <w:b w:val="0"/>
          <w:bCs/>
          <w:u w:val="single"/>
        </w:rPr>
      </w:pPr>
      <w:r w:rsidRPr="00FA663E">
        <w:rPr>
          <w:rFonts w:cs="Arial"/>
          <w:b w:val="0"/>
          <w:bCs/>
        </w:rPr>
        <w:t xml:space="preserve">Response to </w:t>
      </w:r>
      <w:r w:rsidR="00E40BC5" w:rsidRPr="00FA663E">
        <w:rPr>
          <w:rFonts w:cs="Arial"/>
          <w:b w:val="0"/>
          <w:bCs/>
        </w:rPr>
        <w:t>RfQ</w:t>
      </w:r>
      <w:r w:rsidR="00A2124D" w:rsidRPr="00FA663E">
        <w:rPr>
          <w:rFonts w:cs="Arial"/>
          <w:b w:val="0"/>
          <w:bCs/>
        </w:rPr>
        <w:t>that are incomplete.</w:t>
      </w:r>
    </w:p>
    <w:p w:rsidR="00AB7A2A" w:rsidRPr="00FA663E" w:rsidRDefault="008C4B89" w:rsidP="00FA02A5">
      <w:pPr>
        <w:numPr>
          <w:ilvl w:val="0"/>
          <w:numId w:val="5"/>
        </w:numPr>
        <w:ind w:right="29"/>
        <w:jc w:val="both"/>
        <w:rPr>
          <w:rFonts w:cs="Arial"/>
          <w:b w:val="0"/>
          <w:bCs/>
          <w:u w:val="single"/>
        </w:rPr>
      </w:pPr>
      <w:r w:rsidRPr="00FA663E">
        <w:rPr>
          <w:rFonts w:cs="Arial"/>
          <w:b w:val="0"/>
          <w:bCs/>
        </w:rPr>
        <w:t xml:space="preserve">Response to </w:t>
      </w:r>
      <w:r w:rsidR="00E40BC5" w:rsidRPr="00FA663E">
        <w:rPr>
          <w:rFonts w:cs="Arial"/>
          <w:b w:val="0"/>
          <w:bCs/>
        </w:rPr>
        <w:t>RfQ</w:t>
      </w:r>
      <w:r w:rsidR="003D22D1" w:rsidRPr="00FA663E">
        <w:rPr>
          <w:rFonts w:cs="Arial"/>
          <w:b w:val="0"/>
          <w:bCs/>
        </w:rPr>
        <w:t xml:space="preserve">(both online submission through electronic bidding platform and physical submission of one (1) original and one (1) copy) </w:t>
      </w:r>
      <w:r w:rsidR="00AB7A2A" w:rsidRPr="00FA663E">
        <w:rPr>
          <w:rFonts w:cs="Arial"/>
          <w:b w:val="0"/>
          <w:bCs/>
        </w:rPr>
        <w:t xml:space="preserve">not received by the scheduled date and time. </w:t>
      </w:r>
    </w:p>
    <w:p w:rsidR="0035725F" w:rsidRPr="00FA663E" w:rsidRDefault="0035725F" w:rsidP="00FA02A5">
      <w:pPr>
        <w:numPr>
          <w:ilvl w:val="0"/>
          <w:numId w:val="5"/>
        </w:numPr>
        <w:ind w:right="29"/>
        <w:jc w:val="both"/>
        <w:rPr>
          <w:rFonts w:cs="Arial"/>
          <w:b w:val="0"/>
          <w:color w:val="000000"/>
          <w:szCs w:val="24"/>
        </w:rPr>
      </w:pPr>
      <w:r w:rsidRPr="00FA663E">
        <w:rPr>
          <w:rFonts w:cs="Arial"/>
          <w:b w:val="0"/>
          <w:color w:val="000000"/>
          <w:szCs w:val="24"/>
        </w:rPr>
        <w:t>Response</w:t>
      </w:r>
      <w:r w:rsidR="008C4B89" w:rsidRPr="00FA663E">
        <w:rPr>
          <w:rFonts w:cs="Arial"/>
          <w:b w:val="0"/>
          <w:color w:val="000000"/>
          <w:szCs w:val="24"/>
        </w:rPr>
        <w:t xml:space="preserve"> to </w:t>
      </w:r>
      <w:r w:rsidR="00E40BC5" w:rsidRPr="00FA663E">
        <w:rPr>
          <w:rFonts w:cs="Arial"/>
          <w:b w:val="0"/>
          <w:color w:val="000000"/>
          <w:szCs w:val="24"/>
        </w:rPr>
        <w:t>RfQ</w:t>
      </w:r>
      <w:r w:rsidRPr="00FA663E">
        <w:rPr>
          <w:rFonts w:cs="Arial"/>
          <w:b w:val="0"/>
          <w:color w:val="000000"/>
          <w:szCs w:val="24"/>
        </w:rPr>
        <w:t xml:space="preserve"> not signed by authorised signatory and / or stamped in the manner indicated in this </w:t>
      </w:r>
      <w:r w:rsidR="00E40BC5" w:rsidRPr="00FA663E">
        <w:rPr>
          <w:rFonts w:cs="Arial"/>
          <w:b w:val="0"/>
          <w:color w:val="000000"/>
          <w:szCs w:val="24"/>
        </w:rPr>
        <w:t>RfQ</w:t>
      </w:r>
      <w:r w:rsidRPr="00FA663E">
        <w:rPr>
          <w:rFonts w:cs="Arial"/>
          <w:b w:val="0"/>
          <w:color w:val="000000"/>
          <w:szCs w:val="24"/>
        </w:rPr>
        <w:t>.</w:t>
      </w:r>
    </w:p>
    <w:p w:rsidR="00756427" w:rsidRPr="00FA663E" w:rsidRDefault="00756427" w:rsidP="00FA02A5">
      <w:pPr>
        <w:numPr>
          <w:ilvl w:val="0"/>
          <w:numId w:val="5"/>
        </w:numPr>
        <w:ind w:right="29"/>
        <w:jc w:val="both"/>
        <w:rPr>
          <w:rFonts w:cs="Arial"/>
          <w:b w:val="0"/>
          <w:bCs/>
        </w:rPr>
      </w:pPr>
      <w:r w:rsidRPr="00FA663E">
        <w:rPr>
          <w:rFonts w:cs="Arial"/>
          <w:b w:val="0"/>
          <w:bCs/>
        </w:rPr>
        <w:t xml:space="preserve">All pages of the </w:t>
      </w:r>
      <w:r w:rsidR="008C4B89" w:rsidRPr="00FA663E">
        <w:rPr>
          <w:rFonts w:cs="Arial"/>
          <w:b w:val="0"/>
          <w:bCs/>
        </w:rPr>
        <w:t xml:space="preserve">Response to </w:t>
      </w:r>
      <w:r w:rsidR="00E40BC5" w:rsidRPr="00FA663E">
        <w:rPr>
          <w:rFonts w:cs="Arial"/>
          <w:b w:val="0"/>
          <w:bCs/>
        </w:rPr>
        <w:t>RfQ</w:t>
      </w:r>
      <w:r w:rsidR="00153D17">
        <w:rPr>
          <w:rFonts w:cs="Arial"/>
          <w:b w:val="0"/>
          <w:bCs/>
        </w:rPr>
        <w:t xml:space="preserve"> </w:t>
      </w:r>
      <w:r w:rsidRPr="00FA663E">
        <w:rPr>
          <w:rFonts w:cs="Arial"/>
          <w:b w:val="0"/>
          <w:bCs/>
        </w:rPr>
        <w:t>submitted but not initialed by the authorised signatories on behalf of the Bidder.</w:t>
      </w:r>
    </w:p>
    <w:p w:rsidR="0035725F" w:rsidRPr="00FA663E" w:rsidRDefault="0035725F" w:rsidP="00FA02A5">
      <w:pPr>
        <w:numPr>
          <w:ilvl w:val="0"/>
          <w:numId w:val="5"/>
        </w:numPr>
        <w:ind w:right="29"/>
        <w:jc w:val="both"/>
        <w:rPr>
          <w:rFonts w:cs="Arial"/>
          <w:b w:val="0"/>
          <w:color w:val="000000"/>
          <w:szCs w:val="24"/>
        </w:rPr>
      </w:pPr>
      <w:r w:rsidRPr="00FA663E">
        <w:rPr>
          <w:rFonts w:cs="Arial"/>
          <w:b w:val="0"/>
          <w:color w:val="000000"/>
          <w:szCs w:val="24"/>
        </w:rPr>
        <w:t xml:space="preserve">Response </w:t>
      </w:r>
      <w:r w:rsidR="008C4B89" w:rsidRPr="00FA663E">
        <w:rPr>
          <w:rFonts w:cs="Arial"/>
          <w:b w:val="0"/>
          <w:color w:val="000000"/>
          <w:szCs w:val="24"/>
        </w:rPr>
        <w:t xml:space="preserve">to </w:t>
      </w:r>
      <w:r w:rsidR="00E40BC5" w:rsidRPr="00FA663E">
        <w:rPr>
          <w:rFonts w:cs="Arial"/>
          <w:b w:val="0"/>
          <w:color w:val="000000"/>
          <w:szCs w:val="24"/>
        </w:rPr>
        <w:t>RfQ</w:t>
      </w:r>
      <w:r w:rsidR="00153D17">
        <w:rPr>
          <w:rFonts w:cs="Arial"/>
          <w:b w:val="0"/>
          <w:color w:val="000000"/>
          <w:szCs w:val="24"/>
        </w:rPr>
        <w:t xml:space="preserve"> </w:t>
      </w:r>
      <w:r w:rsidRPr="00FA663E">
        <w:rPr>
          <w:rFonts w:cs="Arial"/>
          <w:b w:val="0"/>
          <w:color w:val="000000"/>
          <w:szCs w:val="24"/>
        </w:rPr>
        <w:t>not including the covering letter as per format</w:t>
      </w:r>
      <w:fldSimple w:instr=" REF _Ref179564959 \r \h  \* MERGEFORMAT ">
        <w:r w:rsidR="00574151" w:rsidRPr="00574151">
          <w:rPr>
            <w:rFonts w:cs="Arial"/>
            <w:b w:val="0"/>
            <w:color w:val="000000"/>
            <w:szCs w:val="24"/>
          </w:rPr>
          <w:t>4.1</w:t>
        </w:r>
      </w:fldSimple>
    </w:p>
    <w:p w:rsidR="0035725F" w:rsidRPr="00FA663E" w:rsidRDefault="0035725F" w:rsidP="00FA02A5">
      <w:pPr>
        <w:numPr>
          <w:ilvl w:val="0"/>
          <w:numId w:val="5"/>
        </w:numPr>
        <w:ind w:right="29"/>
        <w:jc w:val="both"/>
        <w:rPr>
          <w:rFonts w:cs="Arial"/>
          <w:b w:val="0"/>
          <w:color w:val="000000"/>
          <w:szCs w:val="24"/>
        </w:rPr>
      </w:pPr>
      <w:r w:rsidRPr="00FA663E">
        <w:rPr>
          <w:rFonts w:cs="Arial"/>
          <w:b w:val="0"/>
          <w:color w:val="000000"/>
          <w:szCs w:val="24"/>
        </w:rPr>
        <w:t>Response</w:t>
      </w:r>
      <w:r w:rsidR="00793823" w:rsidRPr="00FA663E">
        <w:rPr>
          <w:rFonts w:cs="Arial"/>
          <w:b w:val="0"/>
          <w:color w:val="000000"/>
          <w:szCs w:val="24"/>
        </w:rPr>
        <w:t xml:space="preserve"> to </w:t>
      </w:r>
      <w:r w:rsidR="00E40BC5" w:rsidRPr="00FA663E">
        <w:rPr>
          <w:rFonts w:cs="Arial"/>
          <w:b w:val="0"/>
          <w:color w:val="000000"/>
          <w:szCs w:val="24"/>
        </w:rPr>
        <w:t>RfQ</w:t>
      </w:r>
      <w:r w:rsidRPr="00FA663E">
        <w:rPr>
          <w:rFonts w:cs="Arial"/>
          <w:b w:val="0"/>
          <w:color w:val="000000"/>
          <w:szCs w:val="24"/>
        </w:rPr>
        <w:t xml:space="preserve"> submitted by a Bidding Consortium not including the Consortium Agreement.</w:t>
      </w:r>
    </w:p>
    <w:p w:rsidR="0035725F" w:rsidRPr="00FA663E" w:rsidRDefault="00793823" w:rsidP="00FA02A5">
      <w:pPr>
        <w:numPr>
          <w:ilvl w:val="0"/>
          <w:numId w:val="5"/>
        </w:numPr>
        <w:ind w:right="29"/>
        <w:jc w:val="both"/>
        <w:rPr>
          <w:rFonts w:cs="Arial"/>
          <w:b w:val="0"/>
          <w:color w:val="000000"/>
          <w:szCs w:val="24"/>
        </w:rPr>
      </w:pPr>
      <w:r w:rsidRPr="00FA663E">
        <w:rPr>
          <w:rFonts w:cs="Arial"/>
          <w:b w:val="0"/>
          <w:bCs/>
        </w:rPr>
        <w:t xml:space="preserve">Response to </w:t>
      </w:r>
      <w:r w:rsidR="00E40BC5" w:rsidRPr="00FA663E">
        <w:rPr>
          <w:rFonts w:cs="Arial"/>
          <w:b w:val="0"/>
          <w:bCs/>
        </w:rPr>
        <w:t>RfQ</w:t>
      </w:r>
      <w:r w:rsidRPr="00FA663E">
        <w:rPr>
          <w:rFonts w:cs="Arial"/>
          <w:b w:val="0"/>
          <w:bCs/>
        </w:rPr>
        <w:t xml:space="preserve"> contains </w:t>
      </w:r>
      <w:r w:rsidRPr="00FA663E">
        <w:rPr>
          <w:rFonts w:cs="Arial"/>
          <w:b w:val="0"/>
          <w:color w:val="000000"/>
          <w:szCs w:val="24"/>
        </w:rPr>
        <w:t>m</w:t>
      </w:r>
      <w:r w:rsidR="0035725F" w:rsidRPr="00FA663E">
        <w:rPr>
          <w:rFonts w:cs="Arial"/>
          <w:b w:val="0"/>
          <w:color w:val="000000"/>
          <w:szCs w:val="24"/>
        </w:rPr>
        <w:t>aterial inconsistencies in the information</w:t>
      </w:r>
      <w:r w:rsidR="0098385B" w:rsidRPr="00FA663E">
        <w:rPr>
          <w:rFonts w:cs="Arial"/>
          <w:b w:val="0"/>
          <w:color w:val="000000"/>
          <w:szCs w:val="24"/>
        </w:rPr>
        <w:t xml:space="preserve"> and</w:t>
      </w:r>
      <w:r w:rsidR="0035725F" w:rsidRPr="00FA663E">
        <w:rPr>
          <w:rFonts w:cs="Arial"/>
          <w:b w:val="0"/>
          <w:color w:val="000000"/>
          <w:szCs w:val="24"/>
        </w:rPr>
        <w:t xml:space="preserve"> documents submitted by the Bidder, affecting the Qualification Requirements.</w:t>
      </w:r>
    </w:p>
    <w:p w:rsidR="00C435C8" w:rsidRPr="00FA663E" w:rsidRDefault="0035725F" w:rsidP="00FA02A5">
      <w:pPr>
        <w:numPr>
          <w:ilvl w:val="0"/>
          <w:numId w:val="5"/>
        </w:numPr>
        <w:ind w:right="29"/>
        <w:jc w:val="both"/>
        <w:rPr>
          <w:rFonts w:cs="Arial"/>
          <w:b w:val="0"/>
          <w:color w:val="000000"/>
          <w:szCs w:val="24"/>
        </w:rPr>
      </w:pPr>
      <w:r w:rsidRPr="00FA663E">
        <w:rPr>
          <w:rFonts w:cs="Arial"/>
          <w:b w:val="0"/>
          <w:color w:val="000000"/>
          <w:szCs w:val="24"/>
        </w:rPr>
        <w:t>Bidder submit</w:t>
      </w:r>
      <w:r w:rsidR="00C435C8" w:rsidRPr="00FA663E">
        <w:rPr>
          <w:rFonts w:cs="Arial"/>
          <w:b w:val="0"/>
          <w:color w:val="000000"/>
          <w:szCs w:val="24"/>
        </w:rPr>
        <w:t>ting or participating</w:t>
      </w:r>
      <w:r w:rsidRPr="00FA663E">
        <w:rPr>
          <w:rFonts w:cs="Arial"/>
          <w:b w:val="0"/>
          <w:color w:val="000000"/>
          <w:szCs w:val="24"/>
        </w:rPr>
        <w:t xml:space="preserve"> in more than one response either as a Bidding Company or as a Member of Bidding Consortium</w:t>
      </w:r>
      <w:r w:rsidR="00C435C8" w:rsidRPr="00FA663E">
        <w:rPr>
          <w:rFonts w:cs="Arial"/>
          <w:b w:val="0"/>
          <w:color w:val="000000"/>
          <w:szCs w:val="24"/>
        </w:rPr>
        <w:t>.</w:t>
      </w:r>
    </w:p>
    <w:p w:rsidR="0035725F" w:rsidRPr="00FA663E" w:rsidRDefault="0035725F" w:rsidP="00FA02A5">
      <w:pPr>
        <w:numPr>
          <w:ilvl w:val="0"/>
          <w:numId w:val="5"/>
        </w:numPr>
        <w:ind w:right="29"/>
        <w:jc w:val="both"/>
        <w:rPr>
          <w:rFonts w:cs="Arial"/>
          <w:b w:val="0"/>
          <w:color w:val="000000"/>
          <w:szCs w:val="24"/>
        </w:rPr>
      </w:pPr>
      <w:r w:rsidRPr="00FA663E">
        <w:rPr>
          <w:rFonts w:cs="Arial"/>
          <w:b w:val="0"/>
          <w:color w:val="000000"/>
          <w:szCs w:val="24"/>
        </w:rPr>
        <w:t xml:space="preserve">More than one Member of the Bidding Consortium or a Bidding Company using the credentials of the same Parent/Affiliate. </w:t>
      </w:r>
    </w:p>
    <w:p w:rsidR="0035725F" w:rsidRPr="00FA663E" w:rsidRDefault="00F9472C" w:rsidP="00FA02A5">
      <w:pPr>
        <w:numPr>
          <w:ilvl w:val="0"/>
          <w:numId w:val="5"/>
        </w:numPr>
        <w:ind w:right="29"/>
        <w:jc w:val="both"/>
        <w:rPr>
          <w:rFonts w:cs="Arial"/>
          <w:b w:val="0"/>
          <w:color w:val="000000"/>
          <w:szCs w:val="24"/>
        </w:rPr>
      </w:pPr>
      <w:r w:rsidRPr="00FA663E">
        <w:rPr>
          <w:rFonts w:cs="Arial"/>
          <w:b w:val="0"/>
          <w:color w:val="000000"/>
          <w:szCs w:val="24"/>
        </w:rPr>
        <w:t>I</w:t>
      </w:r>
      <w:r w:rsidR="0035725F" w:rsidRPr="00FA663E">
        <w:rPr>
          <w:rFonts w:cs="Arial"/>
          <w:b w:val="0"/>
          <w:color w:val="000000"/>
          <w:szCs w:val="24"/>
        </w:rPr>
        <w:t xml:space="preserve">nformation not submitted in </w:t>
      </w:r>
      <w:r w:rsidRPr="00FA663E">
        <w:rPr>
          <w:rFonts w:cs="Arial"/>
          <w:b w:val="0"/>
          <w:color w:val="000000"/>
          <w:szCs w:val="24"/>
        </w:rPr>
        <w:t xml:space="preserve">formats </w:t>
      </w:r>
      <w:r w:rsidR="0035725F" w:rsidRPr="00FA663E">
        <w:rPr>
          <w:rFonts w:cs="Arial"/>
          <w:b w:val="0"/>
          <w:color w:val="000000"/>
          <w:szCs w:val="24"/>
        </w:rPr>
        <w:t>specified</w:t>
      </w:r>
      <w:r w:rsidRPr="00FA663E">
        <w:rPr>
          <w:rFonts w:cs="Arial"/>
          <w:b w:val="0"/>
          <w:color w:val="000000"/>
          <w:szCs w:val="24"/>
        </w:rPr>
        <w:t xml:space="preserve"> in the </w:t>
      </w:r>
      <w:r w:rsidR="00E40BC5" w:rsidRPr="00FA663E">
        <w:rPr>
          <w:rFonts w:cs="Arial"/>
          <w:b w:val="0"/>
          <w:color w:val="000000"/>
          <w:szCs w:val="24"/>
        </w:rPr>
        <w:t>RfQ</w:t>
      </w:r>
      <w:r w:rsidR="0035725F" w:rsidRPr="00FA663E">
        <w:rPr>
          <w:rFonts w:cs="Arial"/>
          <w:b w:val="0"/>
          <w:color w:val="000000"/>
          <w:szCs w:val="24"/>
        </w:rPr>
        <w:t xml:space="preserve">. </w:t>
      </w:r>
    </w:p>
    <w:p w:rsidR="00ED23F1" w:rsidRPr="00FA663E" w:rsidRDefault="008C4B89" w:rsidP="00FA02A5">
      <w:pPr>
        <w:numPr>
          <w:ilvl w:val="0"/>
          <w:numId w:val="5"/>
        </w:numPr>
        <w:autoSpaceDE w:val="0"/>
        <w:autoSpaceDN w:val="0"/>
        <w:adjustRightInd w:val="0"/>
        <w:ind w:right="29"/>
        <w:jc w:val="both"/>
        <w:rPr>
          <w:rFonts w:cs="Arial"/>
          <w:b w:val="0"/>
          <w:bCs/>
          <w:szCs w:val="24"/>
        </w:rPr>
      </w:pPr>
      <w:r w:rsidRPr="00FA663E">
        <w:rPr>
          <w:rFonts w:cs="Arial"/>
          <w:b w:val="0"/>
          <w:bCs/>
        </w:rPr>
        <w:t xml:space="preserve">Response to </w:t>
      </w:r>
      <w:r w:rsidR="00E40BC5" w:rsidRPr="00FA663E">
        <w:rPr>
          <w:rFonts w:cs="Arial"/>
          <w:b w:val="0"/>
          <w:bCs/>
        </w:rPr>
        <w:t>RfQ</w:t>
      </w:r>
      <w:r w:rsidR="00153D17">
        <w:rPr>
          <w:rFonts w:cs="Arial"/>
          <w:b w:val="0"/>
          <w:bCs/>
        </w:rPr>
        <w:t xml:space="preserve"> </w:t>
      </w:r>
      <w:r w:rsidR="00ED23F1" w:rsidRPr="00FA663E">
        <w:rPr>
          <w:rFonts w:cs="Arial"/>
          <w:b w:val="0"/>
          <w:bCs/>
          <w:szCs w:val="24"/>
        </w:rPr>
        <w:t>having Conflict of Interest</w:t>
      </w:r>
    </w:p>
    <w:p w:rsidR="00ED23F1" w:rsidRPr="00FA663E" w:rsidRDefault="00ED23F1" w:rsidP="00FA02A5">
      <w:pPr>
        <w:numPr>
          <w:ilvl w:val="0"/>
          <w:numId w:val="5"/>
        </w:numPr>
        <w:ind w:right="29"/>
        <w:jc w:val="both"/>
        <w:rPr>
          <w:rFonts w:cs="Arial"/>
          <w:b w:val="0"/>
          <w:bCs/>
        </w:rPr>
      </w:pPr>
      <w:r w:rsidRPr="00FA663E">
        <w:rPr>
          <w:rFonts w:cs="Arial"/>
          <w:b w:val="0"/>
          <w:bCs/>
        </w:rPr>
        <w:t xml:space="preserve">The Bidder has not  submitted a disclosure as per </w:t>
      </w:r>
      <w:r w:rsidR="00ED1363" w:rsidRPr="00FA663E">
        <w:rPr>
          <w:rFonts w:cs="Arial"/>
          <w:b w:val="0"/>
          <w:bCs/>
        </w:rPr>
        <w:t>f</w:t>
      </w:r>
      <w:r w:rsidRPr="00FA663E">
        <w:rPr>
          <w:rFonts w:cs="Arial"/>
          <w:b w:val="0"/>
          <w:bCs/>
        </w:rPr>
        <w:t xml:space="preserve">ormat </w:t>
      </w:r>
      <w:fldSimple w:instr=" REF _Ref179565011 \r \h  \* MERGEFORMAT ">
        <w:r w:rsidR="00574151" w:rsidRPr="00574151">
          <w:rPr>
            <w:rFonts w:cs="Arial"/>
            <w:b w:val="0"/>
            <w:bCs/>
          </w:rPr>
          <w:t>4.12</w:t>
        </w:r>
      </w:fldSimple>
    </w:p>
    <w:p w:rsidR="00A2124D" w:rsidRPr="00FA663E" w:rsidRDefault="00A2124D" w:rsidP="00FA02A5">
      <w:pPr>
        <w:numPr>
          <w:ilvl w:val="0"/>
          <w:numId w:val="5"/>
        </w:numPr>
        <w:ind w:right="29"/>
        <w:jc w:val="both"/>
        <w:rPr>
          <w:rFonts w:cs="Arial"/>
          <w:b w:val="0"/>
          <w:bCs/>
          <w:color w:val="000000"/>
          <w:szCs w:val="24"/>
        </w:rPr>
      </w:pPr>
      <w:r w:rsidRPr="00FA663E">
        <w:rPr>
          <w:rFonts w:cs="Arial"/>
          <w:b w:val="0"/>
          <w:bCs/>
        </w:rPr>
        <w:t>Bidders delaying in submission of additional information or clarifications sought by the BPC.</w:t>
      </w:r>
    </w:p>
    <w:p w:rsidR="00164223" w:rsidRPr="00FA663E" w:rsidRDefault="00164223" w:rsidP="00FA02A5">
      <w:pPr>
        <w:numPr>
          <w:ilvl w:val="0"/>
          <w:numId w:val="5"/>
        </w:numPr>
        <w:ind w:right="29"/>
        <w:jc w:val="both"/>
        <w:rPr>
          <w:rFonts w:cs="Arial"/>
          <w:b w:val="0"/>
          <w:bCs/>
          <w:color w:val="000000"/>
          <w:szCs w:val="24"/>
        </w:rPr>
      </w:pPr>
      <w:r w:rsidRPr="00FA663E">
        <w:rPr>
          <w:rFonts w:cs="Arial"/>
          <w:b w:val="0"/>
          <w:bCs/>
        </w:rPr>
        <w:t xml:space="preserve">If the Bidder makes any misrepresentation as specified in Clause </w:t>
      </w:r>
      <w:fldSimple w:instr=" REF _Ref179791126 \r \h  \* MERGEFORMAT ">
        <w:r w:rsidR="00574151" w:rsidRPr="00574151">
          <w:rPr>
            <w:rFonts w:cs="Arial"/>
            <w:b w:val="0"/>
            <w:bCs/>
          </w:rPr>
          <w:t>3.2</w:t>
        </w:r>
      </w:fldSimple>
      <w:r w:rsidRPr="00FA663E">
        <w:rPr>
          <w:rFonts w:cs="Arial"/>
          <w:b w:val="0"/>
          <w:bCs/>
        </w:rPr>
        <w:t>.</w:t>
      </w:r>
    </w:p>
    <w:p w:rsidR="0035725F" w:rsidRPr="00FA663E" w:rsidRDefault="0035725F">
      <w:pPr>
        <w:jc w:val="both"/>
        <w:rPr>
          <w:rFonts w:cs="Arial"/>
          <w:b w:val="0"/>
          <w:bCs/>
        </w:rPr>
      </w:pPr>
    </w:p>
    <w:p w:rsidR="0035725F" w:rsidRPr="00FA663E" w:rsidRDefault="0035725F" w:rsidP="00FA02A5">
      <w:pPr>
        <w:numPr>
          <w:ilvl w:val="2"/>
          <w:numId w:val="28"/>
        </w:numPr>
        <w:jc w:val="both"/>
        <w:rPr>
          <w:rFonts w:cs="Arial"/>
          <w:b w:val="0"/>
          <w:bCs/>
        </w:rPr>
      </w:pPr>
      <w:r w:rsidRPr="00FA663E">
        <w:rPr>
          <w:rFonts w:cs="Arial"/>
          <w:b w:val="0"/>
          <w:bCs/>
        </w:rPr>
        <w:t>STEP 2 - Compliance with submission requirements</w:t>
      </w:r>
    </w:p>
    <w:p w:rsidR="0035725F" w:rsidRPr="00FA663E" w:rsidRDefault="0035725F">
      <w:pPr>
        <w:jc w:val="both"/>
        <w:rPr>
          <w:rFonts w:cs="Arial"/>
          <w:b w:val="0"/>
          <w:bCs/>
        </w:rPr>
      </w:pPr>
    </w:p>
    <w:p w:rsidR="0035725F" w:rsidRPr="00FA663E" w:rsidRDefault="0035725F">
      <w:pPr>
        <w:ind w:left="720" w:hanging="720"/>
        <w:jc w:val="both"/>
        <w:rPr>
          <w:rFonts w:cs="Arial"/>
          <w:b w:val="0"/>
          <w:bCs/>
        </w:rPr>
      </w:pPr>
      <w:r w:rsidRPr="00FA663E">
        <w:rPr>
          <w:rFonts w:cs="Arial"/>
          <w:b w:val="0"/>
          <w:bCs/>
        </w:rPr>
        <w:tab/>
        <w:t xml:space="preserve">Each Bidder’s Response to </w:t>
      </w:r>
      <w:r w:rsidR="00E40BC5" w:rsidRPr="00FA663E">
        <w:rPr>
          <w:rFonts w:cs="Arial"/>
          <w:b w:val="0"/>
          <w:bCs/>
        </w:rPr>
        <w:t>RfQ</w:t>
      </w:r>
      <w:r w:rsidRPr="00FA663E">
        <w:rPr>
          <w:rFonts w:cs="Arial"/>
          <w:b w:val="0"/>
          <w:bCs/>
        </w:rPr>
        <w:t xml:space="preserve"> shall be checked for compliance with the submission requirements set forth in this </w:t>
      </w:r>
      <w:r w:rsidR="00E40BC5" w:rsidRPr="00FA663E">
        <w:rPr>
          <w:rFonts w:cs="Arial"/>
          <w:b w:val="0"/>
          <w:bCs/>
        </w:rPr>
        <w:t>RfQ</w:t>
      </w:r>
      <w:r w:rsidRPr="00FA663E">
        <w:rPr>
          <w:rFonts w:cs="Arial"/>
          <w:b w:val="0"/>
          <w:bCs/>
        </w:rPr>
        <w:t xml:space="preserve"> before the evaluation of Response to </w:t>
      </w:r>
      <w:r w:rsidR="00E40BC5" w:rsidRPr="00FA663E">
        <w:rPr>
          <w:rFonts w:cs="Arial"/>
          <w:b w:val="0"/>
          <w:bCs/>
        </w:rPr>
        <w:t>RfQ</w:t>
      </w:r>
      <w:r w:rsidRPr="00FA663E">
        <w:rPr>
          <w:rFonts w:cs="Arial"/>
          <w:b w:val="0"/>
          <w:bCs/>
        </w:rPr>
        <w:t xml:space="preserve"> is taken up.  Format </w:t>
      </w:r>
      <w:fldSimple w:instr=" REF _Ref179565030 \r \h  \* MERGEFORMAT ">
        <w:r w:rsidR="00574151" w:rsidRPr="00574151">
          <w:rPr>
            <w:rFonts w:cs="Arial"/>
            <w:b w:val="0"/>
            <w:bCs/>
          </w:rPr>
          <w:t>4.9</w:t>
        </w:r>
      </w:fldSimple>
      <w:r w:rsidRPr="00FA663E">
        <w:rPr>
          <w:rFonts w:cs="Arial"/>
          <w:b w:val="0"/>
          <w:bCs/>
        </w:rPr>
        <w:t xml:space="preserve">shall be used to check whether each Bidder meets the stipulated requirements.  </w:t>
      </w:r>
    </w:p>
    <w:p w:rsidR="0035725F" w:rsidRPr="00FA663E" w:rsidRDefault="0035725F">
      <w:pPr>
        <w:jc w:val="both"/>
        <w:rPr>
          <w:rFonts w:cs="Arial"/>
          <w:b w:val="0"/>
          <w:bCs/>
        </w:rPr>
      </w:pPr>
    </w:p>
    <w:p w:rsidR="0035725F" w:rsidRPr="00FA663E" w:rsidRDefault="0035725F" w:rsidP="00FA02A5">
      <w:pPr>
        <w:numPr>
          <w:ilvl w:val="2"/>
          <w:numId w:val="28"/>
        </w:numPr>
        <w:jc w:val="both"/>
        <w:rPr>
          <w:rFonts w:cs="Arial"/>
          <w:b w:val="0"/>
          <w:bCs/>
        </w:rPr>
      </w:pPr>
      <w:bookmarkStart w:id="98" w:name="_Ref179561832"/>
      <w:r w:rsidRPr="00FA663E">
        <w:rPr>
          <w:rFonts w:cs="Arial"/>
          <w:b w:val="0"/>
          <w:bCs/>
        </w:rPr>
        <w:lastRenderedPageBreak/>
        <w:t>STEP 3 -</w:t>
      </w:r>
      <w:r w:rsidRPr="00FA663E">
        <w:rPr>
          <w:rFonts w:cs="Arial"/>
          <w:b w:val="0"/>
          <w:color w:val="000000"/>
          <w:spacing w:val="-2"/>
        </w:rPr>
        <w:t xml:space="preserve">Evaluation of </w:t>
      </w:r>
      <w:r w:rsidR="00434DA6" w:rsidRPr="00FA663E">
        <w:rPr>
          <w:rFonts w:cs="Arial"/>
          <w:b w:val="0"/>
          <w:color w:val="000000"/>
          <w:spacing w:val="-2"/>
        </w:rPr>
        <w:t xml:space="preserve">Response to </w:t>
      </w:r>
      <w:r w:rsidR="00E40BC5" w:rsidRPr="00FA663E">
        <w:rPr>
          <w:rFonts w:cs="Arial"/>
          <w:b w:val="0"/>
          <w:color w:val="000000"/>
          <w:spacing w:val="-2"/>
        </w:rPr>
        <w:t>RfQ</w:t>
      </w:r>
      <w:bookmarkEnd w:id="98"/>
    </w:p>
    <w:p w:rsidR="0035725F" w:rsidRPr="00FA663E" w:rsidRDefault="0035725F">
      <w:pPr>
        <w:jc w:val="both"/>
        <w:rPr>
          <w:rFonts w:cs="Arial"/>
          <w:b w:val="0"/>
          <w:bCs/>
        </w:rPr>
      </w:pPr>
    </w:p>
    <w:p w:rsidR="0035725F" w:rsidRPr="00FA663E" w:rsidRDefault="0035725F">
      <w:pPr>
        <w:pStyle w:val="Heading3"/>
        <w:keepNext w:val="0"/>
        <w:tabs>
          <w:tab w:val="clear" w:pos="360"/>
        </w:tabs>
        <w:spacing w:line="240" w:lineRule="auto"/>
        <w:ind w:left="720" w:right="29" w:hanging="720"/>
        <w:jc w:val="both"/>
        <w:rPr>
          <w:rFonts w:cs="Arial"/>
          <w:b w:val="0"/>
          <w:sz w:val="24"/>
          <w:szCs w:val="24"/>
          <w:u w:val="none"/>
        </w:rPr>
      </w:pPr>
      <w:r w:rsidRPr="00FA663E">
        <w:rPr>
          <w:rFonts w:cs="Arial"/>
          <w:b w:val="0"/>
          <w:sz w:val="24"/>
          <w:szCs w:val="24"/>
          <w:u w:val="none"/>
        </w:rPr>
        <w:tab/>
        <w:t xml:space="preserve">Evaluation of </w:t>
      </w:r>
      <w:r w:rsidR="00434DA6" w:rsidRPr="00FA663E">
        <w:rPr>
          <w:rFonts w:cs="Arial"/>
          <w:b w:val="0"/>
          <w:sz w:val="24"/>
          <w:szCs w:val="24"/>
          <w:u w:val="none"/>
        </w:rPr>
        <w:t xml:space="preserve">Response to </w:t>
      </w:r>
      <w:r w:rsidR="00E40BC5" w:rsidRPr="00FA663E">
        <w:rPr>
          <w:rFonts w:cs="Arial"/>
          <w:b w:val="0"/>
          <w:sz w:val="24"/>
          <w:szCs w:val="24"/>
          <w:u w:val="none"/>
        </w:rPr>
        <w:t>RfQ</w:t>
      </w:r>
      <w:r w:rsidRPr="00FA663E">
        <w:rPr>
          <w:rFonts w:cs="Arial"/>
          <w:b w:val="0"/>
          <w:sz w:val="24"/>
          <w:szCs w:val="24"/>
          <w:u w:val="none"/>
        </w:rPr>
        <w:t xml:space="preserve"> will be carried out considering the information</w:t>
      </w:r>
      <w:r w:rsidR="0098385B" w:rsidRPr="00FA663E">
        <w:rPr>
          <w:rFonts w:cs="Arial"/>
          <w:b w:val="0"/>
          <w:sz w:val="24"/>
          <w:szCs w:val="24"/>
          <w:u w:val="none"/>
        </w:rPr>
        <w:t xml:space="preserve"> and </w:t>
      </w:r>
      <w:r w:rsidR="007531A1" w:rsidRPr="00FA663E">
        <w:rPr>
          <w:rFonts w:cs="Arial"/>
          <w:b w:val="0"/>
          <w:sz w:val="24"/>
          <w:szCs w:val="24"/>
          <w:u w:val="none"/>
        </w:rPr>
        <w:t>documents</w:t>
      </w:r>
      <w:r w:rsidRPr="00FA663E">
        <w:rPr>
          <w:rFonts w:cs="Arial"/>
          <w:b w:val="0"/>
          <w:sz w:val="24"/>
          <w:szCs w:val="24"/>
          <w:u w:val="none"/>
        </w:rPr>
        <w:t xml:space="preserve"> furnished by the Bidders as required under this </w:t>
      </w:r>
      <w:r w:rsidR="00E40BC5" w:rsidRPr="00FA663E">
        <w:rPr>
          <w:rFonts w:cs="Arial"/>
          <w:b w:val="0"/>
          <w:sz w:val="24"/>
          <w:szCs w:val="24"/>
          <w:u w:val="none"/>
        </w:rPr>
        <w:t>RfQ</w:t>
      </w:r>
      <w:r w:rsidRPr="00FA663E">
        <w:rPr>
          <w:rFonts w:cs="Arial"/>
          <w:b w:val="0"/>
          <w:sz w:val="24"/>
          <w:szCs w:val="24"/>
          <w:u w:val="none"/>
        </w:rPr>
        <w:t xml:space="preserve">. This step would involve technical and financial evaluation of the details/ documents furnished by the Bidding Company / Bidding Consortium in support of meeting the Qualification Requirements. </w:t>
      </w:r>
    </w:p>
    <w:p w:rsidR="0035725F" w:rsidRPr="00FA663E" w:rsidRDefault="0035725F">
      <w:pPr>
        <w:ind w:left="720" w:hanging="720"/>
        <w:jc w:val="both"/>
        <w:rPr>
          <w:rFonts w:cs="Arial"/>
        </w:rPr>
      </w:pPr>
      <w:r w:rsidRPr="00FA663E">
        <w:rPr>
          <w:rFonts w:cs="Arial"/>
          <w:b w:val="0"/>
          <w:bCs/>
        </w:rPr>
        <w:tab/>
      </w:r>
    </w:p>
    <w:p w:rsidR="0035725F" w:rsidRPr="00FA663E" w:rsidRDefault="0035725F" w:rsidP="00FA02A5">
      <w:pPr>
        <w:numPr>
          <w:ilvl w:val="3"/>
          <w:numId w:val="29"/>
        </w:numPr>
        <w:tabs>
          <w:tab w:val="clear" w:pos="1080"/>
        </w:tabs>
        <w:ind w:left="720" w:hanging="840"/>
        <w:jc w:val="both"/>
        <w:rPr>
          <w:rFonts w:cs="Arial"/>
          <w:b w:val="0"/>
          <w:bCs/>
        </w:rPr>
      </w:pPr>
      <w:bookmarkStart w:id="99" w:name="_Ref179561416"/>
      <w:r w:rsidRPr="00FA663E">
        <w:rPr>
          <w:rFonts w:cs="Arial"/>
          <w:b w:val="0"/>
          <w:bCs/>
        </w:rPr>
        <w:t>Interpolation of financial data.</w:t>
      </w:r>
      <w:bookmarkEnd w:id="99"/>
    </w:p>
    <w:p w:rsidR="0035725F" w:rsidRPr="00FA663E" w:rsidRDefault="0035725F">
      <w:pPr>
        <w:jc w:val="both"/>
        <w:rPr>
          <w:rFonts w:cs="Arial"/>
          <w:b w:val="0"/>
          <w:bCs/>
        </w:rPr>
      </w:pPr>
    </w:p>
    <w:p w:rsidR="00434DA6" w:rsidRPr="00FA663E" w:rsidRDefault="0035725F" w:rsidP="00793823">
      <w:pPr>
        <w:pStyle w:val="BodyTextIndent2"/>
        <w:tabs>
          <w:tab w:val="clear" w:pos="1080"/>
        </w:tabs>
        <w:ind w:firstLine="0"/>
        <w:rPr>
          <w:bCs w:val="0"/>
          <w:szCs w:val="24"/>
        </w:rPr>
      </w:pPr>
      <w:r w:rsidRPr="00FA663E">
        <w:rPr>
          <w:bCs w:val="0"/>
          <w:szCs w:val="24"/>
        </w:rPr>
        <w:t xml:space="preserve">For the Qualification Requirements data provided by the Bidders in foreign currency, equivalent rupees of Networth will be calculated using bills selling exchange rates (card rate) </w:t>
      </w:r>
      <w:r w:rsidR="00A1238B" w:rsidRPr="00FA663E">
        <w:rPr>
          <w:bCs w:val="0"/>
          <w:szCs w:val="24"/>
        </w:rPr>
        <w:t xml:space="preserve">USD/INR </w:t>
      </w:r>
      <w:r w:rsidRPr="00FA663E">
        <w:rPr>
          <w:bCs w:val="0"/>
          <w:szCs w:val="24"/>
        </w:rPr>
        <w:t>of State Bank of India prevailing on the date of closing of the accounts for the respective financial year</w:t>
      </w:r>
      <w:r w:rsidR="007531A1" w:rsidRPr="00FA663E">
        <w:rPr>
          <w:bCs w:val="0"/>
          <w:szCs w:val="24"/>
        </w:rPr>
        <w:t xml:space="preserve"> as certified by their Banker</w:t>
      </w:r>
      <w:r w:rsidRPr="00FA663E">
        <w:rPr>
          <w:bCs w:val="0"/>
          <w:szCs w:val="24"/>
        </w:rPr>
        <w:t xml:space="preserve">. </w:t>
      </w:r>
    </w:p>
    <w:p w:rsidR="00A1238B" w:rsidRPr="00FA663E" w:rsidRDefault="00A1238B" w:rsidP="00793823">
      <w:pPr>
        <w:pStyle w:val="BodyTextIndent2"/>
        <w:tabs>
          <w:tab w:val="clear" w:pos="1080"/>
        </w:tabs>
        <w:ind w:firstLine="0"/>
        <w:rPr>
          <w:bCs w:val="0"/>
          <w:szCs w:val="24"/>
        </w:rPr>
      </w:pPr>
    </w:p>
    <w:p w:rsidR="00A761AA" w:rsidRPr="00FA663E" w:rsidRDefault="0035725F" w:rsidP="00793823">
      <w:pPr>
        <w:pStyle w:val="BodyTextIndent2"/>
        <w:tabs>
          <w:tab w:val="clear" w:pos="1080"/>
        </w:tabs>
        <w:ind w:firstLine="0"/>
        <w:rPr>
          <w:bCs w:val="0"/>
          <w:szCs w:val="24"/>
        </w:rPr>
      </w:pPr>
      <w:r w:rsidRPr="00FA663E">
        <w:rPr>
          <w:bCs w:val="0"/>
          <w:szCs w:val="24"/>
        </w:rPr>
        <w:t xml:space="preserve">For the purpose of calculating the aggregate capital </w:t>
      </w:r>
      <w:r w:rsidR="007531A1" w:rsidRPr="00FA663E">
        <w:rPr>
          <w:bCs w:val="0"/>
          <w:szCs w:val="24"/>
        </w:rPr>
        <w:t xml:space="preserve">expenditure </w:t>
      </w:r>
      <w:r w:rsidRPr="00FA663E">
        <w:rPr>
          <w:bCs w:val="0"/>
          <w:szCs w:val="24"/>
        </w:rPr>
        <w:t xml:space="preserve">of the projects completed/ commissioned where such projects are executed outside India and capital </w:t>
      </w:r>
      <w:r w:rsidR="007531A1" w:rsidRPr="00FA663E">
        <w:rPr>
          <w:bCs w:val="0"/>
          <w:szCs w:val="24"/>
        </w:rPr>
        <w:t>expenditure</w:t>
      </w:r>
      <w:r w:rsidRPr="00FA663E">
        <w:rPr>
          <w:bCs w:val="0"/>
          <w:szCs w:val="24"/>
        </w:rPr>
        <w:t xml:space="preserve"> is denominated in foreign currency, bills selling exchange rates (card rate)</w:t>
      </w:r>
      <w:r w:rsidR="00A1238B" w:rsidRPr="00FA663E">
        <w:rPr>
          <w:bCs w:val="0"/>
          <w:szCs w:val="24"/>
        </w:rPr>
        <w:t xml:space="preserve"> USD/INR</w:t>
      </w:r>
      <w:r w:rsidRPr="00FA663E">
        <w:rPr>
          <w:bCs w:val="0"/>
          <w:szCs w:val="24"/>
        </w:rPr>
        <w:t xml:space="preserve"> of State Bank of India prevailing on the date of closing of the financial year in which the projects were completed</w:t>
      </w:r>
      <w:r w:rsidR="007531A1" w:rsidRPr="00FA663E">
        <w:rPr>
          <w:bCs w:val="0"/>
          <w:szCs w:val="24"/>
        </w:rPr>
        <w:t xml:space="preserve"> and as certified by their Banker</w:t>
      </w:r>
      <w:r w:rsidR="00A761AA" w:rsidRPr="00FA663E">
        <w:rPr>
          <w:bCs w:val="0"/>
          <w:szCs w:val="24"/>
        </w:rPr>
        <w:t xml:space="preserve"> shall be considered.</w:t>
      </w:r>
    </w:p>
    <w:p w:rsidR="00793823" w:rsidRPr="00FA663E" w:rsidRDefault="00793823" w:rsidP="00793823">
      <w:pPr>
        <w:pStyle w:val="BodyTextIndent2"/>
        <w:tabs>
          <w:tab w:val="clear" w:pos="1080"/>
        </w:tabs>
        <w:ind w:firstLine="0"/>
        <w:rPr>
          <w:bCs w:val="0"/>
          <w:szCs w:val="24"/>
        </w:rPr>
      </w:pPr>
    </w:p>
    <w:p w:rsidR="00A761AA" w:rsidRPr="00FA663E" w:rsidRDefault="00A761AA" w:rsidP="00793823">
      <w:pPr>
        <w:pStyle w:val="BodyTextIndent2"/>
        <w:tabs>
          <w:tab w:val="clear" w:pos="1080"/>
        </w:tabs>
        <w:ind w:firstLine="0"/>
        <w:rPr>
          <w:bCs w:val="0"/>
          <w:szCs w:val="24"/>
        </w:rPr>
      </w:pPr>
      <w:r w:rsidRPr="00FA663E">
        <w:rPr>
          <w:bCs w:val="0"/>
          <w:szCs w:val="24"/>
        </w:rPr>
        <w:t>F</w:t>
      </w:r>
      <w:r w:rsidR="0035725F" w:rsidRPr="00FA663E">
        <w:rPr>
          <w:bCs w:val="0"/>
          <w:szCs w:val="24"/>
        </w:rPr>
        <w:t xml:space="preserve">or the projects executed in the current financial year </w:t>
      </w:r>
      <w:r w:rsidR="00A1238B" w:rsidRPr="00FA663E">
        <w:rPr>
          <w:bCs w:val="0"/>
          <w:szCs w:val="24"/>
        </w:rPr>
        <w:t>bills selling (card rate) USD/INR</w:t>
      </w:r>
      <w:r w:rsidR="0035725F" w:rsidRPr="00FA663E">
        <w:rPr>
          <w:bCs w:val="0"/>
          <w:szCs w:val="24"/>
        </w:rPr>
        <w:t xml:space="preserve"> of State Bank of India prevailing on seven (7) days prior to the last date of submission of Response to </w:t>
      </w:r>
      <w:r w:rsidR="00E40BC5" w:rsidRPr="00FA663E">
        <w:rPr>
          <w:bCs w:val="0"/>
          <w:szCs w:val="24"/>
        </w:rPr>
        <w:t>RfQ</w:t>
      </w:r>
      <w:r w:rsidR="007531A1" w:rsidRPr="00FA663E">
        <w:rPr>
          <w:bCs w:val="0"/>
          <w:szCs w:val="24"/>
        </w:rPr>
        <w:t xml:space="preserve">and as certified by their Banker </w:t>
      </w:r>
      <w:r w:rsidR="0035725F" w:rsidRPr="00FA663E">
        <w:rPr>
          <w:bCs w:val="0"/>
          <w:szCs w:val="24"/>
        </w:rPr>
        <w:t xml:space="preserve">shall be considered. </w:t>
      </w:r>
    </w:p>
    <w:p w:rsidR="00D350D8" w:rsidRPr="00FA663E" w:rsidRDefault="00D350D8" w:rsidP="00D350D8">
      <w:pPr>
        <w:pStyle w:val="BodyTextIndent2"/>
        <w:tabs>
          <w:tab w:val="clear" w:pos="1080"/>
        </w:tabs>
        <w:ind w:left="1440" w:firstLine="0"/>
        <w:rPr>
          <w:bCs w:val="0"/>
          <w:szCs w:val="24"/>
        </w:rPr>
      </w:pPr>
    </w:p>
    <w:p w:rsidR="00FD50BE" w:rsidRPr="00FA663E" w:rsidRDefault="0035725F" w:rsidP="00793823">
      <w:pPr>
        <w:pStyle w:val="BodyTextIndent2"/>
        <w:tabs>
          <w:tab w:val="clear" w:pos="1080"/>
        </w:tabs>
        <w:ind w:left="720" w:firstLine="0"/>
        <w:rPr>
          <w:bCs w:val="0"/>
          <w:szCs w:val="24"/>
        </w:rPr>
      </w:pPr>
      <w:r w:rsidRPr="00FA663E">
        <w:rPr>
          <w:bCs w:val="0"/>
          <w:szCs w:val="24"/>
        </w:rPr>
        <w:t xml:space="preserve">For currency other than USD, Bidders shall convert such currency into USD as per the exchange rates certified by </w:t>
      </w:r>
      <w:r w:rsidR="007531A1" w:rsidRPr="00FA663E">
        <w:rPr>
          <w:bCs w:val="0"/>
          <w:szCs w:val="24"/>
        </w:rPr>
        <w:t>their</w:t>
      </w:r>
      <w:r w:rsidRPr="00FA663E">
        <w:rPr>
          <w:bCs w:val="0"/>
          <w:szCs w:val="24"/>
        </w:rPr>
        <w:t xml:space="preserve"> Banker prevailing on the relevant date and used for such conversion.</w:t>
      </w:r>
    </w:p>
    <w:p w:rsidR="00FD50BE" w:rsidRPr="00FA663E" w:rsidRDefault="00FD50BE" w:rsidP="00D350D8">
      <w:pPr>
        <w:pStyle w:val="BodyTextIndent2"/>
        <w:tabs>
          <w:tab w:val="clear" w:pos="1080"/>
        </w:tabs>
        <w:ind w:left="1440" w:firstLine="0"/>
        <w:rPr>
          <w:bCs w:val="0"/>
          <w:szCs w:val="24"/>
        </w:rPr>
      </w:pPr>
    </w:p>
    <w:p w:rsidR="0035725F" w:rsidRPr="00FA663E" w:rsidRDefault="0035725F" w:rsidP="00793823">
      <w:pPr>
        <w:pStyle w:val="BodyTextIndent2"/>
        <w:tabs>
          <w:tab w:val="clear" w:pos="1080"/>
        </w:tabs>
        <w:ind w:left="720" w:firstLine="0"/>
        <w:rPr>
          <w:bCs w:val="0"/>
          <w:szCs w:val="24"/>
        </w:rPr>
      </w:pPr>
      <w:r w:rsidRPr="00FA663E">
        <w:rPr>
          <w:bCs w:val="0"/>
          <w:szCs w:val="24"/>
        </w:rPr>
        <w:t>If the exchange rate for any of the above dates is not available, the rate for the immediately available previous day shall be taken into account.</w:t>
      </w:r>
    </w:p>
    <w:p w:rsidR="00967A40" w:rsidRPr="00FA663E" w:rsidRDefault="00967A40">
      <w:pPr>
        <w:pStyle w:val="BodyTextIndent2"/>
        <w:tabs>
          <w:tab w:val="clear" w:pos="1080"/>
        </w:tabs>
        <w:ind w:left="1440" w:firstLine="0"/>
        <w:rPr>
          <w:bCs w:val="0"/>
          <w:szCs w:val="24"/>
        </w:rPr>
      </w:pPr>
    </w:p>
    <w:p w:rsidR="0035725F" w:rsidRPr="00FA663E" w:rsidRDefault="007531A1" w:rsidP="00FA02A5">
      <w:pPr>
        <w:numPr>
          <w:ilvl w:val="2"/>
          <w:numId w:val="28"/>
        </w:numPr>
        <w:jc w:val="both"/>
        <w:rPr>
          <w:rFonts w:cs="Arial"/>
          <w:b w:val="0"/>
          <w:bCs/>
        </w:rPr>
      </w:pPr>
      <w:r w:rsidRPr="00FA663E">
        <w:rPr>
          <w:rFonts w:cs="Arial"/>
          <w:b w:val="0"/>
          <w:bCs/>
        </w:rPr>
        <w:t xml:space="preserve">Bidders meeting the Qualification Requirements, subject to evaluation as          specified in Clause </w:t>
      </w:r>
      <w:fldSimple w:instr=" REF _Ref179561814 \r \h  \* MERGEFORMAT ">
        <w:r w:rsidR="00574151" w:rsidRPr="00574151">
          <w:rPr>
            <w:rFonts w:cs="Arial"/>
            <w:b w:val="0"/>
            <w:bCs/>
          </w:rPr>
          <w:t>3.1.1</w:t>
        </w:r>
      </w:fldSimple>
      <w:r w:rsidRPr="00FA663E">
        <w:rPr>
          <w:rFonts w:cs="Arial"/>
          <w:b w:val="0"/>
          <w:bCs/>
        </w:rPr>
        <w:t xml:space="preserve"> to </w:t>
      </w:r>
      <w:fldSimple w:instr=" REF _Ref179561832 \r \h  \* MERGEFORMAT ">
        <w:r w:rsidR="00574151" w:rsidRPr="00574151">
          <w:rPr>
            <w:rFonts w:cs="Arial"/>
            <w:b w:val="0"/>
            <w:bCs/>
          </w:rPr>
          <w:t>3.1.3</w:t>
        </w:r>
      </w:fldSimple>
      <w:r w:rsidRPr="00FA663E">
        <w:rPr>
          <w:rFonts w:cs="Arial"/>
          <w:b w:val="0"/>
          <w:bCs/>
        </w:rPr>
        <w:t xml:space="preserve"> shall be declared as Qualified Bidders and           eligible for issue of RFP.</w:t>
      </w:r>
    </w:p>
    <w:p w:rsidR="00967A40" w:rsidRPr="00FA663E" w:rsidRDefault="00967A40" w:rsidP="007531A1">
      <w:pPr>
        <w:jc w:val="left"/>
        <w:rPr>
          <w:rFonts w:cs="Arial"/>
          <w:bCs/>
          <w:szCs w:val="24"/>
          <w:u w:val="single"/>
        </w:rPr>
      </w:pPr>
    </w:p>
    <w:p w:rsidR="0035725F" w:rsidRPr="00FA663E" w:rsidRDefault="0035725F" w:rsidP="00FA02A5">
      <w:pPr>
        <w:numPr>
          <w:ilvl w:val="1"/>
          <w:numId w:val="27"/>
        </w:numPr>
        <w:tabs>
          <w:tab w:val="clear" w:pos="360"/>
          <w:tab w:val="num" w:pos="720"/>
        </w:tabs>
        <w:jc w:val="both"/>
        <w:rPr>
          <w:rFonts w:cs="Arial"/>
        </w:rPr>
      </w:pPr>
      <w:bookmarkStart w:id="100" w:name="_Ref179791126"/>
      <w:r w:rsidRPr="00FA663E">
        <w:rPr>
          <w:rFonts w:cs="Arial"/>
          <w:color w:val="000000"/>
        </w:rPr>
        <w:t>Misrepresentation</w:t>
      </w:r>
      <w:r w:rsidRPr="00FA663E">
        <w:rPr>
          <w:rFonts w:cs="Arial"/>
        </w:rPr>
        <w:t xml:space="preserve"> by the Bidder</w:t>
      </w:r>
      <w:bookmarkEnd w:id="100"/>
    </w:p>
    <w:p w:rsidR="003417D7" w:rsidRPr="00FA663E" w:rsidRDefault="003417D7" w:rsidP="003417D7">
      <w:pPr>
        <w:jc w:val="both"/>
        <w:rPr>
          <w:rFonts w:cs="Arial"/>
        </w:rPr>
      </w:pPr>
    </w:p>
    <w:p w:rsidR="000064AA" w:rsidRPr="00FA663E" w:rsidRDefault="000064AA" w:rsidP="000064AA">
      <w:pPr>
        <w:ind w:left="720"/>
        <w:jc w:val="both"/>
        <w:rPr>
          <w:rFonts w:cs="Arial"/>
          <w:b w:val="0"/>
          <w:bCs/>
        </w:rPr>
      </w:pPr>
      <w:r w:rsidRPr="00FA663E">
        <w:rPr>
          <w:rFonts w:cs="Arial"/>
          <w:b w:val="0"/>
          <w:bCs/>
        </w:rPr>
        <w:t xml:space="preserve">If the </w:t>
      </w:r>
      <w:r w:rsidRPr="00FA663E">
        <w:rPr>
          <w:rFonts w:cs="Arial"/>
          <w:b w:val="0"/>
          <w:bCs/>
          <w:szCs w:val="24"/>
        </w:rPr>
        <w:t>Bidder</w:t>
      </w:r>
      <w:r w:rsidRPr="00FA663E">
        <w:rPr>
          <w:rFonts w:cs="Arial"/>
          <w:b w:val="0"/>
          <w:bCs/>
        </w:rPr>
        <w:t xml:space="preserve"> conceals</w:t>
      </w:r>
      <w:r w:rsidRPr="00FA663E">
        <w:rPr>
          <w:rFonts w:cs="Arial"/>
          <w:b w:val="0"/>
          <w:bCs/>
          <w:iCs/>
        </w:rPr>
        <w:t xml:space="preserve"> any material information or makes a wrong statement or misrepresents facts or makes a misleading statement</w:t>
      </w:r>
      <w:r w:rsidRPr="00FA663E">
        <w:rPr>
          <w:rFonts w:cs="Arial"/>
          <w:b w:val="0"/>
          <w:bCs/>
        </w:rPr>
        <w:t xml:space="preserve"> in the</w:t>
      </w:r>
      <w:r w:rsidR="00F12CF5" w:rsidRPr="00FA663E">
        <w:rPr>
          <w:rFonts w:cs="Arial"/>
          <w:b w:val="0"/>
          <w:bCs/>
        </w:rPr>
        <w:t xml:space="preserve"> Response to </w:t>
      </w:r>
      <w:r w:rsidR="00E40BC5" w:rsidRPr="00FA663E">
        <w:rPr>
          <w:rFonts w:cs="Arial"/>
          <w:b w:val="0"/>
          <w:bCs/>
        </w:rPr>
        <w:t>RfQ</w:t>
      </w:r>
      <w:r w:rsidR="00F12CF5" w:rsidRPr="00FA663E">
        <w:rPr>
          <w:rFonts w:cs="Arial"/>
          <w:b w:val="0"/>
          <w:bCs/>
        </w:rPr>
        <w:t xml:space="preserve"> or</w:t>
      </w:r>
      <w:r w:rsidRPr="00FA663E">
        <w:rPr>
          <w:rFonts w:cs="Arial"/>
          <w:b w:val="0"/>
          <w:bCs/>
          <w:iCs/>
        </w:rPr>
        <w:t>Bid,</w:t>
      </w:r>
      <w:r w:rsidR="00F12CF5" w:rsidRPr="00FA663E">
        <w:rPr>
          <w:rFonts w:cs="Arial"/>
          <w:b w:val="0"/>
          <w:bCs/>
          <w:iCs/>
        </w:rPr>
        <w:t xml:space="preserve"> as the case may be, </w:t>
      </w:r>
      <w:r w:rsidRPr="00FA663E">
        <w:rPr>
          <w:rFonts w:cs="Arial"/>
          <w:b w:val="0"/>
          <w:bCs/>
        </w:rPr>
        <w:t xml:space="preserve">in any manner whatsoever, in order to create circumstances for the acceptance of its </w:t>
      </w:r>
      <w:r w:rsidR="007743E1" w:rsidRPr="00FA663E">
        <w:rPr>
          <w:rFonts w:cs="Arial"/>
          <w:b w:val="0"/>
          <w:bCs/>
        </w:rPr>
        <w:t xml:space="preserve">Response to </w:t>
      </w:r>
      <w:r w:rsidR="00E40BC5" w:rsidRPr="00FA663E">
        <w:rPr>
          <w:rFonts w:cs="Arial"/>
          <w:b w:val="0"/>
          <w:bCs/>
        </w:rPr>
        <w:t>RfQ</w:t>
      </w:r>
      <w:r w:rsidR="00DD2056" w:rsidRPr="00FA663E">
        <w:rPr>
          <w:rFonts w:cs="Arial"/>
          <w:b w:val="0"/>
          <w:bCs/>
        </w:rPr>
        <w:t>/</w:t>
      </w:r>
      <w:r w:rsidRPr="00FA663E">
        <w:rPr>
          <w:rFonts w:cs="Arial"/>
          <w:b w:val="0"/>
          <w:bCs/>
        </w:rPr>
        <w:t xml:space="preserve">Bid,the BPC reserves the right to reject such </w:t>
      </w:r>
      <w:r w:rsidR="002D5BF1" w:rsidRPr="00FA663E">
        <w:rPr>
          <w:rFonts w:cs="Arial"/>
          <w:b w:val="0"/>
          <w:bCs/>
        </w:rPr>
        <w:t xml:space="preserve">Response to </w:t>
      </w:r>
      <w:r w:rsidR="00E40BC5" w:rsidRPr="00FA663E">
        <w:rPr>
          <w:rFonts w:cs="Arial"/>
          <w:b w:val="0"/>
          <w:bCs/>
        </w:rPr>
        <w:t>RfQ</w:t>
      </w:r>
      <w:r w:rsidR="00DD2056" w:rsidRPr="00FA663E">
        <w:rPr>
          <w:rFonts w:cs="Arial"/>
          <w:b w:val="0"/>
          <w:bCs/>
        </w:rPr>
        <w:t>/</w:t>
      </w:r>
      <w:r w:rsidRPr="00FA663E">
        <w:rPr>
          <w:rFonts w:cs="Arial"/>
          <w:b w:val="0"/>
          <w:bCs/>
        </w:rPr>
        <w:t>Bid</w:t>
      </w:r>
      <w:r w:rsidR="002D5BF1" w:rsidRPr="00FA663E">
        <w:rPr>
          <w:rFonts w:cs="Arial"/>
          <w:b w:val="0"/>
          <w:bCs/>
        </w:rPr>
        <w:t>,</w:t>
      </w:r>
      <w:r w:rsidRPr="00FA663E">
        <w:rPr>
          <w:rFonts w:cs="Arial"/>
          <w:b w:val="0"/>
          <w:bCs/>
        </w:rPr>
        <w:t xml:space="preserve">and/ or cancel the Letter of Intent, if issued.  Further, in case Letter of Intent is cancelled, consequences as per provisions of the RFP shall follow. </w:t>
      </w:r>
    </w:p>
    <w:p w:rsidR="006E491B" w:rsidRPr="00FA663E" w:rsidRDefault="006E491B" w:rsidP="000064AA">
      <w:pPr>
        <w:ind w:left="720"/>
        <w:jc w:val="both"/>
        <w:rPr>
          <w:rFonts w:cs="Arial"/>
          <w:b w:val="0"/>
          <w:bCs/>
        </w:rPr>
      </w:pPr>
    </w:p>
    <w:p w:rsidR="0035725F" w:rsidRPr="00FA663E" w:rsidRDefault="0035725F" w:rsidP="00FA02A5">
      <w:pPr>
        <w:numPr>
          <w:ilvl w:val="1"/>
          <w:numId w:val="27"/>
        </w:numPr>
        <w:tabs>
          <w:tab w:val="clear" w:pos="360"/>
          <w:tab w:val="num" w:pos="720"/>
        </w:tabs>
        <w:jc w:val="both"/>
        <w:rPr>
          <w:rFonts w:cs="Arial"/>
        </w:rPr>
      </w:pPr>
      <w:r w:rsidRPr="00FA663E">
        <w:rPr>
          <w:rFonts w:cs="Arial"/>
          <w:color w:val="000000"/>
        </w:rPr>
        <w:t>Disposition</w:t>
      </w:r>
      <w:r w:rsidRPr="00FA663E">
        <w:rPr>
          <w:rFonts w:cs="Arial"/>
        </w:rPr>
        <w:t xml:space="preserve"> of Response to </w:t>
      </w:r>
      <w:r w:rsidR="00E40BC5" w:rsidRPr="00FA663E">
        <w:rPr>
          <w:rFonts w:cs="Arial"/>
        </w:rPr>
        <w:t>RfQ</w:t>
      </w:r>
    </w:p>
    <w:p w:rsidR="0035725F" w:rsidRPr="00FA663E" w:rsidRDefault="0035725F">
      <w:pPr>
        <w:tabs>
          <w:tab w:val="left" w:pos="1080"/>
        </w:tabs>
        <w:jc w:val="both"/>
        <w:rPr>
          <w:rFonts w:cs="Arial"/>
          <w:b w:val="0"/>
          <w:bCs/>
          <w:szCs w:val="24"/>
        </w:rPr>
      </w:pPr>
    </w:p>
    <w:p w:rsidR="007D19E0" w:rsidRPr="00FA663E" w:rsidRDefault="007D19E0" w:rsidP="00FA02A5">
      <w:pPr>
        <w:numPr>
          <w:ilvl w:val="2"/>
          <w:numId w:val="30"/>
        </w:numPr>
        <w:jc w:val="both"/>
        <w:rPr>
          <w:rFonts w:cs="Arial"/>
          <w:b w:val="0"/>
          <w:bCs/>
        </w:rPr>
      </w:pPr>
      <w:r w:rsidRPr="00FA663E">
        <w:rPr>
          <w:rFonts w:cs="Arial"/>
          <w:b w:val="0"/>
          <w:bCs/>
        </w:rPr>
        <w:lastRenderedPageBreak/>
        <w:t xml:space="preserve">Response to </w:t>
      </w:r>
      <w:r w:rsidR="00E40BC5" w:rsidRPr="00FA663E">
        <w:rPr>
          <w:rFonts w:cs="Arial"/>
          <w:b w:val="0"/>
          <w:bCs/>
        </w:rPr>
        <w:t>RfQ</w:t>
      </w:r>
      <w:r w:rsidRPr="00FA663E">
        <w:rPr>
          <w:rFonts w:cs="Arial"/>
          <w:b w:val="0"/>
          <w:bCs/>
        </w:rPr>
        <w:t xml:space="preserve"> found to be Non-responsive as per Clause </w:t>
      </w:r>
      <w:fldSimple w:instr=" REF _Ref179561814 \r \h  \* MERGEFORMAT ">
        <w:r w:rsidR="00574151" w:rsidRPr="00574151">
          <w:rPr>
            <w:rFonts w:cs="Arial"/>
            <w:b w:val="0"/>
            <w:bCs/>
          </w:rPr>
          <w:t>3.1.1</w:t>
        </w:r>
      </w:fldSimple>
      <w:r w:rsidR="00164223" w:rsidRPr="00FA663E">
        <w:rPr>
          <w:rFonts w:cs="Arial"/>
          <w:b w:val="0"/>
          <w:bCs/>
        </w:rPr>
        <w:t>,due to any of the following conditions, shall be</w:t>
      </w:r>
      <w:r w:rsidRPr="00FA663E">
        <w:rPr>
          <w:rFonts w:cs="Arial"/>
          <w:b w:val="0"/>
          <w:bCs/>
        </w:rPr>
        <w:t xml:space="preserve"> liable for rejection.</w:t>
      </w:r>
    </w:p>
    <w:p w:rsidR="00DD5253" w:rsidRPr="00FA663E" w:rsidRDefault="00DD5253" w:rsidP="00DD5253">
      <w:pPr>
        <w:jc w:val="both"/>
        <w:rPr>
          <w:rFonts w:cs="Arial"/>
          <w:b w:val="0"/>
          <w:bCs/>
        </w:rPr>
      </w:pPr>
    </w:p>
    <w:p w:rsidR="007D19E0" w:rsidRPr="00FA663E" w:rsidRDefault="008C4B89" w:rsidP="00FA02A5">
      <w:pPr>
        <w:numPr>
          <w:ilvl w:val="0"/>
          <w:numId w:val="37"/>
        </w:numPr>
        <w:ind w:right="29"/>
        <w:jc w:val="both"/>
        <w:rPr>
          <w:rFonts w:cs="Arial"/>
          <w:b w:val="0"/>
          <w:bCs/>
          <w:u w:val="single"/>
        </w:rPr>
      </w:pPr>
      <w:r w:rsidRPr="00FA663E">
        <w:rPr>
          <w:rFonts w:cs="Arial"/>
          <w:b w:val="0"/>
          <w:bCs/>
        </w:rPr>
        <w:t xml:space="preserve">Response to </w:t>
      </w:r>
      <w:r w:rsidR="00E40BC5" w:rsidRPr="00FA663E">
        <w:rPr>
          <w:rFonts w:cs="Arial"/>
          <w:b w:val="0"/>
          <w:bCs/>
        </w:rPr>
        <w:t>RfQ</w:t>
      </w:r>
      <w:r w:rsidR="00153D17">
        <w:rPr>
          <w:rFonts w:cs="Arial"/>
          <w:b w:val="0"/>
          <w:bCs/>
        </w:rPr>
        <w:t xml:space="preserve"> </w:t>
      </w:r>
      <w:r w:rsidR="007D19E0" w:rsidRPr="00FA663E">
        <w:rPr>
          <w:rFonts w:cs="Arial"/>
          <w:b w:val="0"/>
          <w:bCs/>
        </w:rPr>
        <w:t xml:space="preserve">that </w:t>
      </w:r>
      <w:r w:rsidRPr="00FA663E">
        <w:rPr>
          <w:rFonts w:cs="Arial"/>
          <w:b w:val="0"/>
          <w:bCs/>
        </w:rPr>
        <w:t>is</w:t>
      </w:r>
      <w:r w:rsidR="007D19E0" w:rsidRPr="00FA663E">
        <w:rPr>
          <w:rFonts w:cs="Arial"/>
          <w:b w:val="0"/>
          <w:bCs/>
        </w:rPr>
        <w:t xml:space="preserve"> incomplete.</w:t>
      </w:r>
    </w:p>
    <w:p w:rsidR="007D19E0" w:rsidRPr="00FA663E" w:rsidRDefault="007D19E0" w:rsidP="00FA02A5">
      <w:pPr>
        <w:numPr>
          <w:ilvl w:val="0"/>
          <w:numId w:val="37"/>
        </w:numPr>
        <w:ind w:right="29"/>
        <w:jc w:val="both"/>
        <w:rPr>
          <w:rFonts w:cs="Arial"/>
          <w:b w:val="0"/>
          <w:color w:val="000000"/>
          <w:szCs w:val="24"/>
        </w:rPr>
      </w:pPr>
      <w:r w:rsidRPr="00FA663E">
        <w:rPr>
          <w:rFonts w:cs="Arial"/>
          <w:b w:val="0"/>
          <w:bCs/>
        </w:rPr>
        <w:t>Response</w:t>
      </w:r>
      <w:r w:rsidR="00153D17">
        <w:rPr>
          <w:rFonts w:cs="Arial"/>
          <w:b w:val="0"/>
          <w:bCs/>
        </w:rPr>
        <w:t xml:space="preserve"> </w:t>
      </w:r>
      <w:r w:rsidR="008C4B89" w:rsidRPr="00FA663E">
        <w:rPr>
          <w:rFonts w:cs="Arial"/>
          <w:b w:val="0"/>
          <w:color w:val="000000"/>
          <w:szCs w:val="24"/>
        </w:rPr>
        <w:t xml:space="preserve">to </w:t>
      </w:r>
      <w:r w:rsidR="00E40BC5" w:rsidRPr="00FA663E">
        <w:rPr>
          <w:rFonts w:cs="Arial"/>
          <w:b w:val="0"/>
          <w:color w:val="000000"/>
          <w:szCs w:val="24"/>
        </w:rPr>
        <w:t>RfQ</w:t>
      </w:r>
      <w:r w:rsidR="00153D17">
        <w:rPr>
          <w:rFonts w:cs="Arial"/>
          <w:b w:val="0"/>
          <w:color w:val="000000"/>
          <w:szCs w:val="24"/>
        </w:rPr>
        <w:t xml:space="preserve"> </w:t>
      </w:r>
      <w:r w:rsidRPr="00FA663E">
        <w:rPr>
          <w:rFonts w:cs="Arial"/>
          <w:b w:val="0"/>
          <w:color w:val="000000"/>
          <w:szCs w:val="24"/>
        </w:rPr>
        <w:t xml:space="preserve">not signed by authorised signatory and / or stamped in the manner indicated in this </w:t>
      </w:r>
      <w:r w:rsidR="00E40BC5" w:rsidRPr="00FA663E">
        <w:rPr>
          <w:rFonts w:cs="Arial"/>
          <w:b w:val="0"/>
          <w:color w:val="000000"/>
          <w:szCs w:val="24"/>
        </w:rPr>
        <w:t>RfQ</w:t>
      </w:r>
      <w:r w:rsidRPr="00FA663E">
        <w:rPr>
          <w:rFonts w:cs="Arial"/>
          <w:b w:val="0"/>
          <w:color w:val="000000"/>
          <w:szCs w:val="24"/>
        </w:rPr>
        <w:t>.</w:t>
      </w:r>
    </w:p>
    <w:p w:rsidR="007D19E0" w:rsidRPr="00FA663E" w:rsidRDefault="007D19E0" w:rsidP="00FA02A5">
      <w:pPr>
        <w:numPr>
          <w:ilvl w:val="0"/>
          <w:numId w:val="37"/>
        </w:numPr>
        <w:ind w:right="29"/>
        <w:jc w:val="both"/>
        <w:rPr>
          <w:rFonts w:cs="Arial"/>
          <w:b w:val="0"/>
          <w:bCs/>
        </w:rPr>
      </w:pPr>
      <w:r w:rsidRPr="00FA663E">
        <w:rPr>
          <w:rFonts w:cs="Arial"/>
          <w:b w:val="0"/>
          <w:bCs/>
        </w:rPr>
        <w:t>All pages of the</w:t>
      </w:r>
      <w:r w:rsidR="008C4B89" w:rsidRPr="00FA663E">
        <w:rPr>
          <w:rFonts w:cs="Arial"/>
          <w:b w:val="0"/>
          <w:bCs/>
        </w:rPr>
        <w:t xml:space="preserve"> Response to </w:t>
      </w:r>
      <w:r w:rsidR="00E40BC5" w:rsidRPr="00FA663E">
        <w:rPr>
          <w:rFonts w:cs="Arial"/>
          <w:b w:val="0"/>
          <w:bCs/>
        </w:rPr>
        <w:t>RfQ</w:t>
      </w:r>
      <w:r w:rsidRPr="00FA663E">
        <w:rPr>
          <w:rFonts w:cs="Arial"/>
          <w:b w:val="0"/>
          <w:bCs/>
        </w:rPr>
        <w:t xml:space="preserve"> submitted but not initialed by the authorised signatories on behalf of the Bidder.</w:t>
      </w:r>
    </w:p>
    <w:p w:rsidR="008C4B89" w:rsidRPr="00FA663E" w:rsidRDefault="008C4B89" w:rsidP="00FA02A5">
      <w:pPr>
        <w:numPr>
          <w:ilvl w:val="0"/>
          <w:numId w:val="37"/>
        </w:numPr>
        <w:ind w:right="29"/>
        <w:jc w:val="both"/>
        <w:rPr>
          <w:rFonts w:cs="Arial"/>
          <w:b w:val="0"/>
          <w:color w:val="000000"/>
          <w:szCs w:val="24"/>
        </w:rPr>
      </w:pPr>
      <w:r w:rsidRPr="00FA663E">
        <w:rPr>
          <w:rFonts w:cs="Arial"/>
          <w:b w:val="0"/>
          <w:color w:val="000000"/>
          <w:szCs w:val="24"/>
        </w:rPr>
        <w:t xml:space="preserve">Response to </w:t>
      </w:r>
      <w:r w:rsidR="00E40BC5" w:rsidRPr="00FA663E">
        <w:rPr>
          <w:rFonts w:cs="Arial"/>
          <w:b w:val="0"/>
          <w:color w:val="000000"/>
          <w:szCs w:val="24"/>
        </w:rPr>
        <w:t>RfQ</w:t>
      </w:r>
      <w:r w:rsidRPr="00FA663E">
        <w:rPr>
          <w:rFonts w:cs="Arial"/>
          <w:b w:val="0"/>
          <w:color w:val="000000"/>
          <w:szCs w:val="24"/>
        </w:rPr>
        <w:t xml:space="preserve"> not including the covering letter as per format </w:t>
      </w:r>
      <w:fldSimple w:instr=" REF _Ref179564959 \r \h  \* MERGEFORMAT ">
        <w:r w:rsidR="00574151" w:rsidRPr="00574151">
          <w:rPr>
            <w:rFonts w:cs="Arial"/>
            <w:b w:val="0"/>
            <w:color w:val="000000"/>
            <w:szCs w:val="24"/>
          </w:rPr>
          <w:t>4.1</w:t>
        </w:r>
      </w:fldSimple>
    </w:p>
    <w:p w:rsidR="00B62757" w:rsidRPr="00FA663E" w:rsidRDefault="00164223" w:rsidP="00FA02A5">
      <w:pPr>
        <w:numPr>
          <w:ilvl w:val="0"/>
          <w:numId w:val="37"/>
        </w:numPr>
        <w:ind w:right="29"/>
        <w:jc w:val="both"/>
        <w:rPr>
          <w:rFonts w:cs="Arial"/>
          <w:b w:val="0"/>
          <w:color w:val="000000"/>
          <w:szCs w:val="24"/>
        </w:rPr>
      </w:pPr>
      <w:r w:rsidRPr="00FA663E">
        <w:rPr>
          <w:rFonts w:cs="Arial"/>
          <w:b w:val="0"/>
          <w:color w:val="000000"/>
          <w:szCs w:val="24"/>
        </w:rPr>
        <w:t xml:space="preserve">Response to </w:t>
      </w:r>
      <w:r w:rsidR="00E40BC5" w:rsidRPr="00FA663E">
        <w:rPr>
          <w:rFonts w:cs="Arial"/>
          <w:b w:val="0"/>
          <w:color w:val="000000"/>
          <w:szCs w:val="24"/>
        </w:rPr>
        <w:t>RfQ</w:t>
      </w:r>
      <w:r w:rsidRPr="00FA663E">
        <w:rPr>
          <w:rFonts w:cs="Arial"/>
          <w:b w:val="0"/>
          <w:color w:val="000000"/>
          <w:szCs w:val="24"/>
        </w:rPr>
        <w:t xml:space="preserve"> contains m</w:t>
      </w:r>
      <w:r w:rsidR="00B62757" w:rsidRPr="00FA663E">
        <w:rPr>
          <w:rFonts w:cs="Arial"/>
          <w:b w:val="0"/>
          <w:color w:val="000000"/>
          <w:szCs w:val="24"/>
        </w:rPr>
        <w:t>aterial inconsistencies in the information and documents submitted by the Bidder, affecting the Qualification Requirements.</w:t>
      </w:r>
    </w:p>
    <w:p w:rsidR="00B62757" w:rsidRPr="00FA663E" w:rsidRDefault="00B62757" w:rsidP="00FA02A5">
      <w:pPr>
        <w:numPr>
          <w:ilvl w:val="0"/>
          <w:numId w:val="37"/>
        </w:numPr>
        <w:ind w:right="29"/>
        <w:jc w:val="both"/>
        <w:rPr>
          <w:rFonts w:cs="Arial"/>
          <w:b w:val="0"/>
          <w:color w:val="000000"/>
          <w:szCs w:val="24"/>
        </w:rPr>
      </w:pPr>
      <w:r w:rsidRPr="00FA663E">
        <w:rPr>
          <w:rFonts w:cs="Arial"/>
          <w:b w:val="0"/>
          <w:bCs/>
        </w:rPr>
        <w:t>Information</w:t>
      </w:r>
      <w:r w:rsidRPr="00FA663E">
        <w:rPr>
          <w:rFonts w:cs="Arial"/>
          <w:b w:val="0"/>
          <w:color w:val="000000"/>
          <w:szCs w:val="24"/>
        </w:rPr>
        <w:t xml:space="preserve"> not submitted in formats specified in the </w:t>
      </w:r>
      <w:r w:rsidR="00E40BC5" w:rsidRPr="00FA663E">
        <w:rPr>
          <w:rFonts w:cs="Arial"/>
          <w:b w:val="0"/>
          <w:color w:val="000000"/>
          <w:szCs w:val="24"/>
        </w:rPr>
        <w:t>RfQ</w:t>
      </w:r>
      <w:r w:rsidRPr="00FA663E">
        <w:rPr>
          <w:rFonts w:cs="Arial"/>
          <w:b w:val="0"/>
          <w:color w:val="000000"/>
          <w:szCs w:val="24"/>
        </w:rPr>
        <w:t xml:space="preserve">. </w:t>
      </w:r>
    </w:p>
    <w:p w:rsidR="00656134" w:rsidRPr="00FA663E" w:rsidRDefault="00656134" w:rsidP="00FA02A5">
      <w:pPr>
        <w:numPr>
          <w:ilvl w:val="0"/>
          <w:numId w:val="37"/>
        </w:numPr>
        <w:ind w:right="29"/>
        <w:jc w:val="both"/>
        <w:rPr>
          <w:rFonts w:cs="Arial"/>
          <w:b w:val="0"/>
          <w:bCs/>
        </w:rPr>
      </w:pPr>
      <w:r w:rsidRPr="00FA663E">
        <w:rPr>
          <w:rFonts w:cs="Arial"/>
          <w:b w:val="0"/>
          <w:bCs/>
        </w:rPr>
        <w:t xml:space="preserve">The Bidder has not submitted a disclosure as per format </w:t>
      </w:r>
      <w:fldSimple w:instr=" REF _Ref179565011 \r \h  \* MERGEFORMAT ">
        <w:r w:rsidR="00574151" w:rsidRPr="00574151">
          <w:rPr>
            <w:rFonts w:cs="Arial"/>
            <w:b w:val="0"/>
            <w:bCs/>
          </w:rPr>
          <w:t>4.12</w:t>
        </w:r>
      </w:fldSimple>
      <w:r w:rsidRPr="00FA663E">
        <w:rPr>
          <w:rFonts w:cs="Arial"/>
          <w:b w:val="0"/>
          <w:bCs/>
        </w:rPr>
        <w:t>.</w:t>
      </w:r>
    </w:p>
    <w:p w:rsidR="00DD5253" w:rsidRPr="00FA663E" w:rsidRDefault="00DD5253" w:rsidP="00FA02A5">
      <w:pPr>
        <w:numPr>
          <w:ilvl w:val="0"/>
          <w:numId w:val="37"/>
        </w:numPr>
        <w:ind w:right="29"/>
        <w:jc w:val="both"/>
        <w:rPr>
          <w:rFonts w:cs="Arial"/>
          <w:b w:val="0"/>
          <w:bCs/>
          <w:color w:val="000000"/>
          <w:szCs w:val="24"/>
        </w:rPr>
      </w:pPr>
      <w:r w:rsidRPr="00FA663E">
        <w:rPr>
          <w:rFonts w:cs="Arial"/>
          <w:b w:val="0"/>
          <w:bCs/>
        </w:rPr>
        <w:t>Bidders delaying in submission of additional information or clarifications sought by the BPC.</w:t>
      </w:r>
    </w:p>
    <w:p w:rsidR="008C4B89" w:rsidRPr="00FA663E" w:rsidRDefault="008C4B89" w:rsidP="00DD5253">
      <w:pPr>
        <w:ind w:left="720" w:right="29"/>
        <w:jc w:val="both"/>
        <w:rPr>
          <w:rFonts w:cs="Arial"/>
          <w:b w:val="0"/>
          <w:bCs/>
        </w:rPr>
      </w:pPr>
    </w:p>
    <w:p w:rsidR="008C4B89" w:rsidRPr="00FA663E" w:rsidRDefault="008C4B89" w:rsidP="00FA02A5">
      <w:pPr>
        <w:numPr>
          <w:ilvl w:val="2"/>
          <w:numId w:val="30"/>
        </w:numPr>
        <w:jc w:val="both"/>
        <w:rPr>
          <w:rFonts w:cs="Arial"/>
          <w:b w:val="0"/>
          <w:bCs/>
          <w:u w:val="single"/>
        </w:rPr>
      </w:pPr>
      <w:r w:rsidRPr="00FA663E">
        <w:rPr>
          <w:rFonts w:cs="Arial"/>
          <w:b w:val="0"/>
          <w:bCs/>
        </w:rPr>
        <w:t xml:space="preserve">Response to </w:t>
      </w:r>
      <w:r w:rsidR="00E40BC5" w:rsidRPr="00FA663E">
        <w:rPr>
          <w:rFonts w:cs="Arial"/>
          <w:b w:val="0"/>
          <w:bCs/>
        </w:rPr>
        <w:t>RfQ</w:t>
      </w:r>
      <w:r w:rsidRPr="00FA663E">
        <w:rPr>
          <w:rFonts w:cs="Arial"/>
          <w:b w:val="0"/>
          <w:bCs/>
        </w:rPr>
        <w:t xml:space="preserve"> found to be Non-responsive as per Clause </w:t>
      </w:r>
      <w:fldSimple w:instr=" REF _Ref179561814 \r \h  \* MERGEFORMAT ">
        <w:r w:rsidR="00574151" w:rsidRPr="00574151">
          <w:rPr>
            <w:rFonts w:cs="Arial"/>
            <w:b w:val="0"/>
            <w:bCs/>
          </w:rPr>
          <w:t>3.1.1</w:t>
        </w:r>
      </w:fldSimple>
      <w:r w:rsidR="00164223" w:rsidRPr="00FA663E">
        <w:rPr>
          <w:rFonts w:cs="Arial"/>
          <w:b w:val="0"/>
          <w:bCs/>
        </w:rPr>
        <w:t>, due to any of the following conditions, shall be</w:t>
      </w:r>
      <w:r w:rsidRPr="00FA663E">
        <w:rPr>
          <w:rFonts w:cs="Arial"/>
          <w:b w:val="0"/>
          <w:bCs/>
        </w:rPr>
        <w:t xml:space="preserve"> rejected.</w:t>
      </w:r>
    </w:p>
    <w:p w:rsidR="00DD5253" w:rsidRPr="00FA663E" w:rsidRDefault="00DD5253" w:rsidP="00DD5253">
      <w:pPr>
        <w:jc w:val="both"/>
        <w:rPr>
          <w:rFonts w:cs="Arial"/>
          <w:b w:val="0"/>
          <w:bCs/>
          <w:u w:val="single"/>
        </w:rPr>
      </w:pPr>
    </w:p>
    <w:p w:rsidR="008C4B89" w:rsidRPr="00FA663E" w:rsidRDefault="008C4B89" w:rsidP="00FA02A5">
      <w:pPr>
        <w:numPr>
          <w:ilvl w:val="0"/>
          <w:numId w:val="38"/>
        </w:numPr>
        <w:jc w:val="both"/>
        <w:rPr>
          <w:rFonts w:cs="Arial"/>
          <w:b w:val="0"/>
          <w:bCs/>
          <w:u w:val="single"/>
        </w:rPr>
      </w:pPr>
      <w:r w:rsidRPr="00FA663E">
        <w:rPr>
          <w:rFonts w:cs="Arial"/>
          <w:b w:val="0"/>
          <w:bCs/>
        </w:rPr>
        <w:t xml:space="preserve">Response to </w:t>
      </w:r>
      <w:r w:rsidR="00E40BC5" w:rsidRPr="00FA663E">
        <w:rPr>
          <w:rFonts w:cs="Arial"/>
          <w:b w:val="0"/>
          <w:bCs/>
        </w:rPr>
        <w:t>RfQ</w:t>
      </w:r>
      <w:r w:rsidRPr="00FA663E">
        <w:rPr>
          <w:rFonts w:cs="Arial"/>
          <w:b w:val="0"/>
          <w:bCs/>
        </w:rPr>
        <w:t xml:space="preserve"> not received by the scheduled date and time. </w:t>
      </w:r>
    </w:p>
    <w:p w:rsidR="007D19E0" w:rsidRPr="00FA663E" w:rsidRDefault="007D19E0" w:rsidP="00FA02A5">
      <w:pPr>
        <w:numPr>
          <w:ilvl w:val="0"/>
          <w:numId w:val="39"/>
        </w:numPr>
        <w:ind w:right="29"/>
        <w:jc w:val="both"/>
        <w:rPr>
          <w:rFonts w:cs="Arial"/>
          <w:b w:val="0"/>
          <w:color w:val="000000"/>
          <w:szCs w:val="24"/>
        </w:rPr>
      </w:pPr>
      <w:r w:rsidRPr="00FA663E">
        <w:rPr>
          <w:rFonts w:cs="Arial"/>
          <w:b w:val="0"/>
          <w:color w:val="000000"/>
          <w:szCs w:val="24"/>
        </w:rPr>
        <w:t xml:space="preserve">Response </w:t>
      </w:r>
      <w:r w:rsidR="008C4B89" w:rsidRPr="00FA663E">
        <w:rPr>
          <w:rFonts w:cs="Arial"/>
          <w:b w:val="0"/>
          <w:color w:val="000000"/>
          <w:szCs w:val="24"/>
        </w:rPr>
        <w:t xml:space="preserve">to </w:t>
      </w:r>
      <w:r w:rsidR="00E40BC5" w:rsidRPr="00FA663E">
        <w:rPr>
          <w:rFonts w:cs="Arial"/>
          <w:b w:val="0"/>
          <w:color w:val="000000"/>
          <w:szCs w:val="24"/>
        </w:rPr>
        <w:t>RfQ</w:t>
      </w:r>
      <w:r w:rsidR="00153D17">
        <w:rPr>
          <w:rFonts w:cs="Arial"/>
          <w:b w:val="0"/>
          <w:color w:val="000000"/>
          <w:szCs w:val="24"/>
        </w:rPr>
        <w:t xml:space="preserve"> </w:t>
      </w:r>
      <w:r w:rsidRPr="00FA663E">
        <w:rPr>
          <w:rFonts w:cs="Arial"/>
          <w:b w:val="0"/>
          <w:color w:val="000000"/>
          <w:szCs w:val="24"/>
        </w:rPr>
        <w:t>submitted by a Bidding Consortium not including the Consortium Agreement.</w:t>
      </w:r>
    </w:p>
    <w:p w:rsidR="007D19E0" w:rsidRPr="00FA663E" w:rsidRDefault="007D19E0" w:rsidP="00FA02A5">
      <w:pPr>
        <w:numPr>
          <w:ilvl w:val="0"/>
          <w:numId w:val="37"/>
        </w:numPr>
        <w:ind w:right="29"/>
        <w:jc w:val="both"/>
        <w:rPr>
          <w:rFonts w:cs="Arial"/>
          <w:b w:val="0"/>
          <w:color w:val="000000"/>
          <w:szCs w:val="24"/>
        </w:rPr>
      </w:pPr>
      <w:r w:rsidRPr="00FA663E">
        <w:rPr>
          <w:rFonts w:cs="Arial"/>
          <w:b w:val="0"/>
          <w:color w:val="000000"/>
          <w:szCs w:val="24"/>
        </w:rPr>
        <w:t>Bidder submitting or participating in more than one response either as a Bidding Company or as a Member of Bidding Consortium.</w:t>
      </w:r>
    </w:p>
    <w:p w:rsidR="007D19E0" w:rsidRPr="00FA663E" w:rsidRDefault="007D19E0" w:rsidP="00FA02A5">
      <w:pPr>
        <w:numPr>
          <w:ilvl w:val="0"/>
          <w:numId w:val="37"/>
        </w:numPr>
        <w:ind w:right="29"/>
        <w:jc w:val="both"/>
        <w:rPr>
          <w:rFonts w:cs="Arial"/>
          <w:b w:val="0"/>
          <w:color w:val="000000"/>
          <w:szCs w:val="24"/>
        </w:rPr>
      </w:pPr>
      <w:r w:rsidRPr="00FA663E">
        <w:rPr>
          <w:rFonts w:cs="Arial"/>
          <w:b w:val="0"/>
          <w:color w:val="000000"/>
          <w:szCs w:val="24"/>
        </w:rPr>
        <w:t xml:space="preserve">More </w:t>
      </w:r>
      <w:r w:rsidRPr="00FA663E">
        <w:rPr>
          <w:rFonts w:cs="Arial"/>
          <w:b w:val="0"/>
          <w:bCs/>
        </w:rPr>
        <w:t>than</w:t>
      </w:r>
      <w:r w:rsidRPr="00FA663E">
        <w:rPr>
          <w:rFonts w:cs="Arial"/>
          <w:b w:val="0"/>
          <w:color w:val="000000"/>
          <w:szCs w:val="24"/>
        </w:rPr>
        <w:t xml:space="preserve"> one Member of the Bidding Consortium or a Bidding Company using the credentials of the same Parent/Affiliate. </w:t>
      </w:r>
    </w:p>
    <w:p w:rsidR="007D19E0" w:rsidRPr="00FA663E" w:rsidRDefault="008C4B89" w:rsidP="00FA02A5">
      <w:pPr>
        <w:numPr>
          <w:ilvl w:val="0"/>
          <w:numId w:val="37"/>
        </w:numPr>
        <w:ind w:right="29"/>
        <w:jc w:val="both"/>
        <w:rPr>
          <w:rFonts w:cs="Arial"/>
          <w:b w:val="0"/>
          <w:bCs/>
          <w:szCs w:val="24"/>
        </w:rPr>
      </w:pPr>
      <w:r w:rsidRPr="00FA663E">
        <w:rPr>
          <w:rFonts w:cs="Arial"/>
          <w:b w:val="0"/>
          <w:bCs/>
        </w:rPr>
        <w:t xml:space="preserve">Response to </w:t>
      </w:r>
      <w:r w:rsidR="00E40BC5" w:rsidRPr="00FA663E">
        <w:rPr>
          <w:rFonts w:cs="Arial"/>
          <w:b w:val="0"/>
          <w:bCs/>
        </w:rPr>
        <w:t>RfQ</w:t>
      </w:r>
      <w:r w:rsidR="00153D17">
        <w:rPr>
          <w:rFonts w:cs="Arial"/>
          <w:b w:val="0"/>
          <w:bCs/>
        </w:rPr>
        <w:t xml:space="preserve"> </w:t>
      </w:r>
      <w:r w:rsidR="007D19E0" w:rsidRPr="00FA663E">
        <w:rPr>
          <w:rFonts w:cs="Arial"/>
          <w:b w:val="0"/>
          <w:bCs/>
          <w:szCs w:val="24"/>
        </w:rPr>
        <w:t>having Conflict of Interest</w:t>
      </w:r>
      <w:r w:rsidR="00B62757" w:rsidRPr="00FA663E">
        <w:rPr>
          <w:rFonts w:cs="Arial"/>
          <w:b w:val="0"/>
          <w:bCs/>
          <w:szCs w:val="24"/>
        </w:rPr>
        <w:t>.</w:t>
      </w:r>
    </w:p>
    <w:p w:rsidR="0035725F" w:rsidRPr="00FA663E" w:rsidRDefault="0035725F" w:rsidP="00FA02A5">
      <w:pPr>
        <w:numPr>
          <w:ilvl w:val="0"/>
          <w:numId w:val="37"/>
        </w:numPr>
        <w:ind w:right="29"/>
        <w:jc w:val="both"/>
        <w:rPr>
          <w:rFonts w:cs="Arial"/>
          <w:b w:val="0"/>
          <w:bCs/>
        </w:rPr>
      </w:pPr>
      <w:r w:rsidRPr="00FA663E">
        <w:rPr>
          <w:rFonts w:cs="Arial"/>
          <w:b w:val="0"/>
          <w:bCs/>
        </w:rPr>
        <w:t xml:space="preserve">If the Bidder makes any </w:t>
      </w:r>
      <w:r w:rsidR="00D67EF6" w:rsidRPr="00FA663E">
        <w:rPr>
          <w:rFonts w:cs="Arial"/>
          <w:b w:val="0"/>
          <w:bCs/>
        </w:rPr>
        <w:t xml:space="preserve">misrepresentation as specified in Clause </w:t>
      </w:r>
      <w:fldSimple w:instr=" REF _Ref179791126 \r \h  \* MERGEFORMAT ">
        <w:r w:rsidR="00574151" w:rsidRPr="00574151">
          <w:rPr>
            <w:rFonts w:cs="Arial"/>
            <w:b w:val="0"/>
            <w:bCs/>
          </w:rPr>
          <w:t>3.2</w:t>
        </w:r>
      </w:fldSimple>
      <w:r w:rsidRPr="00FA663E">
        <w:rPr>
          <w:rFonts w:cs="Arial"/>
          <w:b w:val="0"/>
          <w:bCs/>
        </w:rPr>
        <w:t>.</w:t>
      </w:r>
    </w:p>
    <w:p w:rsidR="0035725F" w:rsidRPr="00FA663E" w:rsidRDefault="0035725F">
      <w:pPr>
        <w:pStyle w:val="BodyTextIndent"/>
        <w:widowControl w:val="0"/>
        <w:spacing w:line="240" w:lineRule="auto"/>
        <w:ind w:left="720" w:hanging="720"/>
        <w:rPr>
          <w:rFonts w:cs="Arial"/>
        </w:rPr>
      </w:pPr>
    </w:p>
    <w:p w:rsidR="00B56DE7" w:rsidRPr="00FA663E" w:rsidRDefault="00B56DE7" w:rsidP="00FA02A5">
      <w:pPr>
        <w:numPr>
          <w:ilvl w:val="1"/>
          <w:numId w:val="27"/>
        </w:numPr>
        <w:tabs>
          <w:tab w:val="clear" w:pos="360"/>
          <w:tab w:val="num" w:pos="720"/>
        </w:tabs>
        <w:ind w:left="720" w:hanging="720"/>
        <w:jc w:val="both"/>
        <w:rPr>
          <w:rFonts w:cs="Arial"/>
          <w:b w:val="0"/>
          <w:bCs/>
        </w:rPr>
      </w:pPr>
      <w:r w:rsidRPr="00FA663E">
        <w:rPr>
          <w:rFonts w:cs="Arial"/>
          <w:b w:val="0"/>
          <w:bCs/>
        </w:rPr>
        <w:t xml:space="preserve">BPC reserves the right to interpret the Response to </w:t>
      </w:r>
      <w:r w:rsidR="00E40BC5" w:rsidRPr="00FA663E">
        <w:rPr>
          <w:rFonts w:cs="Arial"/>
          <w:b w:val="0"/>
          <w:bCs/>
        </w:rPr>
        <w:t>RfQ</w:t>
      </w:r>
      <w:r w:rsidRPr="00FA663E">
        <w:rPr>
          <w:rFonts w:cs="Arial"/>
          <w:b w:val="0"/>
          <w:bCs/>
        </w:rPr>
        <w:t xml:space="preserve"> in accordance with the provisions of this </w:t>
      </w:r>
      <w:r w:rsidR="00E40BC5" w:rsidRPr="00FA663E">
        <w:rPr>
          <w:rFonts w:cs="Arial"/>
          <w:b w:val="0"/>
          <w:bCs/>
        </w:rPr>
        <w:t>RfQ</w:t>
      </w:r>
      <w:r w:rsidRPr="00FA663E">
        <w:rPr>
          <w:rFonts w:cs="Arial"/>
          <w:b w:val="0"/>
          <w:bCs/>
        </w:rPr>
        <w:t xml:space="preserve"> document and make its own judgment regarding the interpretation of the same. In this regard, BPC shall have no liability towards any Bidder and no Bidder shall have any recourse to BPC with respect to the qualification process.</w:t>
      </w:r>
    </w:p>
    <w:p w:rsidR="00B56DE7" w:rsidRPr="00FA663E" w:rsidRDefault="00B56DE7" w:rsidP="00B56DE7">
      <w:pPr>
        <w:pStyle w:val="BodyTextIndent"/>
        <w:widowControl w:val="0"/>
        <w:spacing w:line="240" w:lineRule="auto"/>
        <w:ind w:left="720" w:firstLine="0"/>
        <w:rPr>
          <w:rFonts w:cs="Arial"/>
        </w:rPr>
      </w:pPr>
    </w:p>
    <w:p w:rsidR="0035725F" w:rsidRPr="00FA663E" w:rsidRDefault="0035725F" w:rsidP="00B56DE7">
      <w:pPr>
        <w:pStyle w:val="BodyTextIndent"/>
        <w:widowControl w:val="0"/>
        <w:spacing w:line="240" w:lineRule="auto"/>
        <w:ind w:left="720" w:firstLine="0"/>
        <w:rPr>
          <w:rFonts w:cs="Arial"/>
        </w:rPr>
      </w:pPr>
      <w:r w:rsidRPr="00FA663E">
        <w:rPr>
          <w:rFonts w:cs="Arial"/>
        </w:rPr>
        <w:t xml:space="preserve">BPC shall evaluate Response to </w:t>
      </w:r>
      <w:r w:rsidR="00E40BC5" w:rsidRPr="00FA663E">
        <w:rPr>
          <w:rFonts w:cs="Arial"/>
        </w:rPr>
        <w:t>RfQ</w:t>
      </w:r>
      <w:r w:rsidRPr="00FA663E">
        <w:rPr>
          <w:rFonts w:cs="Arial"/>
        </w:rPr>
        <w:t xml:space="preserve"> using the process specified in Clause </w:t>
      </w:r>
      <w:fldSimple w:instr=" REF _Ref179561912 \r \h  \* MERGEFORMAT ">
        <w:r w:rsidR="00574151">
          <w:rPr>
            <w:rFonts w:cs="Arial"/>
          </w:rPr>
          <w:t>3.1</w:t>
        </w:r>
      </w:fldSimple>
      <w:r w:rsidRPr="00FA663E">
        <w:rPr>
          <w:rFonts w:cs="Arial"/>
        </w:rPr>
        <w:t>, at its sole discretion. BPC’s decision in this regard shall be final and binding.</w:t>
      </w:r>
    </w:p>
    <w:p w:rsidR="0035725F" w:rsidRPr="00FA663E" w:rsidRDefault="0035725F">
      <w:pPr>
        <w:pStyle w:val="BodyTextIndent"/>
        <w:widowControl w:val="0"/>
        <w:spacing w:line="240" w:lineRule="auto"/>
        <w:ind w:left="720" w:hanging="720"/>
        <w:rPr>
          <w:rFonts w:cs="Arial"/>
        </w:rPr>
      </w:pPr>
    </w:p>
    <w:p w:rsidR="0035725F" w:rsidRPr="00FA663E" w:rsidRDefault="00861B6C" w:rsidP="00FA02A5">
      <w:pPr>
        <w:numPr>
          <w:ilvl w:val="1"/>
          <w:numId w:val="27"/>
        </w:numPr>
        <w:tabs>
          <w:tab w:val="clear" w:pos="360"/>
          <w:tab w:val="num" w:pos="720"/>
        </w:tabs>
        <w:jc w:val="both"/>
        <w:rPr>
          <w:rFonts w:cs="Arial"/>
        </w:rPr>
      </w:pPr>
      <w:r w:rsidRPr="00FA663E">
        <w:rPr>
          <w:rFonts w:cs="Arial"/>
          <w:color w:val="000000"/>
        </w:rPr>
        <w:t>Issue of RFP</w:t>
      </w:r>
    </w:p>
    <w:p w:rsidR="0035725F" w:rsidRPr="00FA663E" w:rsidRDefault="0035725F">
      <w:pPr>
        <w:pStyle w:val="BodyTextIndent"/>
        <w:widowControl w:val="0"/>
        <w:spacing w:line="240" w:lineRule="auto"/>
        <w:ind w:left="720" w:hanging="720"/>
        <w:rPr>
          <w:rFonts w:cs="Arial"/>
        </w:rPr>
      </w:pPr>
    </w:p>
    <w:p w:rsidR="0035725F" w:rsidRPr="00FA663E" w:rsidRDefault="0035725F">
      <w:pPr>
        <w:pStyle w:val="BodyTextIndent"/>
        <w:widowControl w:val="0"/>
        <w:spacing w:line="240" w:lineRule="auto"/>
        <w:ind w:left="720" w:hanging="720"/>
        <w:rPr>
          <w:rFonts w:cs="Arial"/>
        </w:rPr>
      </w:pPr>
      <w:r w:rsidRPr="00FA663E">
        <w:rPr>
          <w:rFonts w:cs="Arial"/>
        </w:rPr>
        <w:tab/>
        <w:t>Qualified Bidders will be eligible for issue of a Request for Proposal (RFP) document by BPC in order to submit their</w:t>
      </w:r>
      <w:r w:rsidR="00D926C9" w:rsidRPr="00FA663E">
        <w:rPr>
          <w:rFonts w:cs="Arial"/>
        </w:rPr>
        <w:t xml:space="preserve"> Bid</w:t>
      </w:r>
      <w:r w:rsidRPr="00FA663E">
        <w:rPr>
          <w:rFonts w:cs="Arial"/>
        </w:rPr>
        <w:t>.</w:t>
      </w:r>
    </w:p>
    <w:p w:rsidR="0035725F" w:rsidRPr="00FA663E" w:rsidRDefault="0035725F">
      <w:pPr>
        <w:pStyle w:val="BodyTextIndent"/>
        <w:widowControl w:val="0"/>
        <w:spacing w:line="240" w:lineRule="auto"/>
        <w:ind w:left="720" w:hanging="720"/>
        <w:rPr>
          <w:rFonts w:cs="Arial"/>
        </w:rPr>
      </w:pPr>
    </w:p>
    <w:p w:rsidR="0035725F" w:rsidRPr="00FA663E" w:rsidRDefault="0035725F">
      <w:pPr>
        <w:pStyle w:val="BodyTextIndent"/>
        <w:widowControl w:val="0"/>
        <w:spacing w:line="240" w:lineRule="auto"/>
        <w:ind w:left="720" w:hanging="720"/>
        <w:rPr>
          <w:rFonts w:cs="Arial"/>
          <w:sz w:val="32"/>
        </w:rPr>
      </w:pPr>
      <w:r w:rsidRPr="00FA663E">
        <w:rPr>
          <w:rFonts w:cs="Arial"/>
        </w:rPr>
        <w:tab/>
      </w:r>
    </w:p>
    <w:p w:rsidR="00D83013" w:rsidRPr="00FA663E" w:rsidRDefault="0035725F" w:rsidP="00D83013">
      <w:pPr>
        <w:numPr>
          <w:ilvl w:val="12"/>
          <w:numId w:val="0"/>
        </w:numPr>
        <w:spacing w:line="360" w:lineRule="auto"/>
        <w:ind w:left="360" w:hanging="360"/>
        <w:rPr>
          <w:rFonts w:cs="Arial"/>
          <w:b w:val="0"/>
          <w:bCs/>
        </w:rPr>
      </w:pPr>
      <w:r w:rsidRPr="00FA663E">
        <w:rPr>
          <w:rFonts w:cs="Arial"/>
          <w:b w:val="0"/>
          <w:bCs/>
        </w:rPr>
        <w:br w:type="page"/>
      </w:r>
    </w:p>
    <w:p w:rsidR="00D83013" w:rsidRPr="00FA663E" w:rsidRDefault="00D83013" w:rsidP="00D83013">
      <w:pPr>
        <w:numPr>
          <w:ilvl w:val="12"/>
          <w:numId w:val="0"/>
        </w:numPr>
        <w:spacing w:line="360" w:lineRule="auto"/>
        <w:ind w:left="360" w:hanging="360"/>
        <w:rPr>
          <w:rFonts w:cs="Arial"/>
          <w:b w:val="0"/>
          <w:bCs/>
        </w:rPr>
      </w:pPr>
    </w:p>
    <w:p w:rsidR="00D83013" w:rsidRPr="00FA663E" w:rsidRDefault="00D83013" w:rsidP="00D83013">
      <w:pPr>
        <w:numPr>
          <w:ilvl w:val="12"/>
          <w:numId w:val="0"/>
        </w:numPr>
        <w:spacing w:line="360" w:lineRule="auto"/>
        <w:ind w:left="360" w:hanging="360"/>
        <w:rPr>
          <w:rFonts w:cs="Arial"/>
          <w:b w:val="0"/>
          <w:bCs/>
        </w:rPr>
      </w:pPr>
    </w:p>
    <w:p w:rsidR="00D83013" w:rsidRPr="00FA663E" w:rsidRDefault="00D83013" w:rsidP="00D83013">
      <w:pPr>
        <w:numPr>
          <w:ilvl w:val="12"/>
          <w:numId w:val="0"/>
        </w:numPr>
        <w:spacing w:line="360" w:lineRule="auto"/>
        <w:ind w:left="360" w:hanging="360"/>
        <w:rPr>
          <w:rFonts w:cs="Arial"/>
          <w:b w:val="0"/>
          <w:bCs/>
        </w:rPr>
      </w:pPr>
    </w:p>
    <w:p w:rsidR="00D83013" w:rsidRPr="00FA663E" w:rsidRDefault="00D83013" w:rsidP="00D83013">
      <w:pPr>
        <w:numPr>
          <w:ilvl w:val="12"/>
          <w:numId w:val="0"/>
        </w:numPr>
        <w:spacing w:line="360" w:lineRule="auto"/>
        <w:ind w:left="360" w:hanging="360"/>
        <w:rPr>
          <w:rFonts w:cs="Arial"/>
          <w:b w:val="0"/>
          <w:bCs/>
        </w:rPr>
      </w:pPr>
    </w:p>
    <w:p w:rsidR="00D83013" w:rsidRPr="00FA663E" w:rsidRDefault="00D83013" w:rsidP="00D83013">
      <w:pPr>
        <w:numPr>
          <w:ilvl w:val="12"/>
          <w:numId w:val="0"/>
        </w:numPr>
        <w:spacing w:line="360" w:lineRule="auto"/>
        <w:ind w:left="360" w:hanging="360"/>
        <w:rPr>
          <w:rFonts w:cs="Arial"/>
          <w:b w:val="0"/>
          <w:bCs/>
        </w:rPr>
      </w:pPr>
    </w:p>
    <w:p w:rsidR="00D83013" w:rsidRPr="00FA663E" w:rsidRDefault="00D83013" w:rsidP="00D83013">
      <w:pPr>
        <w:numPr>
          <w:ilvl w:val="12"/>
          <w:numId w:val="0"/>
        </w:numPr>
        <w:spacing w:line="360" w:lineRule="auto"/>
        <w:ind w:left="360" w:hanging="360"/>
        <w:rPr>
          <w:rFonts w:cs="Arial"/>
          <w:b w:val="0"/>
          <w:bCs/>
        </w:rPr>
      </w:pPr>
    </w:p>
    <w:p w:rsidR="00D83013" w:rsidRPr="00FA663E" w:rsidRDefault="00D83013" w:rsidP="00D83013">
      <w:pPr>
        <w:numPr>
          <w:ilvl w:val="12"/>
          <w:numId w:val="0"/>
        </w:numPr>
        <w:spacing w:line="360" w:lineRule="auto"/>
        <w:ind w:left="360" w:hanging="360"/>
        <w:rPr>
          <w:rFonts w:cs="Arial"/>
          <w:b w:val="0"/>
          <w:bCs/>
        </w:rPr>
      </w:pPr>
    </w:p>
    <w:p w:rsidR="00D83013" w:rsidRPr="00FA663E" w:rsidRDefault="00D83013" w:rsidP="00D83013">
      <w:pPr>
        <w:numPr>
          <w:ilvl w:val="12"/>
          <w:numId w:val="0"/>
        </w:numPr>
        <w:spacing w:line="360" w:lineRule="auto"/>
        <w:ind w:left="360" w:hanging="360"/>
        <w:rPr>
          <w:rFonts w:cs="Arial"/>
          <w:bCs/>
          <w:sz w:val="72"/>
          <w:szCs w:val="24"/>
        </w:rPr>
      </w:pPr>
      <w:r w:rsidRPr="00FA663E">
        <w:rPr>
          <w:rFonts w:cs="Arial"/>
          <w:bCs/>
          <w:sz w:val="72"/>
          <w:szCs w:val="24"/>
        </w:rPr>
        <w:t>SECTION - 4</w:t>
      </w:r>
    </w:p>
    <w:p w:rsidR="00D83013" w:rsidRPr="00FA663E" w:rsidRDefault="00D83013" w:rsidP="00D83013">
      <w:pPr>
        <w:spacing w:line="360" w:lineRule="auto"/>
        <w:rPr>
          <w:rFonts w:cs="Arial"/>
          <w:bCs/>
          <w:sz w:val="72"/>
          <w:szCs w:val="24"/>
        </w:rPr>
      </w:pPr>
    </w:p>
    <w:p w:rsidR="00D83013" w:rsidRPr="00FA663E" w:rsidRDefault="00D83013" w:rsidP="00D83013">
      <w:pPr>
        <w:spacing w:line="360" w:lineRule="auto"/>
        <w:rPr>
          <w:rFonts w:cs="Arial"/>
          <w:bCs/>
          <w:sz w:val="72"/>
          <w:szCs w:val="24"/>
        </w:rPr>
      </w:pPr>
      <w:r w:rsidRPr="00FA663E">
        <w:rPr>
          <w:rFonts w:cs="Arial"/>
          <w:bCs/>
          <w:sz w:val="72"/>
          <w:szCs w:val="24"/>
        </w:rPr>
        <w:t xml:space="preserve">FORMATS FOR RESPONSE TO </w:t>
      </w:r>
      <w:r w:rsidR="00E40BC5" w:rsidRPr="00FA663E">
        <w:rPr>
          <w:rFonts w:cs="Arial"/>
          <w:bCs/>
          <w:sz w:val="72"/>
          <w:szCs w:val="24"/>
        </w:rPr>
        <w:t>RfQ</w:t>
      </w:r>
    </w:p>
    <w:p w:rsidR="0035725F" w:rsidRPr="00FA663E" w:rsidRDefault="00D83013">
      <w:pPr>
        <w:ind w:left="720" w:hanging="720"/>
        <w:rPr>
          <w:rFonts w:cs="Arial"/>
          <w:u w:val="single"/>
        </w:rPr>
      </w:pPr>
      <w:r w:rsidRPr="00FA663E">
        <w:rPr>
          <w:rFonts w:cs="Arial"/>
          <w:b w:val="0"/>
          <w:bCs/>
        </w:rPr>
        <w:br w:type="page"/>
      </w:r>
      <w:r w:rsidR="0035725F" w:rsidRPr="00FA663E">
        <w:rPr>
          <w:rFonts w:cs="Arial"/>
        </w:rPr>
        <w:lastRenderedPageBreak/>
        <w:t>SECTION – 4</w:t>
      </w:r>
    </w:p>
    <w:p w:rsidR="0035725F" w:rsidRPr="00FA663E" w:rsidRDefault="0035725F">
      <w:pPr>
        <w:tabs>
          <w:tab w:val="left" w:pos="1080"/>
        </w:tabs>
        <w:ind w:left="1080" w:hanging="1080"/>
        <w:rPr>
          <w:rFonts w:cs="Arial"/>
          <w:b w:val="0"/>
          <w:bCs/>
          <w:snapToGrid w:val="0"/>
          <w:szCs w:val="24"/>
        </w:rPr>
      </w:pPr>
    </w:p>
    <w:p w:rsidR="0035725F" w:rsidRPr="00FA663E" w:rsidRDefault="0035725F" w:rsidP="00FA02A5">
      <w:pPr>
        <w:pStyle w:val="Heading1"/>
        <w:widowControl/>
        <w:numPr>
          <w:ilvl w:val="0"/>
          <w:numId w:val="25"/>
        </w:numPr>
        <w:jc w:val="left"/>
        <w:rPr>
          <w:rFonts w:cs="Arial"/>
          <w:b w:val="0"/>
          <w:bCs/>
          <w:szCs w:val="24"/>
        </w:rPr>
      </w:pPr>
      <w:bookmarkStart w:id="101" w:name="_Ref179564274"/>
      <w:bookmarkStart w:id="102" w:name="_Toc182886560"/>
      <w:r w:rsidRPr="00FA663E">
        <w:rPr>
          <w:rFonts w:cs="Arial"/>
          <w:bCs/>
          <w:szCs w:val="24"/>
        </w:rPr>
        <w:t xml:space="preserve">Formats for Response to </w:t>
      </w:r>
      <w:r w:rsidR="00E40BC5" w:rsidRPr="00FA663E">
        <w:rPr>
          <w:rFonts w:cs="Arial"/>
          <w:bCs/>
          <w:szCs w:val="24"/>
        </w:rPr>
        <w:t>RfQ</w:t>
      </w:r>
      <w:bookmarkEnd w:id="101"/>
      <w:bookmarkEnd w:id="102"/>
    </w:p>
    <w:p w:rsidR="0035725F" w:rsidRPr="00FA663E" w:rsidRDefault="0035725F">
      <w:pPr>
        <w:tabs>
          <w:tab w:val="left" w:pos="1080"/>
        </w:tabs>
        <w:ind w:left="1080" w:hanging="1080"/>
        <w:jc w:val="both"/>
        <w:rPr>
          <w:rFonts w:cs="Arial"/>
          <w:b w:val="0"/>
          <w:bCs/>
          <w:szCs w:val="24"/>
        </w:rPr>
      </w:pPr>
    </w:p>
    <w:p w:rsidR="0035725F" w:rsidRPr="00FA663E" w:rsidRDefault="0035725F">
      <w:pPr>
        <w:pStyle w:val="BodyTextIndent"/>
        <w:widowControl w:val="0"/>
        <w:spacing w:line="240" w:lineRule="auto"/>
        <w:ind w:left="720" w:firstLine="0"/>
        <w:rPr>
          <w:rFonts w:cs="Arial"/>
        </w:rPr>
      </w:pPr>
      <w:r w:rsidRPr="00FA663E">
        <w:rPr>
          <w:rFonts w:cs="Arial"/>
        </w:rPr>
        <w:t xml:space="preserve">The following formats are required to be included in the Bidder’s Response to </w:t>
      </w:r>
      <w:r w:rsidR="00E40BC5" w:rsidRPr="00FA663E">
        <w:rPr>
          <w:rFonts w:cs="Arial"/>
        </w:rPr>
        <w:t>RfQ</w:t>
      </w:r>
      <w:r w:rsidRPr="00FA663E">
        <w:rPr>
          <w:rFonts w:cs="Arial"/>
        </w:rPr>
        <w:t xml:space="preserve">. These formats are designed to demonstrate the Bidder’s compliance with the Qualification Requirements set forth in Clause </w:t>
      </w:r>
      <w:fldSimple w:instr=" REF _Ref179561033 \r \h  \* MERGEFORMAT ">
        <w:r w:rsidR="00574151">
          <w:rPr>
            <w:rFonts w:cs="Arial"/>
          </w:rPr>
          <w:t>2.1</w:t>
        </w:r>
      </w:fldSimple>
      <w:r w:rsidRPr="00FA663E">
        <w:rPr>
          <w:rFonts w:cs="Arial"/>
        </w:rPr>
        <w:t xml:space="preserve">of Section – </w:t>
      </w:r>
      <w:fldSimple w:instr=" REF _Ref179561057 \r \h  \* MERGEFORMAT ">
        <w:r w:rsidR="00574151">
          <w:t>2</w:t>
        </w:r>
      </w:fldSimple>
      <w:r w:rsidRPr="00FA663E">
        <w:rPr>
          <w:rFonts w:cs="Arial"/>
        </w:rPr>
        <w:t xml:space="preserve">. </w:t>
      </w:r>
    </w:p>
    <w:p w:rsidR="0035725F" w:rsidRPr="00FA663E" w:rsidRDefault="0035725F">
      <w:pPr>
        <w:tabs>
          <w:tab w:val="left" w:pos="1080"/>
          <w:tab w:val="left" w:pos="1800"/>
        </w:tabs>
        <w:spacing w:line="360" w:lineRule="auto"/>
        <w:jc w:val="both"/>
        <w:rPr>
          <w:rFonts w:cs="Arial"/>
          <w:b w:val="0"/>
          <w:bCs/>
          <w:szCs w:val="24"/>
        </w:rPr>
      </w:pPr>
    </w:p>
    <w:p w:rsidR="0035725F" w:rsidRPr="00FA663E" w:rsidRDefault="0035725F" w:rsidP="00FA02A5">
      <w:pPr>
        <w:numPr>
          <w:ilvl w:val="0"/>
          <w:numId w:val="31"/>
        </w:numPr>
        <w:tabs>
          <w:tab w:val="clear" w:pos="1260"/>
        </w:tabs>
        <w:spacing w:line="360" w:lineRule="auto"/>
        <w:jc w:val="both"/>
        <w:rPr>
          <w:rFonts w:cs="Arial"/>
          <w:b w:val="0"/>
          <w:bCs/>
          <w:szCs w:val="24"/>
        </w:rPr>
      </w:pPr>
      <w:r w:rsidRPr="00FA663E">
        <w:rPr>
          <w:rFonts w:cs="Arial"/>
          <w:b w:val="0"/>
          <w:bCs/>
          <w:szCs w:val="24"/>
        </w:rPr>
        <w:t>Format for the Covering Letter</w:t>
      </w:r>
    </w:p>
    <w:p w:rsidR="0035725F" w:rsidRPr="00FA663E" w:rsidRDefault="0035725F" w:rsidP="00FA02A5">
      <w:pPr>
        <w:numPr>
          <w:ilvl w:val="0"/>
          <w:numId w:val="31"/>
        </w:numPr>
        <w:tabs>
          <w:tab w:val="clear" w:pos="1260"/>
        </w:tabs>
        <w:spacing w:line="360" w:lineRule="auto"/>
        <w:jc w:val="both"/>
        <w:rPr>
          <w:rFonts w:cs="Arial"/>
          <w:b w:val="0"/>
          <w:bCs/>
          <w:szCs w:val="24"/>
        </w:rPr>
      </w:pPr>
      <w:r w:rsidRPr="00FA663E">
        <w:rPr>
          <w:rFonts w:cs="Arial"/>
          <w:b w:val="0"/>
          <w:bCs/>
          <w:szCs w:val="24"/>
        </w:rPr>
        <w:t>Format for Letter of Consent from Consortium Members</w:t>
      </w:r>
      <w:r w:rsidRPr="00FA663E">
        <w:rPr>
          <w:rFonts w:cs="Arial"/>
          <w:b w:val="0"/>
          <w:bCs/>
          <w:szCs w:val="24"/>
        </w:rPr>
        <w:tab/>
      </w:r>
      <w:r w:rsidRPr="00FA663E">
        <w:rPr>
          <w:rFonts w:cs="Arial"/>
          <w:b w:val="0"/>
          <w:bCs/>
          <w:szCs w:val="24"/>
        </w:rPr>
        <w:tab/>
      </w:r>
    </w:p>
    <w:p w:rsidR="0035725F" w:rsidRPr="00FA663E" w:rsidRDefault="0035725F" w:rsidP="00FA02A5">
      <w:pPr>
        <w:numPr>
          <w:ilvl w:val="0"/>
          <w:numId w:val="31"/>
        </w:numPr>
        <w:tabs>
          <w:tab w:val="clear" w:pos="1260"/>
        </w:tabs>
        <w:spacing w:line="360" w:lineRule="auto"/>
        <w:jc w:val="both"/>
        <w:rPr>
          <w:rFonts w:cs="Arial"/>
          <w:b w:val="0"/>
          <w:bCs/>
          <w:szCs w:val="24"/>
        </w:rPr>
      </w:pPr>
      <w:r w:rsidRPr="00FA663E">
        <w:rPr>
          <w:rFonts w:cs="Arial"/>
          <w:b w:val="0"/>
          <w:bCs/>
          <w:szCs w:val="24"/>
        </w:rPr>
        <w:t xml:space="preserve">Format for </w:t>
      </w:r>
      <w:r w:rsidR="00EC399D" w:rsidRPr="00FA663E">
        <w:rPr>
          <w:rFonts w:cs="Arial"/>
          <w:b w:val="0"/>
          <w:bCs/>
          <w:szCs w:val="24"/>
        </w:rPr>
        <w:t xml:space="preserve">evidence of authorized </w:t>
      </w:r>
      <w:r w:rsidRPr="00FA663E">
        <w:rPr>
          <w:rFonts w:cs="Arial"/>
          <w:b w:val="0"/>
          <w:bCs/>
          <w:szCs w:val="24"/>
        </w:rPr>
        <w:t>signatory’s authority (Power of Attorney)</w:t>
      </w:r>
    </w:p>
    <w:p w:rsidR="0035725F" w:rsidRPr="00FA663E" w:rsidRDefault="0035725F" w:rsidP="00FA02A5">
      <w:pPr>
        <w:numPr>
          <w:ilvl w:val="0"/>
          <w:numId w:val="31"/>
        </w:numPr>
        <w:tabs>
          <w:tab w:val="clear" w:pos="1260"/>
        </w:tabs>
        <w:spacing w:line="360" w:lineRule="auto"/>
        <w:jc w:val="both"/>
        <w:rPr>
          <w:rFonts w:cs="Arial"/>
          <w:b w:val="0"/>
          <w:bCs/>
          <w:szCs w:val="24"/>
        </w:rPr>
      </w:pPr>
      <w:r w:rsidRPr="00FA663E">
        <w:rPr>
          <w:rFonts w:cs="Arial"/>
          <w:b w:val="0"/>
          <w:bCs/>
          <w:szCs w:val="24"/>
        </w:rPr>
        <w:t xml:space="preserve">Format for Power of Attorney from </w:t>
      </w:r>
      <w:r w:rsidR="00EC399D" w:rsidRPr="00FA663E">
        <w:rPr>
          <w:rFonts w:cs="Arial"/>
          <w:b w:val="0"/>
          <w:bCs/>
          <w:szCs w:val="24"/>
        </w:rPr>
        <w:t>to be provided by each of the other</w:t>
      </w:r>
      <w:r w:rsidR="00F44705" w:rsidRPr="00FA663E">
        <w:rPr>
          <w:rFonts w:cs="Arial"/>
          <w:b w:val="0"/>
          <w:bCs/>
          <w:szCs w:val="24"/>
        </w:rPr>
        <w:t xml:space="preserve"> </w:t>
      </w:r>
      <w:r w:rsidR="00EC399D" w:rsidRPr="00FA663E">
        <w:rPr>
          <w:rFonts w:cs="Arial"/>
          <w:b w:val="0"/>
          <w:bCs/>
          <w:szCs w:val="24"/>
        </w:rPr>
        <w:t xml:space="preserve">Members of the Consortium in favor of the Lead Member </w:t>
      </w:r>
    </w:p>
    <w:p w:rsidR="0035725F" w:rsidRPr="00FA663E" w:rsidRDefault="0035725F" w:rsidP="00FA02A5">
      <w:pPr>
        <w:numPr>
          <w:ilvl w:val="0"/>
          <w:numId w:val="31"/>
        </w:numPr>
        <w:tabs>
          <w:tab w:val="clear" w:pos="1260"/>
        </w:tabs>
        <w:spacing w:line="360" w:lineRule="auto"/>
        <w:jc w:val="both"/>
        <w:rPr>
          <w:rFonts w:cs="Arial"/>
          <w:b w:val="0"/>
          <w:bCs/>
          <w:szCs w:val="24"/>
        </w:rPr>
      </w:pPr>
      <w:r w:rsidRPr="00FA663E">
        <w:rPr>
          <w:rFonts w:cs="Arial"/>
          <w:b w:val="0"/>
          <w:bCs/>
          <w:szCs w:val="24"/>
        </w:rPr>
        <w:t>Format for Bidder</w:t>
      </w:r>
      <w:r w:rsidR="00145FC3" w:rsidRPr="00FA663E">
        <w:rPr>
          <w:rFonts w:cs="Arial"/>
          <w:b w:val="0"/>
          <w:bCs/>
          <w:szCs w:val="24"/>
        </w:rPr>
        <w:t>’</w:t>
      </w:r>
      <w:r w:rsidRPr="00FA663E">
        <w:rPr>
          <w:rFonts w:cs="Arial"/>
          <w:b w:val="0"/>
          <w:bCs/>
          <w:szCs w:val="24"/>
        </w:rPr>
        <w:t>s composition and ownership structure</w:t>
      </w:r>
    </w:p>
    <w:p w:rsidR="00C42768" w:rsidRPr="00FA663E" w:rsidRDefault="0035725F" w:rsidP="00FA02A5">
      <w:pPr>
        <w:numPr>
          <w:ilvl w:val="0"/>
          <w:numId w:val="31"/>
        </w:numPr>
        <w:tabs>
          <w:tab w:val="clear" w:pos="1260"/>
        </w:tabs>
        <w:spacing w:line="360" w:lineRule="auto"/>
        <w:jc w:val="both"/>
        <w:rPr>
          <w:rFonts w:cs="Arial"/>
          <w:b w:val="0"/>
          <w:bCs/>
          <w:szCs w:val="24"/>
        </w:rPr>
      </w:pPr>
      <w:r w:rsidRPr="00FA663E">
        <w:rPr>
          <w:rFonts w:cs="Arial"/>
          <w:b w:val="0"/>
          <w:bCs/>
          <w:szCs w:val="24"/>
        </w:rPr>
        <w:t>Format for Consortium Agreement</w:t>
      </w:r>
      <w:r w:rsidRPr="00FA663E">
        <w:rPr>
          <w:rFonts w:cs="Arial"/>
          <w:b w:val="0"/>
          <w:bCs/>
          <w:szCs w:val="24"/>
        </w:rPr>
        <w:tab/>
      </w:r>
    </w:p>
    <w:p w:rsidR="0035725F" w:rsidRPr="00FA663E" w:rsidRDefault="0035725F" w:rsidP="00FA02A5">
      <w:pPr>
        <w:numPr>
          <w:ilvl w:val="0"/>
          <w:numId w:val="31"/>
        </w:numPr>
        <w:tabs>
          <w:tab w:val="clear" w:pos="1260"/>
        </w:tabs>
        <w:spacing w:line="360" w:lineRule="auto"/>
        <w:jc w:val="both"/>
        <w:rPr>
          <w:rFonts w:cs="Arial"/>
          <w:b w:val="0"/>
          <w:bCs/>
          <w:szCs w:val="24"/>
        </w:rPr>
      </w:pPr>
      <w:r w:rsidRPr="00FA663E">
        <w:rPr>
          <w:rFonts w:cs="Arial"/>
          <w:b w:val="0"/>
          <w:bCs/>
          <w:szCs w:val="24"/>
        </w:rPr>
        <w:t xml:space="preserve">Format for </w:t>
      </w:r>
      <w:r w:rsidR="00145FC3" w:rsidRPr="00FA663E">
        <w:rPr>
          <w:rFonts w:cs="Arial"/>
          <w:b w:val="0"/>
          <w:bCs/>
          <w:szCs w:val="24"/>
        </w:rPr>
        <w:t xml:space="preserve"> Qualification Requirement</w:t>
      </w:r>
    </w:p>
    <w:p w:rsidR="0035725F" w:rsidRPr="00FA663E" w:rsidRDefault="0035725F" w:rsidP="00FA02A5">
      <w:pPr>
        <w:numPr>
          <w:ilvl w:val="0"/>
          <w:numId w:val="31"/>
        </w:numPr>
        <w:tabs>
          <w:tab w:val="clear" w:pos="1260"/>
        </w:tabs>
        <w:spacing w:line="360" w:lineRule="auto"/>
        <w:jc w:val="both"/>
        <w:rPr>
          <w:rFonts w:cs="Arial"/>
          <w:b w:val="0"/>
          <w:bCs/>
          <w:szCs w:val="24"/>
        </w:rPr>
      </w:pPr>
      <w:r w:rsidRPr="00FA663E">
        <w:rPr>
          <w:rFonts w:cs="Arial"/>
          <w:b w:val="0"/>
          <w:bCs/>
          <w:szCs w:val="24"/>
        </w:rPr>
        <w:t xml:space="preserve">No Objection Certificate (NOC) [from </w:t>
      </w:r>
      <w:r w:rsidR="00145FC3" w:rsidRPr="00FA663E">
        <w:rPr>
          <w:rFonts w:cs="Arial"/>
          <w:b w:val="0"/>
          <w:bCs/>
          <w:szCs w:val="24"/>
        </w:rPr>
        <w:t xml:space="preserve">each of </w:t>
      </w:r>
      <w:r w:rsidRPr="00FA663E">
        <w:rPr>
          <w:rFonts w:cs="Arial"/>
          <w:b w:val="0"/>
          <w:bCs/>
          <w:szCs w:val="24"/>
        </w:rPr>
        <w:t>the Consortium Members in the event of change</w:t>
      </w:r>
      <w:r w:rsidR="00145FC3" w:rsidRPr="00FA663E">
        <w:rPr>
          <w:rFonts w:cs="Arial"/>
          <w:b w:val="0"/>
          <w:bCs/>
          <w:szCs w:val="24"/>
        </w:rPr>
        <w:t xml:space="preserve"> as per Clause </w:t>
      </w:r>
      <w:fldSimple w:instr=" REF _Ref179695753 \r \h  \* MERGEFORMAT ">
        <w:r w:rsidR="00574151" w:rsidRPr="00574151">
          <w:rPr>
            <w:rFonts w:cs="Arial"/>
            <w:b w:val="0"/>
            <w:bCs/>
            <w:szCs w:val="24"/>
          </w:rPr>
          <w:t>2.2.6.2</w:t>
        </w:r>
      </w:fldSimple>
      <w:r w:rsidR="00E777A2" w:rsidRPr="00FA663E">
        <w:rPr>
          <w:rFonts w:cs="Arial"/>
          <w:b w:val="0"/>
          <w:bCs/>
          <w:szCs w:val="24"/>
        </w:rPr>
        <w:t xml:space="preserve">and Clause </w:t>
      </w:r>
      <w:fldSimple w:instr=" REF _Ref180211025 \r \h  \* MERGEFORMAT ">
        <w:r w:rsidR="00574151" w:rsidRPr="00574151">
          <w:rPr>
            <w:rFonts w:cs="Arial"/>
            <w:b w:val="0"/>
            <w:bCs/>
            <w:szCs w:val="24"/>
          </w:rPr>
          <w:t>2.2.6.3</w:t>
        </w:r>
      </w:fldSimple>
      <w:r w:rsidR="00F44705" w:rsidRPr="00FA663E">
        <w:rPr>
          <w:rFonts w:cs="Arial"/>
        </w:rPr>
        <w:t xml:space="preserve"> </w:t>
      </w:r>
      <w:r w:rsidR="00145FC3" w:rsidRPr="00FA663E">
        <w:rPr>
          <w:rFonts w:cs="Arial"/>
          <w:b w:val="0"/>
          <w:bCs/>
          <w:szCs w:val="24"/>
        </w:rPr>
        <w:t xml:space="preserve">of </w:t>
      </w:r>
      <w:r w:rsidR="00E40BC5" w:rsidRPr="00FA663E">
        <w:rPr>
          <w:rFonts w:cs="Arial"/>
          <w:b w:val="0"/>
          <w:bCs/>
          <w:szCs w:val="24"/>
        </w:rPr>
        <w:t>RfQ</w:t>
      </w:r>
      <w:r w:rsidRPr="00FA663E">
        <w:rPr>
          <w:rFonts w:cs="Arial"/>
          <w:b w:val="0"/>
          <w:bCs/>
          <w:szCs w:val="24"/>
        </w:rPr>
        <w:t>]</w:t>
      </w:r>
    </w:p>
    <w:p w:rsidR="0035725F" w:rsidRPr="00FA663E" w:rsidRDefault="0035725F" w:rsidP="00FA02A5">
      <w:pPr>
        <w:numPr>
          <w:ilvl w:val="0"/>
          <w:numId w:val="31"/>
        </w:numPr>
        <w:tabs>
          <w:tab w:val="clear" w:pos="1260"/>
        </w:tabs>
        <w:spacing w:line="360" w:lineRule="auto"/>
        <w:jc w:val="both"/>
        <w:rPr>
          <w:rFonts w:cs="Arial"/>
          <w:b w:val="0"/>
          <w:bCs/>
          <w:szCs w:val="24"/>
        </w:rPr>
      </w:pPr>
      <w:r w:rsidRPr="00FA663E">
        <w:rPr>
          <w:rFonts w:cs="Arial"/>
          <w:b w:val="0"/>
          <w:bCs/>
          <w:szCs w:val="24"/>
        </w:rPr>
        <w:t xml:space="preserve">Format of Checklist for Response to </w:t>
      </w:r>
      <w:r w:rsidR="00E40BC5" w:rsidRPr="00FA663E">
        <w:rPr>
          <w:rFonts w:cs="Arial"/>
          <w:b w:val="0"/>
          <w:bCs/>
          <w:szCs w:val="24"/>
        </w:rPr>
        <w:t>RfQ</w:t>
      </w:r>
      <w:r w:rsidR="00EC25C9" w:rsidRPr="00FA663E">
        <w:rPr>
          <w:rFonts w:cs="Arial"/>
          <w:b w:val="0"/>
          <w:bCs/>
          <w:szCs w:val="24"/>
        </w:rPr>
        <w:t xml:space="preserve"> submission requirements</w:t>
      </w:r>
    </w:p>
    <w:p w:rsidR="0035725F" w:rsidRPr="00FA663E" w:rsidRDefault="00EC25C9" w:rsidP="00FA02A5">
      <w:pPr>
        <w:numPr>
          <w:ilvl w:val="0"/>
          <w:numId w:val="31"/>
        </w:numPr>
        <w:tabs>
          <w:tab w:val="clear" w:pos="1260"/>
        </w:tabs>
        <w:spacing w:line="360" w:lineRule="auto"/>
        <w:jc w:val="both"/>
        <w:rPr>
          <w:rFonts w:cs="Arial"/>
          <w:b w:val="0"/>
          <w:bCs/>
          <w:szCs w:val="24"/>
        </w:rPr>
      </w:pPr>
      <w:r w:rsidRPr="00FA663E">
        <w:rPr>
          <w:rFonts w:cs="Arial"/>
          <w:b w:val="0"/>
          <w:bCs/>
          <w:szCs w:val="24"/>
        </w:rPr>
        <w:t>A</w:t>
      </w:r>
      <w:r w:rsidR="0035725F" w:rsidRPr="00FA663E">
        <w:rPr>
          <w:rFonts w:cs="Arial"/>
          <w:b w:val="0"/>
          <w:bCs/>
          <w:szCs w:val="24"/>
        </w:rPr>
        <w:t>uthorization from Parent/Affiliate of Bidding Company/Member of Bidding</w:t>
      </w:r>
      <w:r w:rsidR="00153D17">
        <w:rPr>
          <w:rFonts w:cs="Arial"/>
          <w:b w:val="0"/>
          <w:bCs/>
          <w:szCs w:val="24"/>
        </w:rPr>
        <w:t xml:space="preserve"> </w:t>
      </w:r>
      <w:r w:rsidR="0035725F" w:rsidRPr="00FA663E">
        <w:rPr>
          <w:rFonts w:cs="Arial"/>
          <w:b w:val="0"/>
          <w:bCs/>
          <w:szCs w:val="24"/>
        </w:rPr>
        <w:t>Consortium whose technical/financial capability has been used by the Bidding Company/Member of Bidding Consortium.</w:t>
      </w:r>
    </w:p>
    <w:p w:rsidR="00F047B9" w:rsidRPr="00FA663E" w:rsidRDefault="00F047B9" w:rsidP="00FA02A5">
      <w:pPr>
        <w:numPr>
          <w:ilvl w:val="0"/>
          <w:numId w:val="31"/>
        </w:numPr>
        <w:tabs>
          <w:tab w:val="clear" w:pos="1260"/>
        </w:tabs>
        <w:spacing w:line="360" w:lineRule="auto"/>
        <w:jc w:val="both"/>
        <w:rPr>
          <w:rFonts w:cs="Arial"/>
          <w:b w:val="0"/>
          <w:bCs/>
          <w:szCs w:val="24"/>
        </w:rPr>
      </w:pPr>
      <w:r w:rsidRPr="00FA663E">
        <w:rPr>
          <w:rFonts w:cs="Arial"/>
          <w:b w:val="0"/>
          <w:bCs/>
          <w:szCs w:val="24"/>
        </w:rPr>
        <w:t>Format for Illustration of Affiliates</w:t>
      </w:r>
    </w:p>
    <w:p w:rsidR="00F047B9" w:rsidRPr="00FA663E" w:rsidRDefault="00F047B9" w:rsidP="00FA02A5">
      <w:pPr>
        <w:numPr>
          <w:ilvl w:val="0"/>
          <w:numId w:val="31"/>
        </w:numPr>
        <w:tabs>
          <w:tab w:val="clear" w:pos="1260"/>
        </w:tabs>
        <w:spacing w:line="360" w:lineRule="auto"/>
        <w:jc w:val="both"/>
        <w:rPr>
          <w:rFonts w:cs="Arial"/>
          <w:b w:val="0"/>
          <w:bCs/>
          <w:szCs w:val="24"/>
        </w:rPr>
      </w:pPr>
      <w:r w:rsidRPr="00FA663E">
        <w:rPr>
          <w:rFonts w:cs="Arial"/>
          <w:b w:val="0"/>
          <w:bCs/>
          <w:szCs w:val="24"/>
        </w:rPr>
        <w:t>Format for Disclosure</w:t>
      </w:r>
    </w:p>
    <w:p w:rsidR="0035725F" w:rsidRPr="00FA663E" w:rsidRDefault="0035725F">
      <w:pPr>
        <w:tabs>
          <w:tab w:val="left" w:pos="1080"/>
          <w:tab w:val="left" w:pos="1800"/>
        </w:tabs>
        <w:spacing w:line="360" w:lineRule="auto"/>
        <w:jc w:val="both"/>
        <w:rPr>
          <w:rFonts w:cs="Arial"/>
          <w:b w:val="0"/>
          <w:bCs/>
          <w:szCs w:val="24"/>
        </w:rPr>
      </w:pPr>
      <w:r w:rsidRPr="00FA663E">
        <w:rPr>
          <w:rFonts w:cs="Arial"/>
          <w:b w:val="0"/>
          <w:bCs/>
          <w:szCs w:val="24"/>
        </w:rPr>
        <w:tab/>
      </w:r>
    </w:p>
    <w:p w:rsidR="0035725F" w:rsidRPr="00FA663E" w:rsidRDefault="0035725F">
      <w:pPr>
        <w:pStyle w:val="BodyTextIndent2"/>
        <w:tabs>
          <w:tab w:val="clear" w:pos="1080"/>
        </w:tabs>
        <w:rPr>
          <w:szCs w:val="24"/>
        </w:rPr>
      </w:pPr>
      <w:r w:rsidRPr="00FA663E">
        <w:rPr>
          <w:szCs w:val="24"/>
        </w:rPr>
        <w:tab/>
        <w:t xml:space="preserve">Bidder may use additional sheets to submit the information for its detailed response. </w:t>
      </w:r>
    </w:p>
    <w:p w:rsidR="0035725F" w:rsidRPr="00FA663E" w:rsidRDefault="00AB2EA7">
      <w:pPr>
        <w:rPr>
          <w:rFonts w:cs="Arial"/>
        </w:rPr>
      </w:pPr>
      <w:r w:rsidRPr="00FA663E">
        <w:rPr>
          <w:rFonts w:cs="Arial"/>
        </w:rPr>
        <w:br w:type="page"/>
      </w:r>
    </w:p>
    <w:p w:rsidR="0035725F" w:rsidRPr="00FA663E" w:rsidRDefault="0035725F" w:rsidP="00FA02A5">
      <w:pPr>
        <w:pStyle w:val="Heading2"/>
        <w:numPr>
          <w:ilvl w:val="1"/>
          <w:numId w:val="36"/>
        </w:numPr>
        <w:tabs>
          <w:tab w:val="clear" w:pos="360"/>
          <w:tab w:val="clear" w:pos="576"/>
        </w:tabs>
        <w:spacing w:before="240" w:after="60"/>
        <w:ind w:left="720" w:hanging="720"/>
        <w:jc w:val="left"/>
        <w:rPr>
          <w:rFonts w:ascii="Arial" w:hAnsi="Arial" w:cs="Arial"/>
          <w:b/>
          <w:bCs/>
          <w:sz w:val="24"/>
          <w:szCs w:val="24"/>
        </w:rPr>
      </w:pPr>
      <w:bookmarkStart w:id="103" w:name="_Ref179564959"/>
      <w:bookmarkStart w:id="104" w:name="_Toc182886561"/>
      <w:r w:rsidRPr="00FA663E">
        <w:rPr>
          <w:rFonts w:ascii="Arial" w:hAnsi="Arial" w:cs="Arial"/>
          <w:b/>
          <w:bCs/>
          <w:sz w:val="24"/>
          <w:szCs w:val="24"/>
        </w:rPr>
        <w:lastRenderedPageBreak/>
        <w:t>Format for the Covering Letter</w:t>
      </w:r>
      <w:bookmarkEnd w:id="103"/>
      <w:bookmarkEnd w:id="104"/>
    </w:p>
    <w:p w:rsidR="0035725F" w:rsidRPr="00FA663E" w:rsidRDefault="0035725F">
      <w:pPr>
        <w:tabs>
          <w:tab w:val="num" w:pos="1080"/>
        </w:tabs>
        <w:ind w:left="1080" w:hanging="1080"/>
        <w:jc w:val="left"/>
        <w:rPr>
          <w:rFonts w:cs="Arial"/>
          <w:b w:val="0"/>
          <w:bCs/>
          <w:szCs w:val="24"/>
        </w:rPr>
      </w:pPr>
    </w:p>
    <w:p w:rsidR="0035725F" w:rsidRPr="00FA663E" w:rsidRDefault="0035725F">
      <w:pPr>
        <w:pStyle w:val="BodyTextIndent2"/>
        <w:tabs>
          <w:tab w:val="clear" w:pos="1080"/>
          <w:tab w:val="num" w:pos="-4680"/>
        </w:tabs>
        <w:ind w:left="720" w:firstLine="0"/>
        <w:rPr>
          <w:b/>
          <w:szCs w:val="24"/>
        </w:rPr>
      </w:pPr>
      <w:r w:rsidRPr="00FA663E">
        <w:rPr>
          <w:b/>
          <w:szCs w:val="24"/>
        </w:rPr>
        <w:t>(The covering letter should be on the Letter Head of the Bidding Company/ Lead Member of the Consortium)</w:t>
      </w:r>
    </w:p>
    <w:p w:rsidR="0035725F" w:rsidRPr="00FA663E" w:rsidRDefault="0035725F">
      <w:pPr>
        <w:tabs>
          <w:tab w:val="num" w:pos="1080"/>
        </w:tabs>
        <w:ind w:left="1080" w:hanging="1080"/>
        <w:jc w:val="both"/>
        <w:rPr>
          <w:rFonts w:cs="Arial"/>
          <w:b w:val="0"/>
          <w:bCs/>
          <w:szCs w:val="24"/>
        </w:rPr>
      </w:pPr>
    </w:p>
    <w:p w:rsidR="0035725F" w:rsidRPr="00FA663E" w:rsidRDefault="0035725F">
      <w:pPr>
        <w:pStyle w:val="BodyTextIndent2"/>
        <w:tabs>
          <w:tab w:val="clear" w:pos="1080"/>
          <w:tab w:val="num" w:pos="-4680"/>
        </w:tabs>
        <w:ind w:left="720" w:firstLine="0"/>
        <w:rPr>
          <w:b/>
          <w:szCs w:val="24"/>
        </w:rPr>
      </w:pPr>
      <w:r w:rsidRPr="00FA663E">
        <w:rPr>
          <w:b/>
          <w:szCs w:val="24"/>
        </w:rPr>
        <w:t>Date:</w:t>
      </w:r>
      <w:r w:rsidRPr="00FA663E">
        <w:rPr>
          <w:b/>
          <w:szCs w:val="24"/>
        </w:rPr>
        <w:tab/>
        <w:t>_____________________</w:t>
      </w:r>
    </w:p>
    <w:p w:rsidR="0035725F" w:rsidRPr="00FA663E" w:rsidRDefault="00771B90">
      <w:pPr>
        <w:pStyle w:val="BodyTextIndent2"/>
        <w:tabs>
          <w:tab w:val="clear" w:pos="1080"/>
          <w:tab w:val="num" w:pos="-4680"/>
        </w:tabs>
        <w:ind w:left="720" w:firstLine="0"/>
        <w:rPr>
          <w:b/>
          <w:szCs w:val="24"/>
        </w:rPr>
      </w:pPr>
      <w:r w:rsidRPr="00FA663E">
        <w:rPr>
          <w:b/>
          <w:szCs w:val="24"/>
        </w:rPr>
        <w:t>From</w:t>
      </w:r>
      <w:r w:rsidR="0035725F" w:rsidRPr="00FA663E">
        <w:rPr>
          <w:b/>
          <w:szCs w:val="24"/>
        </w:rPr>
        <w:t>:_____________________</w:t>
      </w:r>
    </w:p>
    <w:p w:rsidR="0035725F" w:rsidRPr="00FA663E" w:rsidRDefault="0089103C">
      <w:pPr>
        <w:pStyle w:val="BodyTextIndent2"/>
        <w:tabs>
          <w:tab w:val="clear" w:pos="1080"/>
          <w:tab w:val="num" w:pos="-4680"/>
        </w:tabs>
        <w:ind w:left="720" w:firstLine="0"/>
        <w:rPr>
          <w:b/>
          <w:szCs w:val="24"/>
        </w:rPr>
      </w:pPr>
      <w:r w:rsidRPr="00FA663E">
        <w:rPr>
          <w:b/>
          <w:szCs w:val="24"/>
        </w:rPr>
        <w:tab/>
      </w:r>
      <w:r w:rsidR="0035725F" w:rsidRPr="00FA663E">
        <w:rPr>
          <w:b/>
          <w:szCs w:val="24"/>
        </w:rPr>
        <w:t>_____________________</w:t>
      </w:r>
    </w:p>
    <w:p w:rsidR="0035725F" w:rsidRPr="00FA663E" w:rsidRDefault="0089103C">
      <w:pPr>
        <w:pStyle w:val="BodyTextIndent2"/>
        <w:tabs>
          <w:tab w:val="clear" w:pos="1080"/>
          <w:tab w:val="num" w:pos="-4680"/>
        </w:tabs>
        <w:ind w:left="720" w:firstLine="0"/>
        <w:rPr>
          <w:b/>
          <w:szCs w:val="24"/>
        </w:rPr>
      </w:pPr>
      <w:r w:rsidRPr="00FA663E">
        <w:rPr>
          <w:b/>
          <w:szCs w:val="24"/>
        </w:rPr>
        <w:tab/>
      </w:r>
      <w:r w:rsidR="0035725F" w:rsidRPr="00FA663E">
        <w:rPr>
          <w:b/>
          <w:szCs w:val="24"/>
        </w:rPr>
        <w:t>____________________</w:t>
      </w:r>
    </w:p>
    <w:p w:rsidR="0035725F" w:rsidRPr="00FA663E" w:rsidRDefault="0035725F">
      <w:pPr>
        <w:pStyle w:val="BodyTextIndent2"/>
        <w:tabs>
          <w:tab w:val="clear" w:pos="1080"/>
          <w:tab w:val="num" w:pos="-4680"/>
        </w:tabs>
        <w:ind w:left="720" w:firstLine="0"/>
        <w:rPr>
          <w:b/>
          <w:szCs w:val="24"/>
        </w:rPr>
      </w:pPr>
      <w:r w:rsidRPr="00FA663E">
        <w:rPr>
          <w:b/>
          <w:szCs w:val="24"/>
        </w:rPr>
        <w:t>Tel.#:</w:t>
      </w:r>
    </w:p>
    <w:p w:rsidR="0035725F" w:rsidRPr="00FA663E" w:rsidRDefault="0035725F">
      <w:pPr>
        <w:pStyle w:val="BodyTextIndent2"/>
        <w:tabs>
          <w:tab w:val="clear" w:pos="1080"/>
          <w:tab w:val="num" w:pos="-4680"/>
        </w:tabs>
        <w:ind w:left="720" w:firstLine="0"/>
        <w:rPr>
          <w:b/>
          <w:szCs w:val="24"/>
        </w:rPr>
      </w:pPr>
      <w:r w:rsidRPr="00FA663E">
        <w:rPr>
          <w:b/>
          <w:szCs w:val="24"/>
        </w:rPr>
        <w:t>Fax#:</w:t>
      </w:r>
    </w:p>
    <w:p w:rsidR="0035725F" w:rsidRPr="00FA663E" w:rsidRDefault="0035725F">
      <w:pPr>
        <w:pStyle w:val="BodyTextIndent2"/>
        <w:tabs>
          <w:tab w:val="clear" w:pos="1080"/>
          <w:tab w:val="num" w:pos="-4680"/>
        </w:tabs>
        <w:ind w:left="720" w:firstLine="0"/>
        <w:rPr>
          <w:b/>
          <w:szCs w:val="24"/>
        </w:rPr>
      </w:pPr>
      <w:r w:rsidRPr="00FA663E">
        <w:rPr>
          <w:b/>
          <w:szCs w:val="24"/>
        </w:rPr>
        <w:t>E-mail address#</w:t>
      </w:r>
    </w:p>
    <w:p w:rsidR="0035725F" w:rsidRPr="00FA663E" w:rsidRDefault="0035725F">
      <w:pPr>
        <w:tabs>
          <w:tab w:val="num" w:pos="1080"/>
        </w:tabs>
        <w:ind w:left="1080" w:hanging="1080"/>
        <w:jc w:val="both"/>
        <w:rPr>
          <w:rFonts w:cs="Arial"/>
          <w:b w:val="0"/>
          <w:bCs/>
          <w:szCs w:val="24"/>
        </w:rPr>
      </w:pPr>
    </w:p>
    <w:p w:rsidR="0035725F" w:rsidRPr="00FA663E" w:rsidRDefault="0035725F">
      <w:pPr>
        <w:tabs>
          <w:tab w:val="left" w:pos="72"/>
        </w:tabs>
        <w:ind w:left="720" w:hanging="648"/>
        <w:jc w:val="left"/>
        <w:rPr>
          <w:rFonts w:cs="Arial"/>
          <w:color w:val="000000"/>
          <w:szCs w:val="24"/>
        </w:rPr>
      </w:pPr>
      <w:r w:rsidRPr="00FA663E">
        <w:rPr>
          <w:rFonts w:cs="Arial"/>
          <w:b w:val="0"/>
          <w:bCs/>
          <w:szCs w:val="24"/>
        </w:rPr>
        <w:tab/>
      </w:r>
      <w:r w:rsidRPr="00FA663E">
        <w:rPr>
          <w:rFonts w:cs="Arial"/>
          <w:color w:val="000000"/>
          <w:szCs w:val="24"/>
        </w:rPr>
        <w:t>To,</w:t>
      </w:r>
    </w:p>
    <w:p w:rsidR="002E63C5" w:rsidRPr="00FA663E" w:rsidRDefault="002E63C5" w:rsidP="002E63C5">
      <w:pPr>
        <w:ind w:left="720"/>
        <w:jc w:val="both"/>
        <w:rPr>
          <w:rFonts w:cs="Arial"/>
          <w:szCs w:val="24"/>
        </w:rPr>
      </w:pPr>
    </w:p>
    <w:p w:rsidR="002E63C5" w:rsidRPr="00FA663E" w:rsidRDefault="002E63C5" w:rsidP="002E63C5">
      <w:pPr>
        <w:ind w:left="720"/>
        <w:jc w:val="both"/>
        <w:rPr>
          <w:rFonts w:cs="Arial"/>
          <w:szCs w:val="24"/>
        </w:rPr>
      </w:pPr>
      <w:r w:rsidRPr="00FA663E">
        <w:rPr>
          <w:rFonts w:cs="Arial"/>
          <w:szCs w:val="24"/>
        </w:rPr>
        <w:t>PFC Consulting Limited</w:t>
      </w:r>
    </w:p>
    <w:p w:rsidR="002E63C5" w:rsidRPr="00FA663E" w:rsidRDefault="002E63C5" w:rsidP="002E63C5">
      <w:pPr>
        <w:ind w:left="720"/>
        <w:jc w:val="both"/>
        <w:rPr>
          <w:rFonts w:cs="Arial"/>
          <w:b w:val="0"/>
          <w:szCs w:val="24"/>
        </w:rPr>
      </w:pPr>
      <w:r w:rsidRPr="00FA663E">
        <w:rPr>
          <w:rFonts w:cs="Arial"/>
          <w:b w:val="0"/>
          <w:bCs/>
          <w:szCs w:val="24"/>
        </w:rPr>
        <w:t>(A wholly owned subsidiary of PFC Ltd.)</w:t>
      </w:r>
    </w:p>
    <w:p w:rsidR="00F44705" w:rsidRPr="00FA663E" w:rsidRDefault="00F44705" w:rsidP="00F44705">
      <w:pPr>
        <w:ind w:left="709"/>
        <w:jc w:val="both"/>
        <w:rPr>
          <w:rFonts w:cs="Arial"/>
          <w:b w:val="0"/>
          <w:szCs w:val="24"/>
        </w:rPr>
      </w:pPr>
      <w:r w:rsidRPr="00FA663E">
        <w:rPr>
          <w:rFonts w:cs="Arial"/>
          <w:szCs w:val="24"/>
        </w:rPr>
        <w:t>9th Floor, A-Wing</w:t>
      </w:r>
    </w:p>
    <w:p w:rsidR="00F44705" w:rsidRPr="00FA663E" w:rsidRDefault="00F44705" w:rsidP="00F44705">
      <w:pPr>
        <w:ind w:left="709"/>
        <w:jc w:val="both"/>
        <w:rPr>
          <w:rFonts w:cs="Arial"/>
          <w:b w:val="0"/>
          <w:szCs w:val="24"/>
        </w:rPr>
      </w:pPr>
      <w:r w:rsidRPr="00FA663E">
        <w:rPr>
          <w:rFonts w:cs="Arial"/>
          <w:szCs w:val="24"/>
        </w:rPr>
        <w:t>Statesman House</w:t>
      </w:r>
    </w:p>
    <w:p w:rsidR="00F44705" w:rsidRPr="00FA663E" w:rsidRDefault="00F44705" w:rsidP="00F44705">
      <w:pPr>
        <w:ind w:left="709"/>
        <w:jc w:val="both"/>
        <w:rPr>
          <w:rFonts w:cs="Arial"/>
          <w:b w:val="0"/>
          <w:szCs w:val="24"/>
        </w:rPr>
      </w:pPr>
      <w:r w:rsidRPr="00FA663E">
        <w:rPr>
          <w:rFonts w:cs="Arial"/>
          <w:szCs w:val="24"/>
        </w:rPr>
        <w:t>Barakhambha Lane,</w:t>
      </w:r>
    </w:p>
    <w:p w:rsidR="00F44705" w:rsidRPr="00FA663E" w:rsidRDefault="00F44705" w:rsidP="00F44705">
      <w:pPr>
        <w:ind w:left="709"/>
        <w:jc w:val="both"/>
        <w:rPr>
          <w:rFonts w:cs="Arial"/>
          <w:b w:val="0"/>
          <w:szCs w:val="24"/>
        </w:rPr>
      </w:pPr>
      <w:r w:rsidRPr="00FA663E">
        <w:rPr>
          <w:rFonts w:cs="Arial"/>
          <w:szCs w:val="24"/>
        </w:rPr>
        <w:t xml:space="preserve">Connaught Place, </w:t>
      </w:r>
    </w:p>
    <w:p w:rsidR="00F44705" w:rsidRPr="00FA663E" w:rsidRDefault="00F44705" w:rsidP="00F44705">
      <w:pPr>
        <w:pStyle w:val="BodyText3"/>
        <w:spacing w:line="240" w:lineRule="auto"/>
        <w:ind w:left="709"/>
        <w:rPr>
          <w:rFonts w:cs="Arial"/>
          <w:b/>
          <w:bCs/>
          <w:szCs w:val="24"/>
        </w:rPr>
      </w:pPr>
      <w:r w:rsidRPr="00FA663E">
        <w:rPr>
          <w:rFonts w:cs="Arial"/>
          <w:b/>
          <w:szCs w:val="24"/>
        </w:rPr>
        <w:t>New Delhi – 110 001</w:t>
      </w:r>
    </w:p>
    <w:p w:rsidR="0035725F" w:rsidRPr="00FA663E" w:rsidRDefault="0035725F">
      <w:pPr>
        <w:pStyle w:val="he1"/>
        <w:rPr>
          <w:color w:val="000000"/>
          <w:sz w:val="24"/>
        </w:rPr>
      </w:pPr>
    </w:p>
    <w:p w:rsidR="0035725F" w:rsidRPr="00FA663E" w:rsidRDefault="0035725F" w:rsidP="002E63C5">
      <w:pPr>
        <w:ind w:left="720" w:hanging="720"/>
        <w:jc w:val="both"/>
        <w:rPr>
          <w:rFonts w:cs="Arial"/>
          <w:color w:val="000000"/>
          <w:szCs w:val="24"/>
        </w:rPr>
      </w:pPr>
      <w:r w:rsidRPr="00FA663E">
        <w:rPr>
          <w:rFonts w:cs="Arial"/>
          <w:b w:val="0"/>
          <w:color w:val="000000"/>
          <w:szCs w:val="24"/>
        </w:rPr>
        <w:t>Sub:</w:t>
      </w:r>
      <w:r w:rsidR="002E63C5" w:rsidRPr="00FA663E">
        <w:rPr>
          <w:rFonts w:cs="Arial"/>
          <w:b w:val="0"/>
          <w:color w:val="000000"/>
          <w:szCs w:val="24"/>
        </w:rPr>
        <w:tab/>
      </w:r>
      <w:r w:rsidRPr="00FA663E">
        <w:rPr>
          <w:rFonts w:cs="Arial"/>
          <w:color w:val="000000"/>
          <w:szCs w:val="24"/>
        </w:rPr>
        <w:t xml:space="preserve">Response to </w:t>
      </w:r>
      <w:r w:rsidR="00E40BC5" w:rsidRPr="00FA663E">
        <w:rPr>
          <w:rFonts w:cs="Arial"/>
          <w:color w:val="000000"/>
          <w:szCs w:val="24"/>
        </w:rPr>
        <w:t>RfQ</w:t>
      </w:r>
      <w:r w:rsidRPr="00FA663E">
        <w:rPr>
          <w:rFonts w:cs="Arial"/>
          <w:color w:val="000000"/>
          <w:szCs w:val="24"/>
        </w:rPr>
        <w:t xml:space="preserve"> for </w:t>
      </w:r>
      <w:r w:rsidR="007517A9" w:rsidRPr="00FA663E">
        <w:rPr>
          <w:rFonts w:cs="Arial"/>
          <w:color w:val="000000"/>
          <w:szCs w:val="24"/>
        </w:rPr>
        <w:t xml:space="preserve">shortlisting of Bidders as Transmission Service Provider to establish </w:t>
      </w:r>
      <w:r w:rsidR="000420DA" w:rsidRPr="00FA663E">
        <w:rPr>
          <w:rFonts w:cs="Arial"/>
          <w:szCs w:val="24"/>
        </w:rPr>
        <w:t xml:space="preserve">transmission system for </w:t>
      </w:r>
      <w:r w:rsidR="0052615D" w:rsidRPr="00FA663E">
        <w:rPr>
          <w:rFonts w:cs="Arial"/>
          <w:szCs w:val="24"/>
        </w:rPr>
        <w:t>“</w:t>
      </w:r>
      <w:r w:rsidR="0070764D" w:rsidRPr="00FA663E">
        <w:rPr>
          <w:rFonts w:cs="Arial"/>
          <w:szCs w:val="24"/>
        </w:rPr>
        <w:t>Western Region Strengthening Scheme- XIX (WRSS-XIX) and North Eastern Region Strengthening Scheme- IX (NERSS-IX)</w:t>
      </w:r>
      <w:r w:rsidR="0052615D" w:rsidRPr="00FA663E">
        <w:rPr>
          <w:rFonts w:cs="Arial"/>
          <w:szCs w:val="24"/>
        </w:rPr>
        <w:t>”</w:t>
      </w:r>
      <w:r w:rsidR="007517A9" w:rsidRPr="00FA663E">
        <w:rPr>
          <w:rFonts w:cs="Arial"/>
          <w:color w:val="000000"/>
          <w:szCs w:val="24"/>
        </w:rPr>
        <w:t xml:space="preserve">through </w:t>
      </w:r>
      <w:r w:rsidRPr="00FA663E">
        <w:rPr>
          <w:rFonts w:cs="Arial"/>
          <w:color w:val="000000"/>
          <w:szCs w:val="24"/>
        </w:rPr>
        <w:t>tariff based competitive bidding process</w:t>
      </w:r>
      <w:r w:rsidR="007517A9" w:rsidRPr="00FA663E">
        <w:rPr>
          <w:rFonts w:cs="Arial"/>
          <w:color w:val="000000"/>
          <w:szCs w:val="24"/>
        </w:rPr>
        <w:t>.</w:t>
      </w:r>
    </w:p>
    <w:p w:rsidR="0035725F" w:rsidRPr="00FA663E" w:rsidRDefault="0035725F" w:rsidP="002542A9">
      <w:pPr>
        <w:jc w:val="both"/>
        <w:rPr>
          <w:rFonts w:cs="Arial"/>
          <w:b w:val="0"/>
          <w:bCs/>
          <w:szCs w:val="24"/>
        </w:rPr>
      </w:pPr>
    </w:p>
    <w:p w:rsidR="0035725F" w:rsidRPr="00FA663E" w:rsidRDefault="00A72CF5">
      <w:pPr>
        <w:jc w:val="both"/>
        <w:rPr>
          <w:rFonts w:cs="Arial"/>
          <w:b w:val="0"/>
          <w:bCs/>
          <w:szCs w:val="24"/>
        </w:rPr>
      </w:pPr>
      <w:r w:rsidRPr="00FA663E">
        <w:rPr>
          <w:rFonts w:cs="Arial"/>
          <w:b w:val="0"/>
          <w:bCs/>
          <w:szCs w:val="24"/>
        </w:rPr>
        <w:t xml:space="preserve">Dear </w:t>
      </w:r>
      <w:r w:rsidR="0035725F" w:rsidRPr="00FA663E">
        <w:rPr>
          <w:rFonts w:cs="Arial"/>
          <w:b w:val="0"/>
          <w:bCs/>
          <w:szCs w:val="24"/>
        </w:rPr>
        <w:t>Sir,</w:t>
      </w:r>
    </w:p>
    <w:p w:rsidR="0035725F" w:rsidRPr="00FA663E" w:rsidRDefault="0035725F">
      <w:pPr>
        <w:ind w:left="720" w:hanging="720"/>
        <w:jc w:val="both"/>
        <w:rPr>
          <w:rFonts w:cs="Arial"/>
          <w:b w:val="0"/>
          <w:bCs/>
          <w:szCs w:val="24"/>
        </w:rPr>
      </w:pPr>
    </w:p>
    <w:p w:rsidR="0035725F" w:rsidRPr="00FA663E" w:rsidRDefault="0035725F" w:rsidP="00FA02A5">
      <w:pPr>
        <w:pStyle w:val="BodyTextIndent2"/>
        <w:numPr>
          <w:ilvl w:val="3"/>
          <w:numId w:val="17"/>
        </w:numPr>
        <w:tabs>
          <w:tab w:val="clear" w:pos="1080"/>
        </w:tabs>
        <w:ind w:left="540" w:hanging="540"/>
        <w:rPr>
          <w:szCs w:val="24"/>
        </w:rPr>
      </w:pPr>
      <w:r w:rsidRPr="00FA663E">
        <w:rPr>
          <w:szCs w:val="24"/>
        </w:rPr>
        <w:t xml:space="preserve">Being duly authorised to present and act on behalf of </w:t>
      </w:r>
      <w:r w:rsidRPr="00FA663E">
        <w:rPr>
          <w:szCs w:val="24"/>
        </w:rPr>
        <w:br/>
        <w:t xml:space="preserve">M/s </w:t>
      </w:r>
      <w:r w:rsidR="00207F3A" w:rsidRPr="00FA663E">
        <w:rPr>
          <w:szCs w:val="24"/>
        </w:rPr>
        <w:t>………………….</w:t>
      </w:r>
      <w:r w:rsidR="009D6A68" w:rsidRPr="00FA663E">
        <w:rPr>
          <w:szCs w:val="24"/>
        </w:rPr>
        <w:t>(</w:t>
      </w:r>
      <w:r w:rsidRPr="00FA663E">
        <w:rPr>
          <w:szCs w:val="24"/>
        </w:rPr>
        <w:t>insert name of Biddi</w:t>
      </w:r>
      <w:r w:rsidR="009D6A68" w:rsidRPr="00FA663E">
        <w:rPr>
          <w:szCs w:val="24"/>
        </w:rPr>
        <w:t>ng Company / Bidding Consortium)</w:t>
      </w:r>
      <w:r w:rsidRPr="00FA663E">
        <w:rPr>
          <w:szCs w:val="24"/>
        </w:rPr>
        <w:t xml:space="preserve"> (hereinafter called the “</w:t>
      </w:r>
      <w:r w:rsidRPr="00FA663E">
        <w:rPr>
          <w:b/>
          <w:szCs w:val="24"/>
        </w:rPr>
        <w:t>Bidder</w:t>
      </w:r>
      <w:r w:rsidRPr="00FA663E">
        <w:rPr>
          <w:szCs w:val="24"/>
        </w:rPr>
        <w:t>”) and having read and examined in detail the Request for Qualification (</w:t>
      </w:r>
      <w:r w:rsidR="00E40BC5" w:rsidRPr="00FA663E">
        <w:rPr>
          <w:szCs w:val="24"/>
        </w:rPr>
        <w:t>RfQ</w:t>
      </w:r>
      <w:r w:rsidRPr="00FA663E">
        <w:rPr>
          <w:szCs w:val="24"/>
        </w:rPr>
        <w:t xml:space="preserve">) document, the undersigned hereby submit our Response to </w:t>
      </w:r>
      <w:r w:rsidR="00E40BC5" w:rsidRPr="00FA663E">
        <w:rPr>
          <w:szCs w:val="24"/>
        </w:rPr>
        <w:t>RfQ</w:t>
      </w:r>
      <w:r w:rsidRPr="00FA663E">
        <w:rPr>
          <w:szCs w:val="24"/>
        </w:rPr>
        <w:t xml:space="preserve"> with duly signed formats in one (1) original + </w:t>
      </w:r>
      <w:r w:rsidR="00AB2EA7" w:rsidRPr="00FA663E">
        <w:rPr>
          <w:szCs w:val="24"/>
        </w:rPr>
        <w:t xml:space="preserve">one </w:t>
      </w:r>
      <w:r w:rsidRPr="00FA663E">
        <w:rPr>
          <w:szCs w:val="24"/>
        </w:rPr>
        <w:t>(</w:t>
      </w:r>
      <w:r w:rsidR="00AB2EA7" w:rsidRPr="00FA663E">
        <w:rPr>
          <w:szCs w:val="24"/>
        </w:rPr>
        <w:t>1)</w:t>
      </w:r>
      <w:r w:rsidRPr="00FA663E">
        <w:rPr>
          <w:szCs w:val="24"/>
        </w:rPr>
        <w:t xml:space="preserve"> cop</w:t>
      </w:r>
      <w:r w:rsidR="00AB2EA7" w:rsidRPr="00FA663E">
        <w:rPr>
          <w:szCs w:val="24"/>
        </w:rPr>
        <w:t>y</w:t>
      </w:r>
      <w:r w:rsidRPr="00FA663E">
        <w:rPr>
          <w:szCs w:val="24"/>
        </w:rPr>
        <w:t xml:space="preserve"> as stipulated in </w:t>
      </w:r>
      <w:r w:rsidR="00E40BC5" w:rsidRPr="00FA663E">
        <w:rPr>
          <w:szCs w:val="24"/>
        </w:rPr>
        <w:t>RfQ</w:t>
      </w:r>
      <w:r w:rsidRPr="00FA663E">
        <w:rPr>
          <w:szCs w:val="24"/>
        </w:rPr>
        <w:t xml:space="preserve"> document for your consideration.</w:t>
      </w:r>
    </w:p>
    <w:p w:rsidR="0035725F" w:rsidRPr="00FA663E" w:rsidRDefault="0035725F" w:rsidP="002E63C5">
      <w:pPr>
        <w:ind w:left="720" w:hanging="720"/>
        <w:jc w:val="both"/>
        <w:rPr>
          <w:rFonts w:cs="Arial"/>
          <w:b w:val="0"/>
          <w:bCs/>
          <w:szCs w:val="24"/>
        </w:rPr>
      </w:pPr>
    </w:p>
    <w:p w:rsidR="0035725F" w:rsidRPr="00FA663E" w:rsidRDefault="0035725F" w:rsidP="00FA02A5">
      <w:pPr>
        <w:pStyle w:val="BodyTextIndent2"/>
        <w:numPr>
          <w:ilvl w:val="3"/>
          <w:numId w:val="17"/>
        </w:numPr>
        <w:tabs>
          <w:tab w:val="clear" w:pos="1080"/>
        </w:tabs>
        <w:ind w:left="540" w:hanging="540"/>
        <w:rPr>
          <w:bCs w:val="0"/>
          <w:szCs w:val="24"/>
        </w:rPr>
      </w:pPr>
      <w:r w:rsidRPr="00FA663E">
        <w:rPr>
          <w:bCs w:val="0"/>
          <w:szCs w:val="24"/>
        </w:rPr>
        <w:t xml:space="preserve">It </w:t>
      </w:r>
      <w:r w:rsidRPr="00FA663E">
        <w:rPr>
          <w:szCs w:val="24"/>
        </w:rPr>
        <w:t>is</w:t>
      </w:r>
      <w:r w:rsidRPr="00FA663E">
        <w:rPr>
          <w:bCs w:val="0"/>
          <w:szCs w:val="24"/>
        </w:rPr>
        <w:t xml:space="preserve"> confirmed that our proposal is consistent with all the requirements of submission as stated in the </w:t>
      </w:r>
      <w:r w:rsidR="00E40BC5" w:rsidRPr="00FA663E">
        <w:rPr>
          <w:bCs w:val="0"/>
          <w:szCs w:val="24"/>
        </w:rPr>
        <w:t>RfQ</w:t>
      </w:r>
      <w:r w:rsidRPr="00FA663E">
        <w:rPr>
          <w:bCs w:val="0"/>
          <w:szCs w:val="24"/>
        </w:rPr>
        <w:t xml:space="preserve"> document and subsequent</w:t>
      </w:r>
      <w:r w:rsidR="0085240B" w:rsidRPr="00FA663E">
        <w:rPr>
          <w:bCs w:val="0"/>
          <w:szCs w:val="24"/>
        </w:rPr>
        <w:t xml:space="preserve"> clarifications as per Clause </w:t>
      </w:r>
      <w:fldSimple w:instr=" REF _Ref179562157 \r \h  \* MERGEFORMAT ">
        <w:r w:rsidR="00574151" w:rsidRPr="00574151">
          <w:rPr>
            <w:bCs w:val="0"/>
            <w:szCs w:val="24"/>
          </w:rPr>
          <w:t>2.7</w:t>
        </w:r>
      </w:fldSimple>
      <w:r w:rsidR="0085240B" w:rsidRPr="00FA663E">
        <w:rPr>
          <w:bCs w:val="0"/>
          <w:szCs w:val="24"/>
        </w:rPr>
        <w:t xml:space="preserve"> of </w:t>
      </w:r>
      <w:r w:rsidR="00E40BC5" w:rsidRPr="00FA663E">
        <w:rPr>
          <w:bCs w:val="0"/>
          <w:szCs w:val="24"/>
        </w:rPr>
        <w:t>RfQ</w:t>
      </w:r>
      <w:r w:rsidRPr="00FA663E">
        <w:rPr>
          <w:bCs w:val="0"/>
          <w:szCs w:val="24"/>
        </w:rPr>
        <w:t>.</w:t>
      </w:r>
    </w:p>
    <w:p w:rsidR="0035725F" w:rsidRPr="00FA663E" w:rsidRDefault="0035725F" w:rsidP="002E63C5">
      <w:pPr>
        <w:ind w:left="720" w:hanging="720"/>
        <w:jc w:val="both"/>
        <w:rPr>
          <w:rFonts w:cs="Arial"/>
          <w:b w:val="0"/>
          <w:bCs/>
          <w:szCs w:val="24"/>
        </w:rPr>
      </w:pPr>
    </w:p>
    <w:p w:rsidR="0035725F" w:rsidRPr="00FA663E" w:rsidRDefault="0035725F" w:rsidP="00FA02A5">
      <w:pPr>
        <w:pStyle w:val="BodyTextIndent2"/>
        <w:numPr>
          <w:ilvl w:val="3"/>
          <w:numId w:val="17"/>
        </w:numPr>
        <w:tabs>
          <w:tab w:val="clear" w:pos="1080"/>
        </w:tabs>
        <w:ind w:left="540" w:hanging="540"/>
        <w:rPr>
          <w:bCs w:val="0"/>
          <w:szCs w:val="24"/>
        </w:rPr>
      </w:pPr>
      <w:r w:rsidRPr="00FA663E">
        <w:rPr>
          <w:bCs w:val="0"/>
          <w:szCs w:val="24"/>
        </w:rPr>
        <w:t xml:space="preserve">The information submitted in our Response to </w:t>
      </w:r>
      <w:r w:rsidR="00E40BC5" w:rsidRPr="00FA663E">
        <w:rPr>
          <w:bCs w:val="0"/>
          <w:szCs w:val="24"/>
        </w:rPr>
        <w:t>RfQ</w:t>
      </w:r>
      <w:r w:rsidRPr="00FA663E">
        <w:rPr>
          <w:bCs w:val="0"/>
          <w:szCs w:val="24"/>
        </w:rPr>
        <w:t xml:space="preserve"> is complete, is strictly as per the requirements stipulated in the </w:t>
      </w:r>
      <w:r w:rsidR="00E40BC5" w:rsidRPr="00FA663E">
        <w:rPr>
          <w:bCs w:val="0"/>
          <w:szCs w:val="24"/>
        </w:rPr>
        <w:t>RfQ</w:t>
      </w:r>
      <w:r w:rsidRPr="00FA663E">
        <w:rPr>
          <w:bCs w:val="0"/>
          <w:szCs w:val="24"/>
        </w:rPr>
        <w:t xml:space="preserve"> document and is correct to the best of our knowledge and understanding.  We would be solely responsible for any errors or omissions in our Response to </w:t>
      </w:r>
      <w:r w:rsidR="00E40BC5" w:rsidRPr="00FA663E">
        <w:rPr>
          <w:bCs w:val="0"/>
          <w:szCs w:val="24"/>
        </w:rPr>
        <w:t>RfQ</w:t>
      </w:r>
      <w:r w:rsidRPr="00FA663E">
        <w:rPr>
          <w:bCs w:val="0"/>
          <w:szCs w:val="24"/>
        </w:rPr>
        <w:t>.</w:t>
      </w:r>
    </w:p>
    <w:p w:rsidR="008F0FBF" w:rsidRPr="00FA663E" w:rsidRDefault="008F0FBF">
      <w:pPr>
        <w:tabs>
          <w:tab w:val="left" w:pos="1080"/>
        </w:tabs>
        <w:ind w:left="1080" w:hanging="1080"/>
        <w:jc w:val="both"/>
        <w:rPr>
          <w:rFonts w:cs="Arial"/>
          <w:b w:val="0"/>
          <w:bCs/>
          <w:szCs w:val="24"/>
        </w:rPr>
      </w:pPr>
    </w:p>
    <w:p w:rsidR="008F0FBF" w:rsidRPr="00FA663E" w:rsidRDefault="008F0FBF" w:rsidP="00FA02A5">
      <w:pPr>
        <w:pStyle w:val="BodyTextIndent2"/>
        <w:numPr>
          <w:ilvl w:val="3"/>
          <w:numId w:val="17"/>
        </w:numPr>
        <w:tabs>
          <w:tab w:val="clear" w:pos="1080"/>
        </w:tabs>
        <w:ind w:left="540" w:hanging="540"/>
        <w:rPr>
          <w:bCs w:val="0"/>
          <w:szCs w:val="24"/>
        </w:rPr>
      </w:pPr>
      <w:r w:rsidRPr="00FA663E">
        <w:rPr>
          <w:bCs w:val="0"/>
          <w:szCs w:val="24"/>
        </w:rPr>
        <w:t xml:space="preserve">We hereby confirm that, as per Clause </w:t>
      </w:r>
      <w:fldSimple w:instr=" REF _Ref179562845 \r \h  \* MERGEFORMAT ">
        <w:r w:rsidR="00574151" w:rsidRPr="00574151">
          <w:rPr>
            <w:bCs w:val="0"/>
            <w:szCs w:val="24"/>
          </w:rPr>
          <w:t>2.1.4</w:t>
        </w:r>
      </w:fldSimple>
      <w:r w:rsidRPr="00FA663E">
        <w:rPr>
          <w:bCs w:val="0"/>
          <w:color w:val="000000"/>
          <w:szCs w:val="24"/>
        </w:rPr>
        <w:t xml:space="preserve"> of the </w:t>
      </w:r>
      <w:r w:rsidR="00E40BC5" w:rsidRPr="00FA663E">
        <w:rPr>
          <w:bCs w:val="0"/>
          <w:color w:val="000000"/>
          <w:szCs w:val="24"/>
        </w:rPr>
        <w:t>RfQ</w:t>
      </w:r>
      <w:r w:rsidRPr="00FA663E">
        <w:rPr>
          <w:bCs w:val="0"/>
          <w:szCs w:val="24"/>
        </w:rPr>
        <w:t xml:space="preserve"> we shall submit legally binding board resolution at the RFP stage for the total equity requirement of the Project.</w:t>
      </w:r>
    </w:p>
    <w:p w:rsidR="002536A8" w:rsidRPr="00FA663E" w:rsidRDefault="002536A8" w:rsidP="002E63C5">
      <w:pPr>
        <w:pStyle w:val="BodyTextIndent2"/>
        <w:tabs>
          <w:tab w:val="clear" w:pos="1080"/>
        </w:tabs>
        <w:ind w:left="540" w:hanging="540"/>
        <w:rPr>
          <w:szCs w:val="24"/>
        </w:rPr>
      </w:pPr>
      <w:r w:rsidRPr="00FA663E">
        <w:rPr>
          <w:b/>
          <w:bCs w:val="0"/>
          <w:szCs w:val="24"/>
        </w:rPr>
        <w:lastRenderedPageBreak/>
        <w:tab/>
      </w:r>
      <w:r w:rsidRPr="00FA663E">
        <w:rPr>
          <w:szCs w:val="24"/>
        </w:rPr>
        <w:t>[Sl. No 4 to be inserted in case only if the Bidder is a Bidding Company]</w:t>
      </w:r>
    </w:p>
    <w:p w:rsidR="002536A8" w:rsidRPr="00FA663E" w:rsidRDefault="002536A8" w:rsidP="002E63C5">
      <w:pPr>
        <w:ind w:left="720" w:hanging="720"/>
        <w:jc w:val="both"/>
        <w:rPr>
          <w:rFonts w:cs="Arial"/>
          <w:b w:val="0"/>
          <w:bCs/>
          <w:szCs w:val="24"/>
        </w:rPr>
      </w:pPr>
    </w:p>
    <w:p w:rsidR="002536A8" w:rsidRPr="00FA663E" w:rsidRDefault="002536A8" w:rsidP="00FA02A5">
      <w:pPr>
        <w:pStyle w:val="BodyTextIndent2"/>
        <w:numPr>
          <w:ilvl w:val="3"/>
          <w:numId w:val="17"/>
        </w:numPr>
        <w:tabs>
          <w:tab w:val="clear" w:pos="1080"/>
        </w:tabs>
        <w:ind w:left="540" w:hanging="540"/>
        <w:rPr>
          <w:bCs w:val="0"/>
          <w:szCs w:val="24"/>
        </w:rPr>
      </w:pPr>
      <w:r w:rsidRPr="00FA663E">
        <w:rPr>
          <w:bCs w:val="0"/>
          <w:szCs w:val="24"/>
        </w:rPr>
        <w:t xml:space="preserve">We hereby confirm that in accordance with Clause </w:t>
      </w:r>
      <w:fldSimple w:instr=" REF _Ref179562845 \r \h  \* MERGEFORMAT ">
        <w:r w:rsidR="00574151" w:rsidRPr="00574151">
          <w:rPr>
            <w:bCs w:val="0"/>
            <w:szCs w:val="24"/>
          </w:rPr>
          <w:t>2.1.4</w:t>
        </w:r>
      </w:fldSimple>
      <w:r w:rsidRPr="00FA663E">
        <w:rPr>
          <w:bCs w:val="0"/>
          <w:szCs w:val="24"/>
        </w:rPr>
        <w:t xml:space="preserve"> of the </w:t>
      </w:r>
      <w:r w:rsidR="00E40BC5" w:rsidRPr="00FA663E">
        <w:rPr>
          <w:bCs w:val="0"/>
          <w:szCs w:val="24"/>
        </w:rPr>
        <w:t>RfQ</w:t>
      </w:r>
      <w:r w:rsidRPr="00FA663E">
        <w:rPr>
          <w:bCs w:val="0"/>
          <w:szCs w:val="24"/>
        </w:rPr>
        <w:t xml:space="preserve">, we will submit legally binding undertaking supported by a board resolution at the </w:t>
      </w:r>
      <w:r w:rsidR="00C03D3F" w:rsidRPr="00FA663E">
        <w:rPr>
          <w:bCs w:val="0"/>
          <w:szCs w:val="24"/>
        </w:rPr>
        <w:t>RFP stage from the …………………………..(</w:t>
      </w:r>
      <w:r w:rsidRPr="00FA663E">
        <w:rPr>
          <w:bCs w:val="0"/>
          <w:szCs w:val="24"/>
        </w:rPr>
        <w:t>Insert name of Technically Evaluated Entity and/or Financially Evaluated Entity or its Ultimate Par</w:t>
      </w:r>
      <w:r w:rsidR="00C03D3F" w:rsidRPr="00FA663E">
        <w:rPr>
          <w:bCs w:val="0"/>
          <w:szCs w:val="24"/>
        </w:rPr>
        <w:t>ent Company, as the case may be)</w:t>
      </w:r>
      <w:r w:rsidRPr="00FA663E">
        <w:rPr>
          <w:bCs w:val="0"/>
          <w:szCs w:val="24"/>
        </w:rPr>
        <w:t xml:space="preserve"> that all the equity investment ob</w:t>
      </w:r>
      <w:r w:rsidR="00C03D3F" w:rsidRPr="00FA663E">
        <w:rPr>
          <w:bCs w:val="0"/>
          <w:szCs w:val="24"/>
        </w:rPr>
        <w:t>ligations of …………..(</w:t>
      </w:r>
      <w:r w:rsidRPr="00FA663E">
        <w:rPr>
          <w:bCs w:val="0"/>
          <w:szCs w:val="24"/>
        </w:rPr>
        <w:t>Ins</w:t>
      </w:r>
      <w:r w:rsidR="00C03D3F" w:rsidRPr="00FA663E">
        <w:rPr>
          <w:bCs w:val="0"/>
          <w:szCs w:val="24"/>
        </w:rPr>
        <w:t>ert name of the Bidding Company)</w:t>
      </w:r>
      <w:r w:rsidRPr="00FA663E">
        <w:rPr>
          <w:bCs w:val="0"/>
          <w:szCs w:val="24"/>
        </w:rPr>
        <w:t xml:space="preserve"> shall be deemed to be equity investment obligations of the …………………</w:t>
      </w:r>
      <w:r w:rsidR="00C03D3F" w:rsidRPr="00FA663E">
        <w:rPr>
          <w:bCs w:val="0"/>
          <w:szCs w:val="24"/>
        </w:rPr>
        <w:t xml:space="preserve"> (</w:t>
      </w:r>
      <w:r w:rsidRPr="00FA663E">
        <w:rPr>
          <w:bCs w:val="0"/>
          <w:szCs w:val="24"/>
        </w:rPr>
        <w:t>Insert name of Technically Evaluated Entity and/or Financially Evaluated Entity or its Ultimate Par</w:t>
      </w:r>
      <w:r w:rsidR="00C03D3F" w:rsidRPr="00FA663E">
        <w:rPr>
          <w:bCs w:val="0"/>
          <w:szCs w:val="24"/>
        </w:rPr>
        <w:t>ent Company, as the case may be)</w:t>
      </w:r>
      <w:r w:rsidRPr="00FA663E">
        <w:rPr>
          <w:bCs w:val="0"/>
          <w:szCs w:val="24"/>
        </w:rPr>
        <w:t xml:space="preserve"> and in the event of any default by……………….</w:t>
      </w:r>
      <w:r w:rsidR="00C03D3F" w:rsidRPr="00FA663E">
        <w:rPr>
          <w:bCs w:val="0"/>
          <w:szCs w:val="24"/>
        </w:rPr>
        <w:t xml:space="preserve"> (</w:t>
      </w:r>
      <w:r w:rsidRPr="00FA663E">
        <w:rPr>
          <w:bCs w:val="0"/>
          <w:szCs w:val="24"/>
        </w:rPr>
        <w:t>Ins</w:t>
      </w:r>
      <w:r w:rsidR="00C03D3F" w:rsidRPr="00FA663E">
        <w:rPr>
          <w:bCs w:val="0"/>
          <w:szCs w:val="24"/>
        </w:rPr>
        <w:t>ert name of the Bidding Company)</w:t>
      </w:r>
      <w:r w:rsidRPr="00FA663E">
        <w:rPr>
          <w:bCs w:val="0"/>
          <w:szCs w:val="24"/>
        </w:rPr>
        <w:t xml:space="preserve">, the same shall be met by ………………. </w:t>
      </w:r>
      <w:r w:rsidR="00C03D3F" w:rsidRPr="00FA663E">
        <w:rPr>
          <w:bCs w:val="0"/>
          <w:szCs w:val="24"/>
        </w:rPr>
        <w:t>(</w:t>
      </w:r>
      <w:r w:rsidRPr="00FA663E">
        <w:rPr>
          <w:bCs w:val="0"/>
          <w:szCs w:val="24"/>
        </w:rPr>
        <w:t>Insert name of Technically Evaluated Entity and/or Financially Evaluated Entity or its Ultimate Par</w:t>
      </w:r>
      <w:r w:rsidR="00C03D3F" w:rsidRPr="00FA663E">
        <w:rPr>
          <w:bCs w:val="0"/>
          <w:szCs w:val="24"/>
        </w:rPr>
        <w:t>ent Company, as the case may be)</w:t>
      </w:r>
      <w:r w:rsidRPr="00FA663E">
        <w:rPr>
          <w:bCs w:val="0"/>
          <w:szCs w:val="24"/>
        </w:rPr>
        <w:t xml:space="preserve">. </w:t>
      </w:r>
    </w:p>
    <w:p w:rsidR="002536A8" w:rsidRPr="00FA663E" w:rsidRDefault="002536A8" w:rsidP="002E63C5">
      <w:pPr>
        <w:pStyle w:val="BodyTextIndent2"/>
        <w:tabs>
          <w:tab w:val="clear" w:pos="1080"/>
        </w:tabs>
        <w:ind w:left="720" w:hanging="720"/>
        <w:rPr>
          <w:b/>
          <w:color w:val="000000"/>
          <w:szCs w:val="24"/>
        </w:rPr>
      </w:pPr>
    </w:p>
    <w:p w:rsidR="002536A8" w:rsidRPr="00FA663E" w:rsidRDefault="002536A8" w:rsidP="002E63C5">
      <w:pPr>
        <w:pStyle w:val="BodyTextIndent2"/>
        <w:tabs>
          <w:tab w:val="clear" w:pos="1080"/>
        </w:tabs>
        <w:ind w:left="540" w:firstLine="0"/>
        <w:rPr>
          <w:bCs w:val="0"/>
          <w:szCs w:val="24"/>
          <w:u w:val="single"/>
        </w:rPr>
      </w:pPr>
      <w:r w:rsidRPr="00FA663E">
        <w:rPr>
          <w:bCs w:val="0"/>
          <w:color w:val="000000"/>
          <w:szCs w:val="24"/>
        </w:rPr>
        <w:t>[Sl.No 5 to be inserted only in case the Bidder is a Bidding Company and has sought qualification on the basis of technical and financial capability of its Affiliate(s) and/or its Parent]</w:t>
      </w:r>
    </w:p>
    <w:p w:rsidR="002536A8" w:rsidRPr="00FA663E" w:rsidRDefault="002536A8" w:rsidP="002E63C5">
      <w:pPr>
        <w:ind w:left="720" w:hanging="720"/>
        <w:jc w:val="both"/>
        <w:rPr>
          <w:rFonts w:cs="Arial"/>
          <w:b w:val="0"/>
          <w:bCs/>
          <w:szCs w:val="24"/>
        </w:rPr>
      </w:pPr>
    </w:p>
    <w:p w:rsidR="0035725F" w:rsidRPr="00FA663E" w:rsidRDefault="0035725F" w:rsidP="00FA02A5">
      <w:pPr>
        <w:pStyle w:val="BodyTextIndent2"/>
        <w:numPr>
          <w:ilvl w:val="3"/>
          <w:numId w:val="17"/>
        </w:numPr>
        <w:tabs>
          <w:tab w:val="clear" w:pos="1080"/>
        </w:tabs>
        <w:ind w:left="540" w:hanging="540"/>
        <w:rPr>
          <w:bCs w:val="0"/>
          <w:szCs w:val="24"/>
        </w:rPr>
      </w:pPr>
      <w:r w:rsidRPr="00FA663E">
        <w:rPr>
          <w:bCs w:val="0"/>
          <w:szCs w:val="24"/>
        </w:rPr>
        <w:t>We confirm that there are no liti</w:t>
      </w:r>
      <w:r w:rsidR="000A4B17" w:rsidRPr="00FA663E">
        <w:rPr>
          <w:bCs w:val="0"/>
          <w:szCs w:val="24"/>
        </w:rPr>
        <w:t>gations or disputes against us,</w:t>
      </w:r>
      <w:r w:rsidRPr="00FA663E">
        <w:rPr>
          <w:bCs w:val="0"/>
          <w:szCs w:val="24"/>
        </w:rPr>
        <w:t>which materially affect our ability to fulfill our obligations with regard to the Project.</w:t>
      </w:r>
    </w:p>
    <w:p w:rsidR="0035725F" w:rsidRPr="00FA663E" w:rsidRDefault="0035725F" w:rsidP="002E63C5">
      <w:pPr>
        <w:ind w:left="720" w:hanging="720"/>
        <w:jc w:val="both"/>
        <w:rPr>
          <w:rFonts w:cs="Arial"/>
          <w:b w:val="0"/>
          <w:bCs/>
          <w:szCs w:val="24"/>
        </w:rPr>
      </w:pPr>
      <w:r w:rsidRPr="00FA663E">
        <w:rPr>
          <w:rFonts w:cs="Arial"/>
          <w:b w:val="0"/>
          <w:bCs/>
          <w:szCs w:val="24"/>
        </w:rPr>
        <w:tab/>
      </w:r>
    </w:p>
    <w:p w:rsidR="0035725F" w:rsidRPr="00FA663E" w:rsidRDefault="0035725F" w:rsidP="00FA02A5">
      <w:pPr>
        <w:pStyle w:val="BodyTextIndent2"/>
        <w:numPr>
          <w:ilvl w:val="3"/>
          <w:numId w:val="17"/>
        </w:numPr>
        <w:tabs>
          <w:tab w:val="clear" w:pos="1080"/>
        </w:tabs>
        <w:ind w:left="540" w:hanging="540"/>
        <w:rPr>
          <w:szCs w:val="24"/>
        </w:rPr>
      </w:pPr>
      <w:r w:rsidRPr="00FA663E">
        <w:rPr>
          <w:bCs w:val="0"/>
          <w:szCs w:val="24"/>
        </w:rPr>
        <w:t>We</w:t>
      </w:r>
      <w:r w:rsidRPr="00FA663E">
        <w:rPr>
          <w:szCs w:val="24"/>
        </w:rPr>
        <w:t xml:space="preserve"> hereby confirm that we shall continue to maintain compliance with Qualification Requirements till the execution of the TSA.</w:t>
      </w:r>
    </w:p>
    <w:p w:rsidR="0035725F" w:rsidRPr="00FA663E" w:rsidRDefault="0035725F" w:rsidP="002E63C5">
      <w:pPr>
        <w:ind w:left="720" w:hanging="720"/>
        <w:jc w:val="both"/>
        <w:rPr>
          <w:rFonts w:cs="Arial"/>
          <w:b w:val="0"/>
          <w:bCs/>
          <w:szCs w:val="24"/>
        </w:rPr>
      </w:pPr>
    </w:p>
    <w:p w:rsidR="0035725F" w:rsidRPr="00FA663E" w:rsidRDefault="0035725F" w:rsidP="00FA02A5">
      <w:pPr>
        <w:pStyle w:val="BodyTextIndent2"/>
        <w:numPr>
          <w:ilvl w:val="3"/>
          <w:numId w:val="17"/>
        </w:numPr>
        <w:tabs>
          <w:tab w:val="clear" w:pos="1080"/>
        </w:tabs>
        <w:ind w:left="540" w:hanging="540"/>
        <w:rPr>
          <w:bCs w:val="0"/>
          <w:szCs w:val="24"/>
        </w:rPr>
      </w:pPr>
      <w:r w:rsidRPr="00FA663E">
        <w:rPr>
          <w:bCs w:val="0"/>
          <w:szCs w:val="24"/>
        </w:rPr>
        <w:t>We confirm that we have studied the provisions of relevant Indian laws and regulations required to enable us to build, own, operate</w:t>
      </w:r>
      <w:r w:rsidR="00EE32A0" w:rsidRPr="00FA663E">
        <w:rPr>
          <w:bCs w:val="0"/>
          <w:szCs w:val="24"/>
        </w:rPr>
        <w:t xml:space="preserve"> and maintain</w:t>
      </w:r>
      <w:r w:rsidRPr="00FA663E">
        <w:rPr>
          <w:bCs w:val="0"/>
          <w:szCs w:val="24"/>
        </w:rPr>
        <w:t xml:space="preserve"> the said Project and to prepare this Response to </w:t>
      </w:r>
      <w:r w:rsidR="00E40BC5" w:rsidRPr="00FA663E">
        <w:rPr>
          <w:bCs w:val="0"/>
          <w:szCs w:val="24"/>
        </w:rPr>
        <w:t>RfQ</w:t>
      </w:r>
      <w:r w:rsidRPr="00FA663E">
        <w:rPr>
          <w:bCs w:val="0"/>
          <w:szCs w:val="24"/>
        </w:rPr>
        <w:t>.</w:t>
      </w:r>
    </w:p>
    <w:p w:rsidR="0035725F" w:rsidRPr="00FA663E" w:rsidRDefault="0035725F" w:rsidP="002E63C5">
      <w:pPr>
        <w:ind w:left="720" w:hanging="720"/>
        <w:jc w:val="both"/>
        <w:rPr>
          <w:rFonts w:cs="Arial"/>
          <w:b w:val="0"/>
          <w:bCs/>
          <w:szCs w:val="24"/>
        </w:rPr>
      </w:pPr>
    </w:p>
    <w:p w:rsidR="0035725F" w:rsidRPr="00FA663E" w:rsidRDefault="0035725F" w:rsidP="00FA02A5">
      <w:pPr>
        <w:pStyle w:val="BodyTextIndent2"/>
        <w:numPr>
          <w:ilvl w:val="3"/>
          <w:numId w:val="17"/>
        </w:numPr>
        <w:tabs>
          <w:tab w:val="clear" w:pos="1080"/>
        </w:tabs>
        <w:ind w:left="540" w:hanging="540"/>
        <w:rPr>
          <w:bCs w:val="0"/>
          <w:szCs w:val="24"/>
        </w:rPr>
      </w:pPr>
      <w:r w:rsidRPr="00FA663E">
        <w:rPr>
          <w:bCs w:val="0"/>
          <w:szCs w:val="24"/>
        </w:rPr>
        <w:t xml:space="preserve">We hereby confirm that we shall abide unreservedly with BPC’s decision in the qualification process for selection of </w:t>
      </w:r>
      <w:r w:rsidR="00EE32A0" w:rsidRPr="00FA663E">
        <w:rPr>
          <w:bCs w:val="0"/>
          <w:szCs w:val="24"/>
        </w:rPr>
        <w:t xml:space="preserve">Qualified Bidder </w:t>
      </w:r>
      <w:r w:rsidRPr="00FA663E">
        <w:rPr>
          <w:bCs w:val="0"/>
          <w:szCs w:val="24"/>
        </w:rPr>
        <w:t>and further warrant that under no circumstances we shall challenge either the BPC’s decision or its right to make such decision at any time in the future.</w:t>
      </w:r>
    </w:p>
    <w:p w:rsidR="00EE491C" w:rsidRPr="00FA663E" w:rsidRDefault="00EE491C" w:rsidP="002E63C5">
      <w:pPr>
        <w:ind w:left="720" w:hanging="720"/>
        <w:jc w:val="both"/>
        <w:rPr>
          <w:rFonts w:cs="Arial"/>
          <w:b w:val="0"/>
          <w:bCs/>
          <w:szCs w:val="24"/>
        </w:rPr>
      </w:pPr>
    </w:p>
    <w:p w:rsidR="00EE491C" w:rsidRPr="00FA663E" w:rsidRDefault="00EE491C" w:rsidP="00FA02A5">
      <w:pPr>
        <w:pStyle w:val="BodyTextIndent2"/>
        <w:numPr>
          <w:ilvl w:val="3"/>
          <w:numId w:val="17"/>
        </w:numPr>
        <w:tabs>
          <w:tab w:val="clear" w:pos="1080"/>
        </w:tabs>
        <w:ind w:left="540" w:hanging="540"/>
        <w:rPr>
          <w:bCs w:val="0"/>
          <w:szCs w:val="24"/>
        </w:rPr>
      </w:pPr>
      <w:r w:rsidRPr="00FA663E">
        <w:rPr>
          <w:bCs w:val="0"/>
          <w:szCs w:val="24"/>
        </w:rPr>
        <w:t xml:space="preserve">The Response to </w:t>
      </w:r>
      <w:r w:rsidR="00E40BC5" w:rsidRPr="00FA663E">
        <w:rPr>
          <w:bCs w:val="0"/>
          <w:szCs w:val="24"/>
        </w:rPr>
        <w:t>RfQ</w:t>
      </w:r>
      <w:r w:rsidRPr="00FA663E">
        <w:rPr>
          <w:bCs w:val="0"/>
          <w:szCs w:val="24"/>
        </w:rPr>
        <w:t xml:space="preserve"> shall remain valid for a period </w:t>
      </w:r>
      <w:r w:rsidR="008430FB" w:rsidRPr="00FA663E">
        <w:rPr>
          <w:bCs w:val="0"/>
          <w:szCs w:val="24"/>
        </w:rPr>
        <w:t xml:space="preserve">of </w:t>
      </w:r>
      <w:r w:rsidRPr="00FA663E">
        <w:rPr>
          <w:bCs w:val="0"/>
          <w:szCs w:val="24"/>
        </w:rPr>
        <w:t xml:space="preserve">one hundred and eighty (180) days from the date of submission of Response to </w:t>
      </w:r>
      <w:r w:rsidR="00E40BC5" w:rsidRPr="00FA663E">
        <w:rPr>
          <w:bCs w:val="0"/>
          <w:szCs w:val="24"/>
        </w:rPr>
        <w:t>RfQ</w:t>
      </w:r>
      <w:r w:rsidRPr="00FA663E">
        <w:rPr>
          <w:bCs w:val="0"/>
          <w:szCs w:val="24"/>
        </w:rPr>
        <w:t>.</w:t>
      </w:r>
    </w:p>
    <w:p w:rsidR="00EE491C" w:rsidRPr="00FA663E" w:rsidRDefault="00EE491C" w:rsidP="002E63C5">
      <w:pPr>
        <w:ind w:left="720" w:hanging="720"/>
        <w:jc w:val="both"/>
        <w:rPr>
          <w:rFonts w:cs="Arial"/>
          <w:b w:val="0"/>
          <w:bCs/>
          <w:szCs w:val="24"/>
        </w:rPr>
      </w:pPr>
    </w:p>
    <w:p w:rsidR="0035725F" w:rsidRPr="00FA663E" w:rsidRDefault="0035725F" w:rsidP="00FA02A5">
      <w:pPr>
        <w:pStyle w:val="BodyTextIndent2"/>
        <w:numPr>
          <w:ilvl w:val="3"/>
          <w:numId w:val="17"/>
        </w:numPr>
        <w:tabs>
          <w:tab w:val="clear" w:pos="1080"/>
        </w:tabs>
        <w:ind w:left="540" w:hanging="540"/>
        <w:rPr>
          <w:color w:val="000000"/>
          <w:szCs w:val="24"/>
        </w:rPr>
      </w:pPr>
      <w:r w:rsidRPr="00FA663E">
        <w:rPr>
          <w:bCs w:val="0"/>
          <w:szCs w:val="24"/>
        </w:rPr>
        <w:t>The d</w:t>
      </w:r>
      <w:r w:rsidRPr="00FA663E">
        <w:rPr>
          <w:color w:val="000000"/>
          <w:szCs w:val="24"/>
        </w:rPr>
        <w:t>etails of contact person are furnished as under:</w:t>
      </w:r>
    </w:p>
    <w:p w:rsidR="0035725F" w:rsidRPr="00FA663E" w:rsidRDefault="0035725F" w:rsidP="002E63C5">
      <w:pPr>
        <w:ind w:left="720" w:right="29"/>
        <w:jc w:val="both"/>
        <w:rPr>
          <w:rFonts w:cs="Arial"/>
          <w:b w:val="0"/>
          <w:color w:val="000000"/>
          <w:szCs w:val="24"/>
        </w:rPr>
      </w:pPr>
      <w:r w:rsidRPr="00FA663E">
        <w:rPr>
          <w:rFonts w:cs="Arial"/>
          <w:b w:val="0"/>
          <w:color w:val="000000"/>
          <w:szCs w:val="24"/>
        </w:rPr>
        <w:t xml:space="preserve">Name </w:t>
      </w:r>
    </w:p>
    <w:p w:rsidR="0035725F" w:rsidRPr="00FA663E" w:rsidRDefault="0035725F" w:rsidP="002E63C5">
      <w:pPr>
        <w:ind w:left="720" w:right="29"/>
        <w:jc w:val="both"/>
        <w:rPr>
          <w:rFonts w:cs="Arial"/>
          <w:b w:val="0"/>
          <w:color w:val="000000"/>
          <w:szCs w:val="24"/>
        </w:rPr>
      </w:pPr>
      <w:r w:rsidRPr="00FA663E">
        <w:rPr>
          <w:rFonts w:cs="Arial"/>
          <w:b w:val="0"/>
          <w:color w:val="000000"/>
          <w:szCs w:val="24"/>
        </w:rPr>
        <w:t>Designation</w:t>
      </w:r>
    </w:p>
    <w:p w:rsidR="0035725F" w:rsidRPr="00FA663E" w:rsidRDefault="0035725F" w:rsidP="002E63C5">
      <w:pPr>
        <w:ind w:left="720" w:right="29"/>
        <w:jc w:val="both"/>
        <w:rPr>
          <w:rFonts w:cs="Arial"/>
          <w:b w:val="0"/>
          <w:color w:val="000000"/>
          <w:szCs w:val="24"/>
        </w:rPr>
      </w:pPr>
      <w:r w:rsidRPr="00FA663E">
        <w:rPr>
          <w:rFonts w:cs="Arial"/>
          <w:b w:val="0"/>
          <w:color w:val="000000"/>
          <w:szCs w:val="24"/>
        </w:rPr>
        <w:t>Name of the Company</w:t>
      </w:r>
    </w:p>
    <w:p w:rsidR="0035725F" w:rsidRPr="00FA663E" w:rsidRDefault="0035725F" w:rsidP="002E63C5">
      <w:pPr>
        <w:ind w:left="720" w:right="29"/>
        <w:jc w:val="both"/>
        <w:rPr>
          <w:rFonts w:cs="Arial"/>
          <w:b w:val="0"/>
          <w:color w:val="000000"/>
          <w:szCs w:val="24"/>
        </w:rPr>
      </w:pPr>
      <w:r w:rsidRPr="00FA663E">
        <w:rPr>
          <w:rFonts w:cs="Arial"/>
          <w:b w:val="0"/>
          <w:color w:val="000000"/>
          <w:szCs w:val="24"/>
        </w:rPr>
        <w:t>Address of the Bidder</w:t>
      </w:r>
    </w:p>
    <w:p w:rsidR="0035725F" w:rsidRPr="00FA663E" w:rsidRDefault="0035725F" w:rsidP="002E63C5">
      <w:pPr>
        <w:ind w:left="720" w:right="29"/>
        <w:jc w:val="both"/>
        <w:rPr>
          <w:rFonts w:cs="Arial"/>
          <w:b w:val="0"/>
          <w:color w:val="000000"/>
          <w:szCs w:val="24"/>
        </w:rPr>
      </w:pPr>
      <w:r w:rsidRPr="00FA663E">
        <w:rPr>
          <w:rFonts w:cs="Arial"/>
          <w:b w:val="0"/>
          <w:color w:val="000000"/>
          <w:szCs w:val="24"/>
        </w:rPr>
        <w:t>Phone Nos.</w:t>
      </w:r>
    </w:p>
    <w:p w:rsidR="0035725F" w:rsidRPr="00FA663E" w:rsidRDefault="0035725F" w:rsidP="002E63C5">
      <w:pPr>
        <w:ind w:left="720" w:right="29"/>
        <w:jc w:val="both"/>
        <w:rPr>
          <w:rFonts w:cs="Arial"/>
          <w:b w:val="0"/>
          <w:color w:val="000000"/>
          <w:szCs w:val="24"/>
        </w:rPr>
      </w:pPr>
      <w:r w:rsidRPr="00FA663E">
        <w:rPr>
          <w:rFonts w:cs="Arial"/>
          <w:b w:val="0"/>
          <w:color w:val="000000"/>
          <w:szCs w:val="24"/>
        </w:rPr>
        <w:t>Fax Nos.</w:t>
      </w:r>
    </w:p>
    <w:p w:rsidR="0035725F" w:rsidRPr="00FA663E" w:rsidRDefault="0035725F" w:rsidP="002E63C5">
      <w:pPr>
        <w:ind w:left="720" w:right="29"/>
        <w:jc w:val="both"/>
        <w:rPr>
          <w:rFonts w:cs="Arial"/>
          <w:b w:val="0"/>
          <w:color w:val="000000"/>
          <w:szCs w:val="24"/>
        </w:rPr>
      </w:pPr>
      <w:r w:rsidRPr="00FA663E">
        <w:rPr>
          <w:rFonts w:cs="Arial"/>
          <w:b w:val="0"/>
          <w:color w:val="000000"/>
          <w:szCs w:val="24"/>
        </w:rPr>
        <w:t>E-mail address</w:t>
      </w:r>
    </w:p>
    <w:p w:rsidR="0035725F" w:rsidRPr="00FA663E" w:rsidRDefault="0035725F">
      <w:pPr>
        <w:jc w:val="both"/>
        <w:rPr>
          <w:rFonts w:cs="Arial"/>
          <w:b w:val="0"/>
          <w:bCs/>
          <w:szCs w:val="24"/>
        </w:rPr>
      </w:pPr>
    </w:p>
    <w:p w:rsidR="0035725F" w:rsidRPr="00FA663E" w:rsidRDefault="0035725F">
      <w:pPr>
        <w:jc w:val="left"/>
        <w:rPr>
          <w:rFonts w:cs="Arial"/>
          <w:b w:val="0"/>
          <w:bCs/>
          <w:szCs w:val="24"/>
        </w:rPr>
      </w:pPr>
      <w:r w:rsidRPr="00FA663E">
        <w:rPr>
          <w:rFonts w:cs="Arial"/>
          <w:b w:val="0"/>
          <w:bCs/>
          <w:szCs w:val="24"/>
        </w:rPr>
        <w:t>Thanking you,</w:t>
      </w:r>
    </w:p>
    <w:p w:rsidR="0035725F" w:rsidRPr="00FA663E" w:rsidRDefault="0035725F">
      <w:pPr>
        <w:jc w:val="left"/>
        <w:rPr>
          <w:rFonts w:cs="Arial"/>
          <w:b w:val="0"/>
          <w:bCs/>
          <w:szCs w:val="24"/>
        </w:rPr>
      </w:pPr>
    </w:p>
    <w:p w:rsidR="0035725F" w:rsidRPr="00FA663E" w:rsidRDefault="0035725F">
      <w:pPr>
        <w:jc w:val="left"/>
        <w:rPr>
          <w:rFonts w:cs="Arial"/>
          <w:b w:val="0"/>
          <w:bCs/>
          <w:szCs w:val="24"/>
        </w:rPr>
      </w:pPr>
      <w:r w:rsidRPr="00FA663E">
        <w:rPr>
          <w:rFonts w:cs="Arial"/>
          <w:b w:val="0"/>
          <w:bCs/>
          <w:szCs w:val="24"/>
        </w:rPr>
        <w:t xml:space="preserve">Yours sincerely, </w:t>
      </w:r>
    </w:p>
    <w:p w:rsidR="0035725F" w:rsidRPr="00FA663E" w:rsidRDefault="0035725F">
      <w:pPr>
        <w:jc w:val="right"/>
        <w:rPr>
          <w:rFonts w:cs="Arial"/>
          <w:b w:val="0"/>
          <w:bCs/>
          <w:szCs w:val="24"/>
        </w:rPr>
      </w:pPr>
    </w:p>
    <w:p w:rsidR="00A72CF5" w:rsidRPr="00FA663E" w:rsidRDefault="00A72CF5">
      <w:pPr>
        <w:jc w:val="both"/>
        <w:rPr>
          <w:rFonts w:cs="Arial"/>
          <w:b w:val="0"/>
          <w:bCs/>
          <w:szCs w:val="24"/>
        </w:rPr>
      </w:pPr>
    </w:p>
    <w:p w:rsidR="00A72CF5" w:rsidRPr="00FA663E" w:rsidRDefault="00A72CF5">
      <w:pPr>
        <w:jc w:val="both"/>
        <w:rPr>
          <w:rFonts w:cs="Arial"/>
          <w:b w:val="0"/>
          <w:bCs/>
          <w:szCs w:val="24"/>
        </w:rPr>
      </w:pPr>
    </w:p>
    <w:p w:rsidR="0035725F" w:rsidRPr="00FA663E" w:rsidRDefault="0035725F">
      <w:pPr>
        <w:jc w:val="both"/>
        <w:rPr>
          <w:rFonts w:cs="Arial"/>
          <w:b w:val="0"/>
          <w:bCs/>
          <w:szCs w:val="24"/>
        </w:rPr>
      </w:pPr>
      <w:r w:rsidRPr="00FA663E">
        <w:rPr>
          <w:rFonts w:cs="Arial"/>
          <w:b w:val="0"/>
          <w:bCs/>
          <w:szCs w:val="24"/>
        </w:rPr>
        <w:t>(Signature</w:t>
      </w:r>
      <w:r w:rsidR="001E0F03" w:rsidRPr="00FA663E">
        <w:rPr>
          <w:rFonts w:cs="Arial"/>
          <w:b w:val="0"/>
          <w:bCs/>
          <w:szCs w:val="24"/>
        </w:rPr>
        <w:t xml:space="preserve"> and Seal</w:t>
      </w:r>
      <w:r w:rsidRPr="00FA663E">
        <w:rPr>
          <w:rFonts w:cs="Arial"/>
          <w:b w:val="0"/>
          <w:bCs/>
          <w:szCs w:val="24"/>
        </w:rPr>
        <w:t>)</w:t>
      </w:r>
      <w:r w:rsidR="001E0F03" w:rsidRPr="00FA663E">
        <w:rPr>
          <w:rFonts w:cs="Arial"/>
          <w:b w:val="0"/>
          <w:bCs/>
          <w:szCs w:val="24"/>
        </w:rPr>
        <w:t>*</w:t>
      </w:r>
    </w:p>
    <w:p w:rsidR="0035725F" w:rsidRPr="00FA663E" w:rsidRDefault="0035725F">
      <w:pPr>
        <w:jc w:val="left"/>
        <w:rPr>
          <w:rFonts w:cs="Arial"/>
          <w:b w:val="0"/>
          <w:bCs/>
          <w:szCs w:val="24"/>
        </w:rPr>
      </w:pPr>
      <w:r w:rsidRPr="00FA663E">
        <w:rPr>
          <w:rFonts w:cs="Arial"/>
          <w:b w:val="0"/>
          <w:bCs/>
          <w:szCs w:val="24"/>
        </w:rPr>
        <w:tab/>
      </w:r>
    </w:p>
    <w:p w:rsidR="0035725F" w:rsidRPr="00FA663E" w:rsidRDefault="0035725F">
      <w:pPr>
        <w:jc w:val="left"/>
        <w:rPr>
          <w:rFonts w:cs="Arial"/>
          <w:b w:val="0"/>
          <w:bCs/>
          <w:szCs w:val="24"/>
        </w:rPr>
      </w:pPr>
      <w:r w:rsidRPr="00FA663E">
        <w:rPr>
          <w:rFonts w:cs="Arial"/>
          <w:b w:val="0"/>
          <w:bCs/>
          <w:szCs w:val="24"/>
        </w:rPr>
        <w:t>Name:</w:t>
      </w:r>
    </w:p>
    <w:p w:rsidR="0035725F" w:rsidRPr="00FA663E" w:rsidRDefault="0035725F">
      <w:pPr>
        <w:jc w:val="left"/>
        <w:rPr>
          <w:rFonts w:cs="Arial"/>
          <w:b w:val="0"/>
          <w:bCs/>
          <w:szCs w:val="24"/>
        </w:rPr>
      </w:pPr>
      <w:r w:rsidRPr="00FA663E">
        <w:rPr>
          <w:rFonts w:cs="Arial"/>
          <w:b w:val="0"/>
          <w:bCs/>
          <w:szCs w:val="24"/>
        </w:rPr>
        <w:t>Designation:</w:t>
      </w:r>
    </w:p>
    <w:p w:rsidR="0035725F" w:rsidRPr="00FA663E" w:rsidRDefault="0035725F">
      <w:pPr>
        <w:jc w:val="left"/>
        <w:rPr>
          <w:rFonts w:cs="Arial"/>
          <w:b w:val="0"/>
          <w:bCs/>
          <w:szCs w:val="24"/>
        </w:rPr>
      </w:pPr>
      <w:r w:rsidRPr="00FA663E">
        <w:rPr>
          <w:rFonts w:cs="Arial"/>
          <w:b w:val="0"/>
          <w:bCs/>
          <w:szCs w:val="24"/>
        </w:rPr>
        <w:t>Address:</w:t>
      </w:r>
    </w:p>
    <w:p w:rsidR="0035725F" w:rsidRPr="00FA663E" w:rsidRDefault="0035725F">
      <w:pPr>
        <w:jc w:val="left"/>
        <w:rPr>
          <w:rFonts w:cs="Arial"/>
          <w:b w:val="0"/>
          <w:bCs/>
          <w:szCs w:val="24"/>
        </w:rPr>
      </w:pPr>
    </w:p>
    <w:p w:rsidR="0035725F" w:rsidRPr="00FA663E" w:rsidRDefault="0035725F">
      <w:pPr>
        <w:jc w:val="left"/>
        <w:rPr>
          <w:rFonts w:cs="Arial"/>
          <w:b w:val="0"/>
          <w:bCs/>
          <w:szCs w:val="24"/>
        </w:rPr>
      </w:pPr>
      <w:r w:rsidRPr="00FA663E">
        <w:rPr>
          <w:rFonts w:cs="Arial"/>
          <w:b w:val="0"/>
          <w:bCs/>
          <w:szCs w:val="24"/>
        </w:rPr>
        <w:t>Date ------------------------------</w:t>
      </w:r>
    </w:p>
    <w:p w:rsidR="0035725F" w:rsidRPr="00FA663E" w:rsidRDefault="0035725F">
      <w:pPr>
        <w:jc w:val="both"/>
        <w:rPr>
          <w:rFonts w:cs="Arial"/>
          <w:b w:val="0"/>
          <w:bCs/>
          <w:szCs w:val="24"/>
        </w:rPr>
      </w:pP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p>
    <w:p w:rsidR="0035725F" w:rsidRPr="00FA663E" w:rsidRDefault="0035725F">
      <w:pPr>
        <w:jc w:val="both"/>
        <w:rPr>
          <w:rFonts w:cs="Arial"/>
          <w:b w:val="0"/>
          <w:bCs/>
          <w:szCs w:val="24"/>
        </w:rPr>
      </w:pPr>
      <w:r w:rsidRPr="00FA663E">
        <w:rPr>
          <w:rFonts w:cs="Arial"/>
          <w:b w:val="0"/>
          <w:bCs/>
          <w:szCs w:val="24"/>
        </w:rPr>
        <w:t>Place  -----------------------------</w:t>
      </w:r>
    </w:p>
    <w:p w:rsidR="0035725F" w:rsidRPr="00FA663E" w:rsidRDefault="0035725F">
      <w:pPr>
        <w:jc w:val="both"/>
        <w:rPr>
          <w:rFonts w:cs="Arial"/>
          <w:b w:val="0"/>
          <w:bCs/>
          <w:szCs w:val="24"/>
        </w:rPr>
      </w:pPr>
    </w:p>
    <w:p w:rsidR="0035725F" w:rsidRPr="00FA663E" w:rsidRDefault="001E0F03">
      <w:pPr>
        <w:jc w:val="both"/>
        <w:rPr>
          <w:rFonts w:cs="Arial"/>
          <w:b w:val="0"/>
        </w:rPr>
      </w:pPr>
      <w:r w:rsidRPr="00FA663E">
        <w:rPr>
          <w:rFonts w:cs="Arial"/>
          <w:b w:val="0"/>
          <w:bCs/>
          <w:szCs w:val="24"/>
        </w:rPr>
        <w:t xml:space="preserve">*To be signed </w:t>
      </w:r>
      <w:r w:rsidRPr="00FA663E">
        <w:rPr>
          <w:rFonts w:cs="Arial"/>
          <w:b w:val="0"/>
        </w:rPr>
        <w:t xml:space="preserve">by </w:t>
      </w:r>
      <w:r w:rsidR="00B93D94" w:rsidRPr="00FA663E">
        <w:rPr>
          <w:rFonts w:cs="Arial"/>
          <w:i/>
          <w:color w:val="000000"/>
          <w:szCs w:val="24"/>
        </w:rPr>
        <w:t>Any Whole-time Director</w:t>
      </w:r>
      <w:r w:rsidR="00B93D94" w:rsidRPr="00FA663E">
        <w:rPr>
          <w:rFonts w:cs="Arial"/>
          <w:b w:val="0"/>
        </w:rPr>
        <w:t>/</w:t>
      </w:r>
      <w:r w:rsidR="00B93D94" w:rsidRPr="00FA663E">
        <w:rPr>
          <w:rFonts w:cs="Arial"/>
          <w:i/>
          <w:color w:val="000000"/>
          <w:szCs w:val="24"/>
        </w:rPr>
        <w:t xml:space="preserve">Manager </w:t>
      </w:r>
      <w:r w:rsidRPr="00FA663E">
        <w:rPr>
          <w:rFonts w:cs="Arial"/>
          <w:b w:val="0"/>
        </w:rPr>
        <w:t xml:space="preserve">of the </w:t>
      </w:r>
      <w:r w:rsidR="00A419E7" w:rsidRPr="00FA663E">
        <w:rPr>
          <w:rFonts w:cs="Arial"/>
          <w:b w:val="0"/>
        </w:rPr>
        <w:t xml:space="preserve">Bidding </w:t>
      </w:r>
      <w:r w:rsidRPr="00FA663E">
        <w:rPr>
          <w:rFonts w:cs="Arial"/>
          <w:b w:val="0"/>
        </w:rPr>
        <w:t>company</w:t>
      </w:r>
      <w:r w:rsidR="00A419E7" w:rsidRPr="00FA663E">
        <w:rPr>
          <w:rFonts w:cs="Arial"/>
          <w:b w:val="0"/>
        </w:rPr>
        <w:t xml:space="preserve"> or Lead Member in case of Consortium</w:t>
      </w:r>
      <w:r w:rsidR="00542CE8" w:rsidRPr="00FA663E">
        <w:rPr>
          <w:rFonts w:cs="Arial"/>
          <w:b w:val="0"/>
        </w:rPr>
        <w:t xml:space="preserve"> (</w:t>
      </w:r>
      <w:r w:rsidR="00542CE8" w:rsidRPr="00FA663E">
        <w:rPr>
          <w:rFonts w:cs="Arial"/>
        </w:rPr>
        <w:t>supported by a specific Board Resolution</w:t>
      </w:r>
      <w:r w:rsidR="00542CE8" w:rsidRPr="00FA663E">
        <w:rPr>
          <w:rFonts w:cs="Arial"/>
          <w:b w:val="0"/>
        </w:rPr>
        <w:t>)</w:t>
      </w:r>
      <w:r w:rsidRPr="00FA663E">
        <w:rPr>
          <w:rFonts w:cs="Arial"/>
          <w:b w:val="0"/>
        </w:rPr>
        <w:t>.</w:t>
      </w:r>
    </w:p>
    <w:p w:rsidR="001E0F03" w:rsidRPr="00FA663E" w:rsidRDefault="001E0F03" w:rsidP="00FA02A5">
      <w:pPr>
        <w:pStyle w:val="Heading6"/>
        <w:numPr>
          <w:ilvl w:val="0"/>
          <w:numId w:val="44"/>
        </w:numPr>
        <w:rPr>
          <w:b w:val="0"/>
          <w:bCs/>
          <w:color w:val="000000"/>
          <w:sz w:val="24"/>
          <w:szCs w:val="24"/>
        </w:rPr>
      </w:pPr>
      <w:r w:rsidRPr="00FA663E">
        <w:rPr>
          <w:b w:val="0"/>
          <w:bCs/>
          <w:sz w:val="24"/>
          <w:szCs w:val="24"/>
        </w:rPr>
        <w:t xml:space="preserve">Provided that in case of Manager, </w:t>
      </w:r>
      <w:r w:rsidRPr="00FA663E">
        <w:rPr>
          <w:b w:val="0"/>
          <w:color w:val="000000"/>
          <w:sz w:val="24"/>
          <w:szCs w:val="24"/>
          <w:lang w:val="en-GB"/>
        </w:rPr>
        <w:t xml:space="preserve">the Company should confirm through a copy of Board Resolution attested by Company Secretary that the concerned person is appointed as Manager as defined under the </w:t>
      </w:r>
      <w:r w:rsidR="0040799E" w:rsidRPr="00FA663E">
        <w:rPr>
          <w:b w:val="0"/>
          <w:color w:val="000000"/>
          <w:sz w:val="24"/>
          <w:szCs w:val="24"/>
          <w:lang w:val="en-GB"/>
        </w:rPr>
        <w:t xml:space="preserve">Companies Act, 1956/ Companies Act, 2013 (as the case may be) </w:t>
      </w:r>
      <w:r w:rsidRPr="00FA663E">
        <w:rPr>
          <w:b w:val="0"/>
          <w:color w:val="000000"/>
          <w:sz w:val="24"/>
          <w:szCs w:val="24"/>
          <w:lang w:val="en-GB"/>
        </w:rPr>
        <w:t>for the purpose in question and t</w:t>
      </w:r>
      <w:r w:rsidRPr="00FA663E">
        <w:rPr>
          <w:b w:val="0"/>
          <w:bCs/>
          <w:color w:val="000000"/>
          <w:sz w:val="24"/>
          <w:szCs w:val="24"/>
        </w:rPr>
        <w:t xml:space="preserve">he Company Secretary also certifies that the Company does not have </w:t>
      </w:r>
      <w:r w:rsidR="004B784D" w:rsidRPr="00FA663E">
        <w:rPr>
          <w:b w:val="0"/>
          <w:bCs/>
          <w:color w:val="000000"/>
          <w:sz w:val="24"/>
          <w:szCs w:val="24"/>
        </w:rPr>
        <w:t>any Whole-Time Director</w:t>
      </w:r>
      <w:r w:rsidRPr="00FA663E">
        <w:rPr>
          <w:b w:val="0"/>
          <w:bCs/>
          <w:color w:val="000000"/>
          <w:sz w:val="24"/>
          <w:szCs w:val="24"/>
        </w:rPr>
        <w:t>.</w:t>
      </w:r>
    </w:p>
    <w:p w:rsidR="00B17208" w:rsidRPr="00FA663E" w:rsidRDefault="00B17208" w:rsidP="00B17208">
      <w:pPr>
        <w:jc w:val="left"/>
        <w:rPr>
          <w:rFonts w:cs="Arial"/>
        </w:rPr>
      </w:pPr>
    </w:p>
    <w:p w:rsidR="001E0F03" w:rsidRPr="00FA663E" w:rsidRDefault="001E0F03">
      <w:pPr>
        <w:jc w:val="both"/>
        <w:rPr>
          <w:rFonts w:cs="Arial"/>
          <w:b w:val="0"/>
          <w:bCs/>
          <w:szCs w:val="24"/>
        </w:rPr>
      </w:pPr>
    </w:p>
    <w:p w:rsidR="0035725F" w:rsidRPr="00FA663E" w:rsidRDefault="0035725F">
      <w:pPr>
        <w:jc w:val="both"/>
        <w:rPr>
          <w:rFonts w:cs="Arial"/>
          <w:b w:val="0"/>
          <w:bCs/>
          <w:szCs w:val="24"/>
        </w:rPr>
      </w:pPr>
    </w:p>
    <w:p w:rsidR="0035725F" w:rsidRPr="00FA663E" w:rsidRDefault="0035725F" w:rsidP="00935BEE">
      <w:pPr>
        <w:jc w:val="both"/>
        <w:rPr>
          <w:rFonts w:cs="Arial"/>
          <w:b w:val="0"/>
          <w:bCs/>
        </w:rPr>
      </w:pPr>
    </w:p>
    <w:p w:rsidR="0035725F" w:rsidRPr="00FA663E" w:rsidRDefault="0035725F">
      <w:pPr>
        <w:jc w:val="both"/>
        <w:rPr>
          <w:rFonts w:cs="Arial"/>
          <w:b w:val="0"/>
          <w:bCs/>
        </w:rPr>
      </w:pPr>
    </w:p>
    <w:p w:rsidR="0035725F" w:rsidRPr="00FA663E" w:rsidRDefault="0035725F">
      <w:pPr>
        <w:jc w:val="both"/>
        <w:rPr>
          <w:rFonts w:cs="Arial"/>
          <w:b w:val="0"/>
          <w:bCs/>
        </w:rPr>
      </w:pPr>
      <w:r w:rsidRPr="00FA663E">
        <w:rPr>
          <w:rFonts w:cs="Arial"/>
          <w:b w:val="0"/>
          <w:bCs/>
        </w:rPr>
        <w:tab/>
      </w:r>
      <w:r w:rsidRPr="00FA663E">
        <w:rPr>
          <w:rFonts w:cs="Arial"/>
          <w:b w:val="0"/>
          <w:bCs/>
        </w:rPr>
        <w:tab/>
      </w:r>
      <w:r w:rsidRPr="00FA663E">
        <w:rPr>
          <w:rFonts w:cs="Arial"/>
          <w:b w:val="0"/>
          <w:bCs/>
        </w:rPr>
        <w:tab/>
      </w:r>
      <w:r w:rsidRPr="00FA663E">
        <w:rPr>
          <w:rFonts w:cs="Arial"/>
          <w:b w:val="0"/>
          <w:bCs/>
        </w:rPr>
        <w:tab/>
      </w:r>
      <w:r w:rsidRPr="00FA663E">
        <w:rPr>
          <w:rFonts w:cs="Arial"/>
          <w:b w:val="0"/>
          <w:bCs/>
        </w:rPr>
        <w:tab/>
      </w:r>
      <w:r w:rsidRPr="00FA663E">
        <w:rPr>
          <w:rFonts w:cs="Arial"/>
          <w:b w:val="0"/>
          <w:bCs/>
        </w:rPr>
        <w:tab/>
      </w:r>
    </w:p>
    <w:p w:rsidR="0035725F" w:rsidRPr="00FA663E" w:rsidRDefault="0035725F">
      <w:pPr>
        <w:jc w:val="both"/>
        <w:rPr>
          <w:rFonts w:cs="Arial"/>
          <w:b w:val="0"/>
          <w:bCs/>
          <w:u w:val="single"/>
        </w:rPr>
      </w:pPr>
    </w:p>
    <w:p w:rsidR="0035725F" w:rsidRPr="00FA663E" w:rsidRDefault="0035725F" w:rsidP="00FA02A5">
      <w:pPr>
        <w:pStyle w:val="Heading2"/>
        <w:numPr>
          <w:ilvl w:val="1"/>
          <w:numId w:val="36"/>
        </w:numPr>
        <w:tabs>
          <w:tab w:val="clear" w:pos="360"/>
          <w:tab w:val="clear" w:pos="576"/>
        </w:tabs>
        <w:spacing w:before="240" w:after="60"/>
        <w:ind w:left="720" w:hanging="720"/>
        <w:jc w:val="left"/>
        <w:rPr>
          <w:rFonts w:ascii="Arial" w:hAnsi="Arial" w:cs="Arial"/>
          <w:color w:val="000000"/>
          <w:sz w:val="24"/>
          <w:szCs w:val="24"/>
        </w:rPr>
      </w:pPr>
      <w:r w:rsidRPr="00FA663E">
        <w:rPr>
          <w:rFonts w:ascii="Arial" w:hAnsi="Arial" w:cs="Arial"/>
        </w:rPr>
        <w:br w:type="page"/>
      </w:r>
      <w:bookmarkStart w:id="105" w:name="_Ref179564591"/>
      <w:bookmarkStart w:id="106" w:name="_Toc182886562"/>
      <w:r w:rsidRPr="00FA663E">
        <w:rPr>
          <w:rFonts w:ascii="Arial" w:hAnsi="Arial" w:cs="Arial"/>
          <w:b/>
          <w:bCs/>
          <w:sz w:val="24"/>
          <w:szCs w:val="24"/>
        </w:rPr>
        <w:lastRenderedPageBreak/>
        <w:t>Format</w:t>
      </w:r>
      <w:r w:rsidR="005D27C3" w:rsidRPr="00FA663E">
        <w:rPr>
          <w:rFonts w:ascii="Arial" w:hAnsi="Arial" w:cs="Arial"/>
          <w:b/>
          <w:bCs/>
          <w:sz w:val="24"/>
          <w:szCs w:val="24"/>
        </w:rPr>
        <w:t xml:space="preserve"> </w:t>
      </w:r>
      <w:r w:rsidRPr="00FA663E">
        <w:rPr>
          <w:rFonts w:ascii="Arial" w:hAnsi="Arial" w:cs="Arial"/>
          <w:b/>
          <w:bCs/>
          <w:color w:val="000000"/>
          <w:sz w:val="24"/>
          <w:szCs w:val="24"/>
        </w:rPr>
        <w:t xml:space="preserve">for Letter of Consent </w:t>
      </w:r>
      <w:r w:rsidR="003F321B" w:rsidRPr="00FA663E">
        <w:rPr>
          <w:rFonts w:ascii="Arial" w:hAnsi="Arial" w:cs="Arial"/>
          <w:b/>
          <w:bCs/>
          <w:color w:val="000000"/>
          <w:sz w:val="24"/>
          <w:szCs w:val="24"/>
        </w:rPr>
        <w:t>from Consortium Members</w:t>
      </w:r>
      <w:bookmarkEnd w:id="105"/>
      <w:bookmarkEnd w:id="106"/>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color w:val="000000"/>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rFonts w:cs="Arial"/>
          <w:color w:val="000000"/>
          <w:szCs w:val="24"/>
        </w:rPr>
      </w:pPr>
      <w:r w:rsidRPr="00FA663E">
        <w:rPr>
          <w:rFonts w:cs="Arial"/>
          <w:color w:val="000000"/>
          <w:szCs w:val="24"/>
        </w:rPr>
        <w:t>(On the letter head of each Member of the Consortium including Lead Member)</w:t>
      </w:r>
    </w:p>
    <w:p w:rsidR="0035725F" w:rsidRPr="00FA663E" w:rsidRDefault="0035725F">
      <w:pPr>
        <w:pStyle w:val="BodyTextIndent2"/>
        <w:tabs>
          <w:tab w:val="clear" w:pos="1080"/>
          <w:tab w:val="num" w:pos="-4680"/>
        </w:tabs>
        <w:ind w:left="720" w:firstLine="0"/>
        <w:rPr>
          <w:b/>
          <w:szCs w:val="24"/>
        </w:rPr>
      </w:pPr>
    </w:p>
    <w:p w:rsidR="0035725F" w:rsidRPr="00FA663E" w:rsidRDefault="0035725F">
      <w:pPr>
        <w:pStyle w:val="BodyTextIndent2"/>
        <w:tabs>
          <w:tab w:val="clear" w:pos="1080"/>
          <w:tab w:val="num" w:pos="-4680"/>
        </w:tabs>
        <w:ind w:left="720" w:firstLine="0"/>
        <w:rPr>
          <w:b/>
          <w:szCs w:val="24"/>
        </w:rPr>
      </w:pPr>
      <w:r w:rsidRPr="00FA663E">
        <w:rPr>
          <w:b/>
          <w:szCs w:val="24"/>
        </w:rPr>
        <w:t>Date:</w:t>
      </w:r>
      <w:r w:rsidRPr="00FA663E">
        <w:rPr>
          <w:b/>
          <w:szCs w:val="24"/>
        </w:rPr>
        <w:tab/>
        <w:t>____________________</w:t>
      </w:r>
    </w:p>
    <w:p w:rsidR="0035725F" w:rsidRPr="00FA663E" w:rsidRDefault="00773C65">
      <w:pPr>
        <w:pStyle w:val="BodyTextIndent2"/>
        <w:tabs>
          <w:tab w:val="clear" w:pos="1080"/>
          <w:tab w:val="num" w:pos="-4680"/>
        </w:tabs>
        <w:ind w:left="720" w:firstLine="0"/>
        <w:rPr>
          <w:b/>
          <w:szCs w:val="24"/>
        </w:rPr>
      </w:pPr>
      <w:r w:rsidRPr="00FA663E">
        <w:rPr>
          <w:b/>
          <w:szCs w:val="24"/>
        </w:rPr>
        <w:t>From</w:t>
      </w:r>
      <w:r w:rsidR="0035725F" w:rsidRPr="00FA663E">
        <w:rPr>
          <w:b/>
          <w:szCs w:val="24"/>
        </w:rPr>
        <w:t>:</w:t>
      </w:r>
      <w:r w:rsidR="0089103C" w:rsidRPr="00FA663E">
        <w:rPr>
          <w:b/>
          <w:szCs w:val="24"/>
        </w:rPr>
        <w:tab/>
      </w:r>
      <w:r w:rsidR="0035725F" w:rsidRPr="00FA663E">
        <w:rPr>
          <w:b/>
          <w:szCs w:val="24"/>
        </w:rPr>
        <w:t>_</w:t>
      </w:r>
      <w:r w:rsidR="0089103C" w:rsidRPr="00FA663E">
        <w:rPr>
          <w:b/>
          <w:szCs w:val="24"/>
        </w:rPr>
        <w:t>___________________</w:t>
      </w:r>
    </w:p>
    <w:p w:rsidR="0035725F" w:rsidRPr="00FA663E" w:rsidRDefault="0089103C">
      <w:pPr>
        <w:pStyle w:val="BodyTextIndent2"/>
        <w:tabs>
          <w:tab w:val="clear" w:pos="1080"/>
          <w:tab w:val="num" w:pos="-4680"/>
        </w:tabs>
        <w:ind w:left="720" w:firstLine="0"/>
        <w:rPr>
          <w:b/>
          <w:szCs w:val="24"/>
        </w:rPr>
      </w:pPr>
      <w:r w:rsidRPr="00FA663E">
        <w:rPr>
          <w:b/>
          <w:szCs w:val="24"/>
        </w:rPr>
        <w:tab/>
      </w:r>
      <w:r w:rsidR="0035725F" w:rsidRPr="00FA663E">
        <w:rPr>
          <w:b/>
          <w:szCs w:val="24"/>
        </w:rPr>
        <w:t>____________________</w:t>
      </w:r>
    </w:p>
    <w:p w:rsidR="0035725F" w:rsidRPr="00FA663E" w:rsidRDefault="0089103C">
      <w:pPr>
        <w:pStyle w:val="BodyTextIndent2"/>
        <w:tabs>
          <w:tab w:val="clear" w:pos="1080"/>
          <w:tab w:val="num" w:pos="-4680"/>
        </w:tabs>
        <w:ind w:left="720" w:firstLine="0"/>
        <w:rPr>
          <w:b/>
          <w:szCs w:val="24"/>
        </w:rPr>
      </w:pPr>
      <w:r w:rsidRPr="00FA663E">
        <w:rPr>
          <w:b/>
          <w:szCs w:val="24"/>
        </w:rPr>
        <w:tab/>
      </w:r>
      <w:r w:rsidR="0035725F" w:rsidRPr="00FA663E">
        <w:rPr>
          <w:b/>
          <w:szCs w:val="24"/>
        </w:rPr>
        <w:t>____________________</w:t>
      </w:r>
    </w:p>
    <w:p w:rsidR="0035725F" w:rsidRPr="00FA663E" w:rsidRDefault="0035725F">
      <w:pPr>
        <w:pStyle w:val="BodyTextIndent2"/>
        <w:tabs>
          <w:tab w:val="clear" w:pos="1080"/>
          <w:tab w:val="num" w:pos="-4680"/>
        </w:tabs>
        <w:ind w:left="720" w:firstLine="0"/>
        <w:rPr>
          <w:b/>
          <w:szCs w:val="24"/>
        </w:rPr>
      </w:pPr>
      <w:r w:rsidRPr="00FA663E">
        <w:rPr>
          <w:b/>
          <w:szCs w:val="24"/>
        </w:rPr>
        <w:t>Tel.#:</w:t>
      </w:r>
    </w:p>
    <w:p w:rsidR="0035725F" w:rsidRPr="00FA663E" w:rsidRDefault="0035725F">
      <w:pPr>
        <w:pStyle w:val="BodyTextIndent2"/>
        <w:tabs>
          <w:tab w:val="clear" w:pos="1080"/>
          <w:tab w:val="num" w:pos="-4680"/>
        </w:tabs>
        <w:ind w:left="720" w:firstLine="0"/>
        <w:rPr>
          <w:b/>
          <w:szCs w:val="24"/>
        </w:rPr>
      </w:pPr>
      <w:r w:rsidRPr="00FA663E">
        <w:rPr>
          <w:b/>
          <w:szCs w:val="24"/>
        </w:rPr>
        <w:t>Fax#:</w:t>
      </w:r>
    </w:p>
    <w:p w:rsidR="0035725F" w:rsidRPr="00FA663E" w:rsidRDefault="0035725F">
      <w:pPr>
        <w:pStyle w:val="BodyTextIndent2"/>
        <w:tabs>
          <w:tab w:val="clear" w:pos="1080"/>
          <w:tab w:val="num" w:pos="-4680"/>
        </w:tabs>
        <w:ind w:left="720" w:firstLine="0"/>
        <w:rPr>
          <w:b/>
          <w:szCs w:val="24"/>
        </w:rPr>
      </w:pPr>
      <w:r w:rsidRPr="00FA663E">
        <w:rPr>
          <w:b/>
          <w:szCs w:val="24"/>
        </w:rPr>
        <w:t>E-mail address#</w:t>
      </w:r>
    </w:p>
    <w:p w:rsidR="0035725F" w:rsidRPr="00FA663E" w:rsidRDefault="0035725F">
      <w:pPr>
        <w:tabs>
          <w:tab w:val="num" w:pos="1080"/>
        </w:tabs>
        <w:ind w:left="1080" w:hanging="1080"/>
        <w:jc w:val="both"/>
        <w:rPr>
          <w:rFonts w:cs="Arial"/>
          <w:b w:val="0"/>
          <w:bCs/>
          <w:szCs w:val="24"/>
        </w:rPr>
      </w:pPr>
    </w:p>
    <w:p w:rsidR="0035725F" w:rsidRPr="00FA663E" w:rsidRDefault="0035725F">
      <w:pPr>
        <w:tabs>
          <w:tab w:val="left" w:pos="72"/>
        </w:tabs>
        <w:ind w:left="720" w:hanging="648"/>
        <w:jc w:val="left"/>
        <w:rPr>
          <w:rFonts w:cs="Arial"/>
          <w:color w:val="000000"/>
          <w:szCs w:val="24"/>
        </w:rPr>
      </w:pPr>
      <w:r w:rsidRPr="00FA663E">
        <w:rPr>
          <w:rFonts w:cs="Arial"/>
          <w:b w:val="0"/>
          <w:bCs/>
          <w:szCs w:val="24"/>
        </w:rPr>
        <w:tab/>
      </w:r>
      <w:r w:rsidRPr="00FA663E">
        <w:rPr>
          <w:rFonts w:cs="Arial"/>
          <w:color w:val="000000"/>
          <w:szCs w:val="24"/>
        </w:rPr>
        <w:t>To,</w:t>
      </w:r>
    </w:p>
    <w:p w:rsidR="00A72CF5" w:rsidRPr="00FA663E" w:rsidRDefault="00A72CF5" w:rsidP="00A72CF5">
      <w:pPr>
        <w:ind w:left="720"/>
        <w:jc w:val="both"/>
        <w:rPr>
          <w:rFonts w:cs="Arial"/>
          <w:szCs w:val="24"/>
        </w:rPr>
      </w:pPr>
    </w:p>
    <w:p w:rsidR="00A72CF5" w:rsidRPr="00FA663E" w:rsidRDefault="00A72CF5" w:rsidP="00A72CF5">
      <w:pPr>
        <w:ind w:left="720"/>
        <w:jc w:val="both"/>
        <w:rPr>
          <w:rFonts w:cs="Arial"/>
          <w:szCs w:val="24"/>
        </w:rPr>
      </w:pPr>
      <w:r w:rsidRPr="00FA663E">
        <w:rPr>
          <w:rFonts w:cs="Arial"/>
          <w:szCs w:val="24"/>
        </w:rPr>
        <w:t>PFC Consulting Limited</w:t>
      </w:r>
    </w:p>
    <w:p w:rsidR="00A72CF5" w:rsidRPr="00FA663E" w:rsidRDefault="00A72CF5" w:rsidP="00A72CF5">
      <w:pPr>
        <w:ind w:left="720"/>
        <w:jc w:val="both"/>
        <w:rPr>
          <w:rFonts w:cs="Arial"/>
          <w:b w:val="0"/>
          <w:szCs w:val="24"/>
        </w:rPr>
      </w:pPr>
      <w:r w:rsidRPr="00FA663E">
        <w:rPr>
          <w:rFonts w:cs="Arial"/>
          <w:b w:val="0"/>
          <w:bCs/>
          <w:szCs w:val="24"/>
        </w:rPr>
        <w:t>(A wholly owned subsidiary of PFC Ltd.)</w:t>
      </w:r>
    </w:p>
    <w:p w:rsidR="00F44705" w:rsidRPr="00FA663E" w:rsidRDefault="00F44705" w:rsidP="00F44705">
      <w:pPr>
        <w:ind w:firstLine="709"/>
        <w:jc w:val="both"/>
        <w:rPr>
          <w:rFonts w:cs="Arial"/>
          <w:b w:val="0"/>
          <w:szCs w:val="24"/>
        </w:rPr>
      </w:pPr>
      <w:r w:rsidRPr="00FA663E">
        <w:rPr>
          <w:rFonts w:cs="Arial"/>
          <w:szCs w:val="24"/>
        </w:rPr>
        <w:t>9th Floor, A-Wing</w:t>
      </w:r>
    </w:p>
    <w:p w:rsidR="00F44705" w:rsidRPr="00FA663E" w:rsidRDefault="00F44705" w:rsidP="00F44705">
      <w:pPr>
        <w:ind w:firstLine="709"/>
        <w:jc w:val="both"/>
        <w:rPr>
          <w:rFonts w:cs="Arial"/>
          <w:b w:val="0"/>
          <w:szCs w:val="24"/>
        </w:rPr>
      </w:pPr>
      <w:r w:rsidRPr="00FA663E">
        <w:rPr>
          <w:rFonts w:cs="Arial"/>
          <w:szCs w:val="24"/>
        </w:rPr>
        <w:t>Statesman House</w:t>
      </w:r>
    </w:p>
    <w:p w:rsidR="00F44705" w:rsidRPr="00FA663E" w:rsidRDefault="00F44705" w:rsidP="00F44705">
      <w:pPr>
        <w:ind w:firstLine="709"/>
        <w:jc w:val="both"/>
        <w:rPr>
          <w:rFonts w:cs="Arial"/>
          <w:b w:val="0"/>
          <w:szCs w:val="24"/>
        </w:rPr>
      </w:pPr>
      <w:r w:rsidRPr="00FA663E">
        <w:rPr>
          <w:rFonts w:cs="Arial"/>
          <w:szCs w:val="24"/>
        </w:rPr>
        <w:t>Barakhambha Lane,</w:t>
      </w:r>
    </w:p>
    <w:p w:rsidR="00F44705" w:rsidRPr="00FA663E" w:rsidRDefault="00F44705" w:rsidP="00F44705">
      <w:pPr>
        <w:ind w:firstLine="709"/>
        <w:jc w:val="both"/>
        <w:rPr>
          <w:rFonts w:cs="Arial"/>
          <w:b w:val="0"/>
          <w:szCs w:val="24"/>
        </w:rPr>
      </w:pPr>
      <w:r w:rsidRPr="00FA663E">
        <w:rPr>
          <w:rFonts w:cs="Arial"/>
          <w:szCs w:val="24"/>
        </w:rPr>
        <w:t xml:space="preserve">Connaught Place, </w:t>
      </w:r>
    </w:p>
    <w:p w:rsidR="00F44705" w:rsidRPr="00FA663E" w:rsidRDefault="00F44705" w:rsidP="00F44705">
      <w:pPr>
        <w:pStyle w:val="BodyText3"/>
        <w:spacing w:line="240" w:lineRule="auto"/>
        <w:ind w:firstLine="709"/>
        <w:rPr>
          <w:rFonts w:cs="Arial"/>
          <w:b/>
          <w:bCs/>
          <w:szCs w:val="24"/>
        </w:rPr>
      </w:pPr>
      <w:r w:rsidRPr="00FA663E">
        <w:rPr>
          <w:rFonts w:cs="Arial"/>
          <w:b/>
          <w:szCs w:val="24"/>
        </w:rPr>
        <w:t>New Delhi – 110 001</w:t>
      </w:r>
    </w:p>
    <w:p w:rsidR="0035725F" w:rsidRPr="00FA663E" w:rsidRDefault="0035725F">
      <w:pPr>
        <w:pStyle w:val="he1"/>
        <w:rPr>
          <w:color w:val="000000"/>
          <w:sz w:val="24"/>
        </w:rPr>
      </w:pPr>
    </w:p>
    <w:p w:rsidR="0035725F" w:rsidRPr="00FA663E" w:rsidRDefault="0035725F" w:rsidP="00A72CF5">
      <w:pPr>
        <w:ind w:left="720" w:hanging="720"/>
        <w:jc w:val="both"/>
        <w:rPr>
          <w:rFonts w:cs="Arial"/>
          <w:color w:val="000000"/>
          <w:szCs w:val="24"/>
        </w:rPr>
      </w:pPr>
      <w:r w:rsidRPr="00FA663E">
        <w:rPr>
          <w:rFonts w:cs="Arial"/>
          <w:b w:val="0"/>
          <w:color w:val="000000"/>
          <w:szCs w:val="24"/>
        </w:rPr>
        <w:t>Sub:</w:t>
      </w:r>
      <w:r w:rsidR="00A72CF5" w:rsidRPr="00FA663E">
        <w:rPr>
          <w:rFonts w:cs="Arial"/>
          <w:b w:val="0"/>
          <w:color w:val="000000"/>
          <w:szCs w:val="24"/>
        </w:rPr>
        <w:tab/>
      </w:r>
      <w:r w:rsidRPr="00FA663E">
        <w:rPr>
          <w:rFonts w:cs="Arial"/>
          <w:color w:val="000000"/>
          <w:szCs w:val="24"/>
        </w:rPr>
        <w:t xml:space="preserve">Response to </w:t>
      </w:r>
      <w:r w:rsidR="00E40BC5" w:rsidRPr="00FA663E">
        <w:rPr>
          <w:rFonts w:cs="Arial"/>
          <w:color w:val="000000"/>
          <w:szCs w:val="24"/>
        </w:rPr>
        <w:t>RfQ</w:t>
      </w:r>
      <w:r w:rsidRPr="00FA663E">
        <w:rPr>
          <w:rFonts w:cs="Arial"/>
          <w:color w:val="000000"/>
          <w:szCs w:val="24"/>
        </w:rPr>
        <w:t xml:space="preserve"> for </w:t>
      </w:r>
      <w:r w:rsidR="00E93FCD" w:rsidRPr="00FA663E">
        <w:rPr>
          <w:rFonts w:cs="Arial"/>
          <w:color w:val="000000"/>
          <w:szCs w:val="24"/>
        </w:rPr>
        <w:t xml:space="preserve">shortlisting of Bidders as Transmission Service Provider to establish </w:t>
      </w:r>
      <w:r w:rsidR="000420DA" w:rsidRPr="00FA663E">
        <w:rPr>
          <w:rFonts w:cs="Arial"/>
          <w:szCs w:val="24"/>
        </w:rPr>
        <w:t xml:space="preserve">transmission system for </w:t>
      </w:r>
      <w:r w:rsidR="0052615D" w:rsidRPr="00FA663E">
        <w:rPr>
          <w:rFonts w:cs="Arial"/>
          <w:szCs w:val="24"/>
        </w:rPr>
        <w:t>“</w:t>
      </w:r>
      <w:r w:rsidR="0070764D" w:rsidRPr="00FA663E">
        <w:rPr>
          <w:rFonts w:cs="Arial"/>
          <w:szCs w:val="24"/>
        </w:rPr>
        <w:t>Western Region Strengthening Scheme- XIX (WRSS-XIX) and North Eastern Region Strengthening Scheme- IX (NERSS-IX)</w:t>
      </w:r>
      <w:r w:rsidR="0052615D" w:rsidRPr="00FA663E">
        <w:rPr>
          <w:rFonts w:cs="Arial"/>
          <w:szCs w:val="24"/>
        </w:rPr>
        <w:t>”</w:t>
      </w:r>
      <w:r w:rsidR="00E93FCD" w:rsidRPr="00FA663E">
        <w:rPr>
          <w:rFonts w:cs="Arial"/>
          <w:color w:val="000000"/>
          <w:szCs w:val="24"/>
        </w:rPr>
        <w:t xml:space="preserve">through </w:t>
      </w:r>
      <w:r w:rsidRPr="00FA663E">
        <w:rPr>
          <w:rFonts w:cs="Arial"/>
          <w:color w:val="000000"/>
          <w:szCs w:val="24"/>
        </w:rPr>
        <w:t>tariff based competitive bidding process</w:t>
      </w:r>
      <w:r w:rsidR="00E93FCD" w:rsidRPr="00FA663E">
        <w:rPr>
          <w:rFonts w:cs="Arial"/>
          <w:color w:val="000000"/>
          <w:szCs w:val="24"/>
        </w:rPr>
        <w:t>.</w:t>
      </w:r>
    </w:p>
    <w:p w:rsidR="00A72CF5" w:rsidRPr="00FA663E" w:rsidRDefault="00A72CF5">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r w:rsidRPr="00FA663E">
        <w:rPr>
          <w:rFonts w:cs="Arial"/>
          <w:b w:val="0"/>
          <w:color w:val="000000"/>
          <w:szCs w:val="24"/>
        </w:rPr>
        <w:t>Dear Sir,</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r w:rsidRPr="00FA663E">
        <w:rPr>
          <w:rFonts w:cs="Arial"/>
          <w:b w:val="0"/>
          <w:color w:val="000000"/>
          <w:szCs w:val="24"/>
        </w:rPr>
        <w:t>We</w:t>
      </w:r>
      <w:r w:rsidR="004E03AB" w:rsidRPr="00FA663E">
        <w:rPr>
          <w:rFonts w:cs="Arial"/>
          <w:b w:val="0"/>
          <w:color w:val="000000"/>
          <w:szCs w:val="24"/>
        </w:rPr>
        <w:t>, the undersigned Member of ………</w:t>
      </w:r>
      <w:r w:rsidRPr="00FA663E">
        <w:rPr>
          <w:rFonts w:cs="Arial"/>
          <w:b w:val="0"/>
          <w:color w:val="000000"/>
          <w:szCs w:val="24"/>
        </w:rPr>
        <w:t xml:space="preserve"> (Insert name of the Bidding Consortium) have read, examined and understood the </w:t>
      </w:r>
      <w:r w:rsidR="00E40BC5" w:rsidRPr="00FA663E">
        <w:rPr>
          <w:rFonts w:cs="Arial"/>
          <w:b w:val="0"/>
          <w:color w:val="000000"/>
          <w:szCs w:val="24"/>
        </w:rPr>
        <w:t>RfQ</w:t>
      </w:r>
      <w:r w:rsidRPr="00FA663E">
        <w:rPr>
          <w:rFonts w:cs="Arial"/>
          <w:b w:val="0"/>
          <w:color w:val="000000"/>
          <w:szCs w:val="24"/>
        </w:rPr>
        <w:t xml:space="preserve"> document for </w:t>
      </w:r>
      <w:r w:rsidR="004F1960" w:rsidRPr="00FA663E">
        <w:rPr>
          <w:rFonts w:cs="Arial"/>
          <w:b w:val="0"/>
          <w:color w:val="000000"/>
          <w:szCs w:val="24"/>
        </w:rPr>
        <w:t xml:space="preserve">the shortlisting of Bidders as prospective TSP to establish </w:t>
      </w:r>
      <w:r w:rsidR="000420DA" w:rsidRPr="00FA663E">
        <w:rPr>
          <w:rFonts w:cs="Arial"/>
          <w:b w:val="0"/>
          <w:szCs w:val="24"/>
        </w:rPr>
        <w:t>transmission system for</w:t>
      </w:r>
      <w:r w:rsidR="005D27C3" w:rsidRPr="00FA663E">
        <w:rPr>
          <w:rFonts w:cs="Arial"/>
          <w:b w:val="0"/>
          <w:szCs w:val="24"/>
        </w:rPr>
        <w:t xml:space="preserve"> </w:t>
      </w:r>
      <w:r w:rsidR="0052615D" w:rsidRPr="00FA663E">
        <w:rPr>
          <w:rFonts w:cs="Arial"/>
          <w:szCs w:val="24"/>
        </w:rPr>
        <w:t>“</w:t>
      </w:r>
      <w:r w:rsidR="0070764D" w:rsidRPr="00FA663E">
        <w:rPr>
          <w:rFonts w:cs="Arial"/>
          <w:szCs w:val="24"/>
        </w:rPr>
        <w:t>Western Region Strengthening Scheme- XIX (WRSS-XIX) and North Eastern Region Strengthening Scheme- IX (NERSS-IX)</w:t>
      </w:r>
      <w:r w:rsidR="0052615D" w:rsidRPr="00FA663E">
        <w:rPr>
          <w:rFonts w:cs="Arial"/>
          <w:szCs w:val="24"/>
        </w:rPr>
        <w:t>”</w:t>
      </w:r>
      <w:r w:rsidR="005D27C3" w:rsidRPr="00FA663E">
        <w:rPr>
          <w:rFonts w:cs="Arial"/>
          <w:szCs w:val="24"/>
        </w:rPr>
        <w:t xml:space="preserve"> </w:t>
      </w:r>
      <w:r w:rsidR="004F1960" w:rsidRPr="00FA663E">
        <w:rPr>
          <w:rFonts w:cs="Arial"/>
          <w:b w:val="0"/>
          <w:color w:val="000000"/>
          <w:szCs w:val="24"/>
        </w:rPr>
        <w:t>through tariff based competitive bidding process</w:t>
      </w:r>
      <w:r w:rsidRPr="00FA663E">
        <w:rPr>
          <w:rFonts w:cs="Arial"/>
          <w:b w:val="0"/>
          <w:color w:val="000000"/>
          <w:szCs w:val="24"/>
        </w:rPr>
        <w:t xml:space="preserve">. We hereby confirm our concurrence with the Response to </w:t>
      </w:r>
      <w:r w:rsidR="00E40BC5" w:rsidRPr="00FA663E">
        <w:rPr>
          <w:rFonts w:cs="Arial"/>
          <w:b w:val="0"/>
          <w:color w:val="000000"/>
          <w:szCs w:val="24"/>
        </w:rPr>
        <w:t>RfQ</w:t>
      </w:r>
      <w:r w:rsidRPr="00FA663E">
        <w:rPr>
          <w:rFonts w:cs="Arial"/>
          <w:b w:val="0"/>
          <w:color w:val="000000"/>
          <w:szCs w:val="24"/>
        </w:rPr>
        <w:t xml:space="preserve"> including in particular the Consor</w:t>
      </w:r>
      <w:r w:rsidR="00C50997" w:rsidRPr="00FA663E">
        <w:rPr>
          <w:rFonts w:cs="Arial"/>
          <w:b w:val="0"/>
          <w:color w:val="000000"/>
          <w:szCs w:val="24"/>
        </w:rPr>
        <w:t xml:space="preserve">tium Agreement submitted by ……. </w:t>
      </w:r>
      <w:r w:rsidRPr="00FA663E">
        <w:rPr>
          <w:rFonts w:cs="Arial"/>
          <w:b w:val="0"/>
          <w:color w:val="000000"/>
          <w:szCs w:val="24"/>
        </w:rPr>
        <w:t>(Insert name of the</w:t>
      </w:r>
      <w:r w:rsidR="00E832F7" w:rsidRPr="00FA663E">
        <w:rPr>
          <w:rFonts w:cs="Arial"/>
          <w:b w:val="0"/>
          <w:color w:val="000000"/>
          <w:szCs w:val="24"/>
        </w:rPr>
        <w:t xml:space="preserve"> Lead Member</w:t>
      </w:r>
      <w:r w:rsidRPr="00FA663E">
        <w:rPr>
          <w:rFonts w:cs="Arial"/>
          <w:b w:val="0"/>
          <w:color w:val="000000"/>
          <w:szCs w:val="24"/>
        </w:rPr>
        <w:t xml:space="preserve">) in response to the </w:t>
      </w:r>
      <w:r w:rsidR="00E40BC5" w:rsidRPr="00FA663E">
        <w:rPr>
          <w:rFonts w:cs="Arial"/>
          <w:b w:val="0"/>
          <w:color w:val="000000"/>
          <w:szCs w:val="24"/>
        </w:rPr>
        <w:t>RfQ</w:t>
      </w:r>
      <w:r w:rsidRPr="00FA663E">
        <w:rPr>
          <w:rFonts w:cs="Arial"/>
          <w:b w:val="0"/>
          <w:color w:val="000000"/>
          <w:szCs w:val="24"/>
        </w:rPr>
        <w:t xml:space="preserve"> document.</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r w:rsidRPr="00FA663E">
        <w:rPr>
          <w:rFonts w:cs="Arial"/>
          <w:b w:val="0"/>
          <w:color w:val="000000"/>
          <w:szCs w:val="24"/>
        </w:rPr>
        <w:t>We hereby confirm our commitment to participate in the said Bidd</w:t>
      </w:r>
      <w:r w:rsidR="00AC3353" w:rsidRPr="00FA663E">
        <w:rPr>
          <w:rFonts w:cs="Arial"/>
          <w:b w:val="0"/>
          <w:color w:val="000000"/>
          <w:szCs w:val="24"/>
        </w:rPr>
        <w:t>ing Consortium and invest …….</w:t>
      </w:r>
      <w:r w:rsidRPr="00FA663E">
        <w:rPr>
          <w:rFonts w:cs="Arial"/>
          <w:b w:val="0"/>
          <w:color w:val="000000"/>
          <w:szCs w:val="24"/>
        </w:rPr>
        <w:t xml:space="preserve"> % of the total equity requirement for the Project as per the terms of the Consortium Agreement dated </w:t>
      </w:r>
      <w:r w:rsidR="00AC3353" w:rsidRPr="00FA663E">
        <w:rPr>
          <w:rFonts w:cs="Arial"/>
          <w:b w:val="0"/>
          <w:color w:val="000000"/>
          <w:szCs w:val="24"/>
        </w:rPr>
        <w:t>………</w:t>
      </w:r>
      <w:r w:rsidR="00E07D99" w:rsidRPr="00FA663E">
        <w:rPr>
          <w:rFonts w:cs="Arial"/>
          <w:b w:val="0"/>
          <w:color w:val="000000"/>
          <w:szCs w:val="24"/>
        </w:rPr>
        <w:t xml:space="preserve"> and shall submit board resolution for such investment commitment at the RFP stage</w:t>
      </w:r>
      <w:r w:rsidRPr="00FA663E">
        <w:rPr>
          <w:rFonts w:cs="Arial"/>
          <w:b w:val="0"/>
          <w:color w:val="000000"/>
          <w:szCs w:val="24"/>
        </w:rPr>
        <w:t>.</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r w:rsidRPr="00FA663E">
        <w:rPr>
          <w:rFonts w:cs="Arial"/>
          <w:b w:val="0"/>
          <w:color w:val="000000"/>
          <w:szCs w:val="24"/>
        </w:rPr>
        <w:t xml:space="preserve">We </w:t>
      </w:r>
      <w:r w:rsidR="00E07D99" w:rsidRPr="00FA663E">
        <w:rPr>
          <w:rFonts w:cs="Arial"/>
          <w:b w:val="0"/>
          <w:color w:val="000000"/>
          <w:szCs w:val="24"/>
        </w:rPr>
        <w:t xml:space="preserve">hereby </w:t>
      </w:r>
      <w:r w:rsidRPr="00FA663E">
        <w:rPr>
          <w:rFonts w:cs="Arial"/>
          <w:b w:val="0"/>
          <w:color w:val="000000"/>
          <w:szCs w:val="24"/>
        </w:rPr>
        <w:t xml:space="preserve">confirm that in accordance with Clause </w:t>
      </w:r>
      <w:fldSimple w:instr=" REF _Ref179562845 \r \h  \* MERGEFORMAT ">
        <w:r w:rsidR="00574151" w:rsidRPr="00574151">
          <w:rPr>
            <w:rFonts w:cs="Arial"/>
            <w:b w:val="0"/>
            <w:color w:val="000000"/>
            <w:szCs w:val="24"/>
          </w:rPr>
          <w:t>2.1.4</w:t>
        </w:r>
      </w:fldSimple>
      <w:r w:rsidRPr="00FA663E">
        <w:rPr>
          <w:rFonts w:cs="Arial"/>
          <w:b w:val="0"/>
          <w:color w:val="000000"/>
          <w:szCs w:val="24"/>
        </w:rPr>
        <w:t xml:space="preserve"> of the </w:t>
      </w:r>
      <w:r w:rsidR="00E40BC5" w:rsidRPr="00FA663E">
        <w:rPr>
          <w:rFonts w:cs="Arial"/>
          <w:b w:val="0"/>
          <w:color w:val="000000"/>
          <w:szCs w:val="24"/>
        </w:rPr>
        <w:t>RfQ</w:t>
      </w:r>
      <w:r w:rsidRPr="00FA663E">
        <w:rPr>
          <w:rFonts w:cs="Arial"/>
          <w:b w:val="0"/>
          <w:color w:val="000000"/>
          <w:szCs w:val="24"/>
        </w:rPr>
        <w:t xml:space="preserve">, we shall submit legally binding undertaking supported by a board resolution at the RFP stage </w:t>
      </w:r>
      <w:r w:rsidR="00E07D99" w:rsidRPr="00FA663E">
        <w:rPr>
          <w:rFonts w:cs="Arial"/>
          <w:b w:val="0"/>
          <w:color w:val="000000"/>
          <w:szCs w:val="24"/>
        </w:rPr>
        <w:t>from</w:t>
      </w:r>
      <w:r w:rsidR="00E07D99" w:rsidRPr="00FA663E">
        <w:rPr>
          <w:rFonts w:cs="Arial"/>
          <w:b w:val="0"/>
        </w:rPr>
        <w:t>the …………………………..</w:t>
      </w:r>
      <w:r w:rsidR="00883F82" w:rsidRPr="00FA663E">
        <w:rPr>
          <w:rFonts w:cs="Arial"/>
          <w:b w:val="0"/>
        </w:rPr>
        <w:t xml:space="preserve"> (</w:t>
      </w:r>
      <w:r w:rsidR="00E07D99" w:rsidRPr="00FA663E">
        <w:rPr>
          <w:rFonts w:cs="Arial"/>
          <w:b w:val="0"/>
        </w:rPr>
        <w:t>Insert name of Technically Evaluated Entity and/or Financially Evaluated Entity or its Ultimate Parent Company, as the case may be</w:t>
      </w:r>
      <w:r w:rsidR="00883F82" w:rsidRPr="00FA663E">
        <w:rPr>
          <w:rFonts w:cs="Arial"/>
          <w:b w:val="0"/>
        </w:rPr>
        <w:t>)</w:t>
      </w:r>
      <w:r w:rsidRPr="00FA663E">
        <w:rPr>
          <w:rFonts w:cs="Arial"/>
          <w:b w:val="0"/>
          <w:color w:val="000000"/>
          <w:szCs w:val="24"/>
        </w:rPr>
        <w:t xml:space="preserve">that all </w:t>
      </w:r>
      <w:r w:rsidR="00E07D99" w:rsidRPr="00FA663E">
        <w:rPr>
          <w:rFonts w:cs="Arial"/>
          <w:b w:val="0"/>
          <w:color w:val="000000"/>
          <w:szCs w:val="24"/>
        </w:rPr>
        <w:t xml:space="preserve">the </w:t>
      </w:r>
      <w:r w:rsidRPr="00FA663E">
        <w:rPr>
          <w:rFonts w:cs="Arial"/>
          <w:b w:val="0"/>
          <w:color w:val="000000"/>
          <w:szCs w:val="24"/>
        </w:rPr>
        <w:t xml:space="preserve">equity investment obligations </w:t>
      </w:r>
      <w:r w:rsidR="00E07D99" w:rsidRPr="00FA663E">
        <w:rPr>
          <w:rFonts w:cs="Arial"/>
          <w:b w:val="0"/>
          <w:color w:val="000000"/>
          <w:szCs w:val="24"/>
        </w:rPr>
        <w:t>of ………………….</w:t>
      </w:r>
      <w:r w:rsidR="00883F82" w:rsidRPr="00FA663E">
        <w:rPr>
          <w:rFonts w:cs="Arial"/>
          <w:b w:val="0"/>
          <w:color w:val="000000"/>
          <w:szCs w:val="24"/>
        </w:rPr>
        <w:t xml:space="preserve"> (Insert name of the </w:t>
      </w:r>
      <w:r w:rsidR="00883F82" w:rsidRPr="00FA663E">
        <w:rPr>
          <w:rFonts w:cs="Arial"/>
          <w:b w:val="0"/>
          <w:color w:val="000000"/>
          <w:szCs w:val="24"/>
        </w:rPr>
        <w:lastRenderedPageBreak/>
        <w:t>Member)</w:t>
      </w:r>
      <w:r w:rsidRPr="00FA663E">
        <w:rPr>
          <w:rFonts w:cs="Arial"/>
          <w:b w:val="0"/>
          <w:color w:val="000000"/>
          <w:szCs w:val="24"/>
        </w:rPr>
        <w:t xml:space="preserve">shall be deemed to be equity investment obligations of </w:t>
      </w:r>
      <w:r w:rsidR="00E07D99" w:rsidRPr="00FA663E">
        <w:rPr>
          <w:rFonts w:cs="Arial"/>
          <w:b w:val="0"/>
        </w:rPr>
        <w:t>the …………………</w:t>
      </w:r>
      <w:r w:rsidR="00883F82" w:rsidRPr="00FA663E">
        <w:rPr>
          <w:rFonts w:cs="Arial"/>
          <w:b w:val="0"/>
        </w:rPr>
        <w:t xml:space="preserve"> (</w:t>
      </w:r>
      <w:r w:rsidR="00E07D99" w:rsidRPr="00FA663E">
        <w:rPr>
          <w:rFonts w:cs="Arial"/>
          <w:b w:val="0"/>
        </w:rPr>
        <w:t>Insert name of Technically Evaluated Entity and/or Financially Evaluated Entity or its Ultimate Par</w:t>
      </w:r>
      <w:r w:rsidR="00883F82" w:rsidRPr="00FA663E">
        <w:rPr>
          <w:rFonts w:cs="Arial"/>
          <w:b w:val="0"/>
        </w:rPr>
        <w:t>ent Company, as the case may be)</w:t>
      </w:r>
      <w:r w:rsidRPr="00FA663E">
        <w:rPr>
          <w:rFonts w:cs="Arial"/>
          <w:b w:val="0"/>
          <w:color w:val="000000"/>
          <w:szCs w:val="24"/>
        </w:rPr>
        <w:t>and in the event of any default</w:t>
      </w:r>
      <w:r w:rsidR="00E07D99" w:rsidRPr="00FA663E">
        <w:rPr>
          <w:rFonts w:cs="Arial"/>
          <w:b w:val="0"/>
        </w:rPr>
        <w:t>by……</w:t>
      </w:r>
      <w:r w:rsidR="00883F82" w:rsidRPr="00FA663E">
        <w:rPr>
          <w:rFonts w:cs="Arial"/>
          <w:b w:val="0"/>
        </w:rPr>
        <w:t>…………. (Insert name of the Member)</w:t>
      </w:r>
      <w:r w:rsidR="00E07D99" w:rsidRPr="00FA663E">
        <w:rPr>
          <w:rFonts w:cs="Arial"/>
          <w:b w:val="0"/>
        </w:rPr>
        <w:t>,</w:t>
      </w:r>
      <w:r w:rsidRPr="00FA663E">
        <w:rPr>
          <w:rFonts w:cs="Arial"/>
          <w:b w:val="0"/>
          <w:color w:val="000000"/>
          <w:szCs w:val="24"/>
        </w:rPr>
        <w:t xml:space="preserve"> the same shall be met by</w:t>
      </w:r>
      <w:r w:rsidR="00E07D99" w:rsidRPr="00FA663E">
        <w:rPr>
          <w:rFonts w:cs="Arial"/>
          <w:b w:val="0"/>
        </w:rPr>
        <w:t xml:space="preserve">………………. </w:t>
      </w:r>
      <w:r w:rsidR="00883F82" w:rsidRPr="00FA663E">
        <w:rPr>
          <w:rFonts w:cs="Arial"/>
          <w:b w:val="0"/>
        </w:rPr>
        <w:t>(</w:t>
      </w:r>
      <w:r w:rsidR="00E07D99" w:rsidRPr="00FA663E">
        <w:rPr>
          <w:rFonts w:cs="Arial"/>
          <w:b w:val="0"/>
        </w:rPr>
        <w:t>Insert name of Technically Evaluated Entity and/or Financially Evaluated Entity or its Ultimate Parent Company, as the case may be</w:t>
      </w:r>
      <w:r w:rsidR="00883F82" w:rsidRPr="00FA663E">
        <w:rPr>
          <w:rFonts w:cs="Arial"/>
          <w:b w:val="0"/>
        </w:rPr>
        <w:t>)</w:t>
      </w:r>
      <w:r w:rsidRPr="00FA663E">
        <w:rPr>
          <w:rFonts w:cs="Arial"/>
          <w:b w:val="0"/>
          <w:color w:val="000000"/>
          <w:szCs w:val="24"/>
        </w:rPr>
        <w:t xml:space="preserve">. [Insert if applicable] </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p>
    <w:p w:rsidR="0035725F" w:rsidRPr="00FA663E" w:rsidRDefault="0035725F">
      <w:pPr>
        <w:jc w:val="both"/>
        <w:rPr>
          <w:rFonts w:cs="Arial"/>
          <w:b w:val="0"/>
          <w:color w:val="000000"/>
          <w:szCs w:val="24"/>
        </w:rPr>
      </w:pPr>
      <w:r w:rsidRPr="00FA663E">
        <w:rPr>
          <w:rFonts w:cs="Arial"/>
          <w:b w:val="0"/>
          <w:color w:val="000000"/>
          <w:szCs w:val="24"/>
        </w:rPr>
        <w:t>The details of contact person are furnished as under:</w:t>
      </w:r>
    </w:p>
    <w:p w:rsidR="0035725F" w:rsidRPr="00FA663E" w:rsidRDefault="0035725F">
      <w:pPr>
        <w:jc w:val="both"/>
        <w:rPr>
          <w:rFonts w:cs="Arial"/>
          <w:color w:val="000000"/>
          <w:szCs w:val="24"/>
        </w:rPr>
      </w:pPr>
    </w:p>
    <w:p w:rsidR="0035725F" w:rsidRPr="00FA663E" w:rsidRDefault="0035725F">
      <w:pPr>
        <w:ind w:right="29"/>
        <w:jc w:val="both"/>
        <w:rPr>
          <w:rFonts w:cs="Arial"/>
          <w:b w:val="0"/>
          <w:color w:val="000000"/>
          <w:szCs w:val="24"/>
        </w:rPr>
      </w:pPr>
      <w:r w:rsidRPr="00FA663E">
        <w:rPr>
          <w:rFonts w:cs="Arial"/>
          <w:b w:val="0"/>
          <w:color w:val="000000"/>
          <w:szCs w:val="24"/>
        </w:rPr>
        <w:t xml:space="preserve">Name </w:t>
      </w:r>
    </w:p>
    <w:p w:rsidR="0035725F" w:rsidRPr="00FA663E" w:rsidRDefault="0035725F">
      <w:pPr>
        <w:ind w:right="29"/>
        <w:jc w:val="both"/>
        <w:rPr>
          <w:rFonts w:cs="Arial"/>
          <w:b w:val="0"/>
          <w:color w:val="000000"/>
          <w:szCs w:val="24"/>
        </w:rPr>
      </w:pPr>
      <w:r w:rsidRPr="00FA663E">
        <w:rPr>
          <w:rFonts w:cs="Arial"/>
          <w:b w:val="0"/>
          <w:color w:val="000000"/>
          <w:szCs w:val="24"/>
        </w:rPr>
        <w:t>Designation</w:t>
      </w:r>
    </w:p>
    <w:p w:rsidR="0035725F" w:rsidRPr="00FA663E" w:rsidRDefault="0035725F">
      <w:pPr>
        <w:ind w:right="29"/>
        <w:jc w:val="both"/>
        <w:rPr>
          <w:rFonts w:cs="Arial"/>
          <w:b w:val="0"/>
          <w:color w:val="000000"/>
          <w:szCs w:val="24"/>
        </w:rPr>
      </w:pPr>
      <w:r w:rsidRPr="00FA663E">
        <w:rPr>
          <w:rFonts w:cs="Arial"/>
          <w:b w:val="0"/>
          <w:color w:val="000000"/>
          <w:szCs w:val="24"/>
        </w:rPr>
        <w:t>Name of the Company</w:t>
      </w:r>
    </w:p>
    <w:p w:rsidR="0035725F" w:rsidRPr="00FA663E" w:rsidRDefault="0035725F">
      <w:pPr>
        <w:ind w:right="29"/>
        <w:jc w:val="both"/>
        <w:rPr>
          <w:rFonts w:cs="Arial"/>
          <w:b w:val="0"/>
          <w:color w:val="000000"/>
          <w:szCs w:val="24"/>
        </w:rPr>
      </w:pPr>
      <w:r w:rsidRPr="00FA663E">
        <w:rPr>
          <w:rFonts w:cs="Arial"/>
          <w:b w:val="0"/>
          <w:color w:val="000000"/>
          <w:szCs w:val="24"/>
        </w:rPr>
        <w:t xml:space="preserve">Address </w:t>
      </w:r>
    </w:p>
    <w:p w:rsidR="0035725F" w:rsidRPr="00FA663E" w:rsidRDefault="0035725F">
      <w:pPr>
        <w:ind w:right="29"/>
        <w:jc w:val="both"/>
        <w:rPr>
          <w:rFonts w:cs="Arial"/>
          <w:b w:val="0"/>
          <w:color w:val="000000"/>
          <w:szCs w:val="24"/>
        </w:rPr>
      </w:pPr>
      <w:r w:rsidRPr="00FA663E">
        <w:rPr>
          <w:rFonts w:cs="Arial"/>
          <w:b w:val="0"/>
          <w:color w:val="000000"/>
          <w:szCs w:val="24"/>
        </w:rPr>
        <w:t>Phone Nos.</w:t>
      </w:r>
    </w:p>
    <w:p w:rsidR="0035725F" w:rsidRPr="00FA663E" w:rsidRDefault="0035725F">
      <w:pPr>
        <w:ind w:right="29"/>
        <w:jc w:val="both"/>
        <w:rPr>
          <w:rFonts w:cs="Arial"/>
          <w:b w:val="0"/>
          <w:color w:val="000000"/>
          <w:szCs w:val="24"/>
        </w:rPr>
      </w:pPr>
      <w:r w:rsidRPr="00FA663E">
        <w:rPr>
          <w:rFonts w:cs="Arial"/>
          <w:b w:val="0"/>
          <w:color w:val="000000"/>
          <w:szCs w:val="24"/>
        </w:rPr>
        <w:t>Fax Nos.</w:t>
      </w:r>
    </w:p>
    <w:p w:rsidR="0035725F" w:rsidRPr="00FA663E" w:rsidRDefault="0035725F">
      <w:pPr>
        <w:ind w:right="29"/>
        <w:jc w:val="both"/>
        <w:rPr>
          <w:rFonts w:cs="Arial"/>
          <w:b w:val="0"/>
          <w:color w:val="000000"/>
          <w:szCs w:val="24"/>
        </w:rPr>
      </w:pPr>
      <w:r w:rsidRPr="00FA663E">
        <w:rPr>
          <w:rFonts w:cs="Arial"/>
          <w:b w:val="0"/>
          <w:color w:val="000000"/>
          <w:szCs w:val="24"/>
        </w:rPr>
        <w:t>E-mail address</w:t>
      </w:r>
    </w:p>
    <w:p w:rsidR="0035725F" w:rsidRPr="00FA663E" w:rsidRDefault="0035725F">
      <w:pPr>
        <w:jc w:val="both"/>
        <w:rPr>
          <w:rFonts w:cs="Arial"/>
          <w:b w:val="0"/>
          <w:color w:val="000000"/>
          <w:szCs w:val="24"/>
        </w:rPr>
      </w:pPr>
    </w:p>
    <w:p w:rsidR="0035725F" w:rsidRPr="00FA663E" w:rsidRDefault="0035725F">
      <w:pPr>
        <w:tabs>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r w:rsidRPr="00FA663E">
        <w:rPr>
          <w:rFonts w:cs="Arial"/>
          <w:b w:val="0"/>
          <w:color w:val="000000"/>
          <w:szCs w:val="24"/>
        </w:rPr>
        <w:t>Date</w:t>
      </w:r>
      <w:r w:rsidR="00883F82" w:rsidRPr="00FA663E">
        <w:rPr>
          <w:rFonts w:cs="Arial"/>
          <w:b w:val="0"/>
          <w:color w:val="000000"/>
          <w:szCs w:val="24"/>
        </w:rPr>
        <w:t>d the ……. day of …….</w:t>
      </w:r>
      <w:r w:rsidRPr="00FA663E">
        <w:rPr>
          <w:rFonts w:cs="Arial"/>
          <w:b w:val="0"/>
          <w:color w:val="000000"/>
          <w:szCs w:val="24"/>
        </w:rPr>
        <w:t xml:space="preserve"> of 20</w:t>
      </w:r>
      <w:r w:rsidR="00883F82" w:rsidRPr="00FA663E">
        <w:rPr>
          <w:rFonts w:cs="Arial"/>
          <w:b w:val="0"/>
          <w:color w:val="000000"/>
          <w:szCs w:val="24"/>
        </w:rPr>
        <w:t>…</w:t>
      </w:r>
    </w:p>
    <w:p w:rsidR="0035725F" w:rsidRPr="00FA663E" w:rsidRDefault="0035725F">
      <w:pPr>
        <w:tabs>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p>
    <w:p w:rsidR="0035725F" w:rsidRPr="00FA663E" w:rsidRDefault="0035725F">
      <w:pPr>
        <w:tabs>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r w:rsidRPr="00FA663E">
        <w:rPr>
          <w:rFonts w:cs="Arial"/>
          <w:b w:val="0"/>
          <w:color w:val="000000"/>
          <w:szCs w:val="24"/>
        </w:rPr>
        <w:t>Thanking you,</w:t>
      </w:r>
    </w:p>
    <w:p w:rsidR="0035725F" w:rsidRPr="00FA663E" w:rsidRDefault="0035725F">
      <w:pPr>
        <w:tabs>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r w:rsidRPr="00FA663E">
        <w:rPr>
          <w:rFonts w:cs="Arial"/>
          <w:b w:val="0"/>
          <w:color w:val="000000"/>
          <w:szCs w:val="24"/>
        </w:rPr>
        <w:t>Yours faithfully,</w:t>
      </w:r>
    </w:p>
    <w:p w:rsidR="0035725F" w:rsidRPr="00FA663E" w:rsidRDefault="0035725F">
      <w:pPr>
        <w:tabs>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p>
    <w:p w:rsidR="0035725F" w:rsidRPr="00FA663E" w:rsidRDefault="0035725F">
      <w:pPr>
        <w:tabs>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r w:rsidRPr="00FA663E">
        <w:rPr>
          <w:rFonts w:cs="Arial"/>
          <w:b w:val="0"/>
          <w:color w:val="000000"/>
          <w:szCs w:val="24"/>
        </w:rPr>
        <w:t>(Signature, Name, Designation of Authorised Signatory</w:t>
      </w:r>
      <w:r w:rsidR="00B61948" w:rsidRPr="00FA663E">
        <w:rPr>
          <w:rFonts w:cs="Arial"/>
          <w:b w:val="0"/>
          <w:color w:val="000000"/>
          <w:szCs w:val="24"/>
        </w:rPr>
        <w:t xml:space="preserve"> of Consortium Member</w:t>
      </w:r>
      <w:r w:rsidRPr="00FA663E">
        <w:rPr>
          <w:rFonts w:cs="Arial"/>
          <w:b w:val="0"/>
          <w:color w:val="000000"/>
          <w:szCs w:val="24"/>
        </w:rPr>
        <w:t xml:space="preserve"> and Company's </w:t>
      </w:r>
      <w:r w:rsidR="009C376F" w:rsidRPr="00FA663E">
        <w:rPr>
          <w:rFonts w:cs="Arial"/>
          <w:b w:val="0"/>
          <w:color w:val="000000"/>
          <w:szCs w:val="24"/>
        </w:rPr>
        <w:t>Seal</w:t>
      </w:r>
      <w:r w:rsidRPr="00FA663E">
        <w:rPr>
          <w:rFonts w:cs="Arial"/>
          <w:b w:val="0"/>
          <w:color w:val="000000"/>
          <w:szCs w:val="24"/>
        </w:rPr>
        <w:t>)</w:t>
      </w:r>
    </w:p>
    <w:p w:rsidR="0035725F" w:rsidRPr="00FA663E" w:rsidRDefault="0035725F">
      <w:pPr>
        <w:tabs>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p>
    <w:p w:rsidR="0035725F" w:rsidRPr="00FA663E" w:rsidRDefault="0035725F">
      <w:pPr>
        <w:tabs>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r w:rsidRPr="00FA663E">
        <w:rPr>
          <w:rFonts w:cs="Arial"/>
          <w:b w:val="0"/>
          <w:color w:val="000000"/>
          <w:szCs w:val="24"/>
        </w:rPr>
        <w:t>Business Address:</w:t>
      </w:r>
    </w:p>
    <w:p w:rsidR="0035725F" w:rsidRPr="00FA663E" w:rsidRDefault="0035725F">
      <w:pPr>
        <w:jc w:val="both"/>
        <w:rPr>
          <w:rFonts w:cs="Arial"/>
          <w:b w:val="0"/>
          <w:szCs w:val="24"/>
        </w:rPr>
      </w:pPr>
    </w:p>
    <w:p w:rsidR="0035725F" w:rsidRPr="00FA663E" w:rsidRDefault="0035725F">
      <w:pPr>
        <w:jc w:val="both"/>
        <w:rPr>
          <w:rFonts w:cs="Arial"/>
          <w:b w:val="0"/>
          <w:color w:val="000000"/>
          <w:szCs w:val="24"/>
        </w:rPr>
      </w:pPr>
      <w:r w:rsidRPr="00FA663E">
        <w:rPr>
          <w:rFonts w:cs="Arial"/>
          <w:b w:val="0"/>
          <w:szCs w:val="24"/>
        </w:rPr>
        <w:t>Name and address of principal officer.</w:t>
      </w:r>
    </w:p>
    <w:p w:rsidR="0035725F" w:rsidRPr="00FA663E" w:rsidRDefault="0035725F" w:rsidP="00FA02A5">
      <w:pPr>
        <w:pStyle w:val="Heading2"/>
        <w:numPr>
          <w:ilvl w:val="1"/>
          <w:numId w:val="36"/>
        </w:numPr>
        <w:spacing w:before="240" w:after="60"/>
        <w:jc w:val="left"/>
        <w:rPr>
          <w:rFonts w:ascii="Arial" w:hAnsi="Arial" w:cs="Arial"/>
          <w:b/>
          <w:bCs/>
          <w:sz w:val="24"/>
          <w:szCs w:val="24"/>
        </w:rPr>
      </w:pPr>
      <w:r w:rsidRPr="00FA663E">
        <w:rPr>
          <w:rFonts w:ascii="Arial" w:hAnsi="Arial" w:cs="Arial"/>
        </w:rPr>
        <w:br w:type="page"/>
      </w:r>
      <w:bookmarkStart w:id="107" w:name="_Ref179564565"/>
      <w:bookmarkStart w:id="108" w:name="_Toc182886563"/>
      <w:r w:rsidRPr="00FA663E">
        <w:rPr>
          <w:rFonts w:ascii="Arial" w:hAnsi="Arial" w:cs="Arial"/>
          <w:b/>
          <w:bCs/>
          <w:sz w:val="24"/>
          <w:szCs w:val="24"/>
        </w:rPr>
        <w:lastRenderedPageBreak/>
        <w:t>Format for evidence of authorized signatory’s authority (Power of Attorney)</w:t>
      </w:r>
      <w:bookmarkEnd w:id="107"/>
      <w:bookmarkEnd w:id="108"/>
    </w:p>
    <w:p w:rsidR="0035725F" w:rsidRPr="00FA663E" w:rsidRDefault="0035725F">
      <w:pPr>
        <w:rPr>
          <w:rFonts w:cs="Arial"/>
          <w:b w:val="0"/>
          <w:bCs/>
          <w:color w:val="000000"/>
          <w:szCs w:val="24"/>
        </w:rPr>
      </w:pPr>
      <w:r w:rsidRPr="00FA663E">
        <w:rPr>
          <w:rFonts w:cs="Arial"/>
          <w:b w:val="0"/>
          <w:bCs/>
          <w:color w:val="000000"/>
          <w:szCs w:val="24"/>
        </w:rPr>
        <w:t>POWER OF ATTORNEY</w:t>
      </w:r>
    </w:p>
    <w:p w:rsidR="0035725F" w:rsidRPr="00FA663E" w:rsidRDefault="0035725F">
      <w:pPr>
        <w:rPr>
          <w:rFonts w:cs="Arial"/>
          <w:b w:val="0"/>
          <w:bCs/>
          <w:color w:val="000000"/>
          <w:szCs w:val="24"/>
        </w:rPr>
      </w:pPr>
    </w:p>
    <w:p w:rsidR="0035725F" w:rsidRPr="00FA663E" w:rsidRDefault="0035725F" w:rsidP="00773C65">
      <w:pPr>
        <w:jc w:val="both"/>
        <w:rPr>
          <w:rFonts w:cs="Arial"/>
          <w:b w:val="0"/>
          <w:bCs/>
          <w:color w:val="000000"/>
          <w:szCs w:val="24"/>
        </w:rPr>
      </w:pPr>
      <w:r w:rsidRPr="00FA663E">
        <w:rPr>
          <w:rFonts w:cs="Arial"/>
          <w:b w:val="0"/>
          <w:bCs/>
          <w:color w:val="000000"/>
          <w:szCs w:val="24"/>
        </w:rPr>
        <w:t xml:space="preserve">(To be on non-judicial stamp paper of appropriate value as per Stamp Act relevant to place of execution. Foreign </w:t>
      </w:r>
      <w:r w:rsidR="00B56ADB" w:rsidRPr="00FA663E">
        <w:rPr>
          <w:rFonts w:cs="Arial"/>
          <w:b w:val="0"/>
          <w:bCs/>
          <w:color w:val="000000"/>
          <w:szCs w:val="24"/>
        </w:rPr>
        <w:t xml:space="preserve">companies </w:t>
      </w:r>
      <w:r w:rsidRPr="00FA663E">
        <w:rPr>
          <w:rFonts w:cs="Arial"/>
          <w:b w:val="0"/>
          <w:bCs/>
          <w:color w:val="000000"/>
          <w:szCs w:val="24"/>
        </w:rPr>
        <w:t>submitting bids are required to follow the applicable law in their country)</w:t>
      </w:r>
    </w:p>
    <w:p w:rsidR="0035725F" w:rsidRPr="00FA663E" w:rsidRDefault="0035725F">
      <w:pPr>
        <w:rPr>
          <w:rFonts w:cs="Arial"/>
          <w:color w:val="000000"/>
          <w:szCs w:val="24"/>
        </w:rPr>
      </w:pPr>
    </w:p>
    <w:p w:rsidR="0035725F" w:rsidRPr="00FA663E" w:rsidRDefault="0035725F" w:rsidP="00996047">
      <w:pPr>
        <w:jc w:val="both"/>
        <w:rPr>
          <w:rFonts w:cs="Arial"/>
          <w:iCs/>
          <w:color w:val="000000"/>
          <w:szCs w:val="24"/>
        </w:rPr>
      </w:pPr>
      <w:r w:rsidRPr="00FA663E">
        <w:rPr>
          <w:rFonts w:cs="Arial"/>
          <w:b w:val="0"/>
          <w:color w:val="000000"/>
          <w:szCs w:val="24"/>
        </w:rPr>
        <w:t xml:space="preserve">Know all men by these presents, We …………………………………………….(name and address of the registered office of the Bidder) do hereby constitute, appoint and authorize Mr./Ms…………………………………………………(name and residential address) who is presently employed with us and holding the position of ……………………………….  as our attorney, to do in our name and on our behalf, all such acts, deeds and things necessary in connection with or incidental to our Response  to </w:t>
      </w:r>
      <w:r w:rsidR="00E40BC5" w:rsidRPr="00FA663E">
        <w:rPr>
          <w:rFonts w:cs="Arial"/>
          <w:b w:val="0"/>
          <w:color w:val="000000"/>
          <w:szCs w:val="24"/>
        </w:rPr>
        <w:t>RfQ</w:t>
      </w:r>
      <w:r w:rsidR="006B6538" w:rsidRPr="00FA663E">
        <w:rPr>
          <w:rFonts w:cs="Arial"/>
          <w:b w:val="0"/>
          <w:color w:val="000000"/>
          <w:szCs w:val="24"/>
        </w:rPr>
        <w:t xml:space="preserve"> for shortlisting of Bidders as Transmission Service Provider to establish </w:t>
      </w:r>
      <w:r w:rsidR="000420DA" w:rsidRPr="00FA663E">
        <w:rPr>
          <w:rFonts w:cs="Arial"/>
          <w:b w:val="0"/>
          <w:szCs w:val="24"/>
        </w:rPr>
        <w:t>transmission system for</w:t>
      </w:r>
      <w:r w:rsidR="005D27C3" w:rsidRPr="00FA663E">
        <w:rPr>
          <w:rFonts w:cs="Arial"/>
          <w:b w:val="0"/>
          <w:szCs w:val="24"/>
        </w:rPr>
        <w:t xml:space="preserve"> </w:t>
      </w:r>
      <w:r w:rsidR="0052615D" w:rsidRPr="00FA663E">
        <w:rPr>
          <w:rFonts w:cs="Arial"/>
          <w:szCs w:val="24"/>
        </w:rPr>
        <w:t>“</w:t>
      </w:r>
      <w:r w:rsidR="0070764D" w:rsidRPr="00FA663E">
        <w:rPr>
          <w:rFonts w:cs="Arial"/>
          <w:szCs w:val="24"/>
        </w:rPr>
        <w:t>Western Region Strengthening Scheme- XIX (WRSS-XIX) and North Eastern Region Strengthening Scheme- IX (NERSS-IX)</w:t>
      </w:r>
      <w:r w:rsidR="0052615D" w:rsidRPr="00FA663E">
        <w:rPr>
          <w:rFonts w:cs="Arial"/>
          <w:szCs w:val="24"/>
        </w:rPr>
        <w:t>”</w:t>
      </w:r>
      <w:r w:rsidR="005D27C3" w:rsidRPr="00FA663E">
        <w:rPr>
          <w:rFonts w:cs="Arial"/>
          <w:szCs w:val="24"/>
        </w:rPr>
        <w:t xml:space="preserve"> </w:t>
      </w:r>
      <w:r w:rsidR="006B6538" w:rsidRPr="00FA663E">
        <w:rPr>
          <w:rFonts w:cs="Arial"/>
          <w:b w:val="0"/>
          <w:iCs/>
          <w:color w:val="000000"/>
          <w:szCs w:val="24"/>
        </w:rPr>
        <w:t>through tariff based competitive bidding process</w:t>
      </w:r>
      <w:r w:rsidRPr="00FA663E">
        <w:rPr>
          <w:rFonts w:cs="Arial"/>
          <w:b w:val="0"/>
          <w:iCs/>
          <w:color w:val="000000"/>
          <w:szCs w:val="24"/>
        </w:rPr>
        <w:t xml:space="preserve"> in the country of India, including signing and submission of all documents and providing information / responses to </w:t>
      </w:r>
      <w:r w:rsidR="0018241D" w:rsidRPr="00FA663E">
        <w:rPr>
          <w:rFonts w:cs="Arial"/>
          <w:iCs/>
          <w:color w:val="000000"/>
          <w:szCs w:val="24"/>
        </w:rPr>
        <w:t>PFC Consulting Limited</w:t>
      </w:r>
      <w:r w:rsidRPr="00FA663E">
        <w:rPr>
          <w:rFonts w:cs="Arial"/>
          <w:b w:val="0"/>
          <w:iCs/>
          <w:color w:val="000000"/>
          <w:szCs w:val="24"/>
        </w:rPr>
        <w:t xml:space="preserve">, representing us in all matters before </w:t>
      </w:r>
      <w:r w:rsidR="00A72CF5" w:rsidRPr="00FA663E">
        <w:rPr>
          <w:rFonts w:cs="Arial"/>
          <w:iCs/>
          <w:color w:val="000000"/>
          <w:szCs w:val="24"/>
        </w:rPr>
        <w:t>PFC Consulting Limited</w:t>
      </w:r>
      <w:r w:rsidRPr="00FA663E">
        <w:rPr>
          <w:rFonts w:cs="Arial"/>
          <w:b w:val="0"/>
          <w:iCs/>
          <w:color w:val="000000"/>
          <w:szCs w:val="24"/>
        </w:rPr>
        <w:t xml:space="preserve">, and generally dealing with </w:t>
      </w:r>
      <w:r w:rsidR="00A72CF5" w:rsidRPr="00FA663E">
        <w:rPr>
          <w:rFonts w:cs="Arial"/>
          <w:iCs/>
          <w:color w:val="000000"/>
          <w:szCs w:val="24"/>
        </w:rPr>
        <w:t>PFC Consulting Limited</w:t>
      </w:r>
      <w:r w:rsidRPr="00FA663E">
        <w:rPr>
          <w:rFonts w:cs="Arial"/>
          <w:b w:val="0"/>
          <w:iCs/>
          <w:color w:val="000000"/>
          <w:szCs w:val="24"/>
        </w:rPr>
        <w:t xml:space="preserve"> in all matters in connection with our Response to </w:t>
      </w:r>
      <w:r w:rsidR="00E40BC5" w:rsidRPr="00FA663E">
        <w:rPr>
          <w:rFonts w:cs="Arial"/>
          <w:b w:val="0"/>
          <w:iCs/>
          <w:color w:val="000000"/>
          <w:szCs w:val="24"/>
        </w:rPr>
        <w:t>RfQ</w:t>
      </w:r>
      <w:r w:rsidRPr="00FA663E">
        <w:rPr>
          <w:rFonts w:cs="Arial"/>
          <w:iCs/>
          <w:color w:val="000000"/>
          <w:szCs w:val="24"/>
        </w:rPr>
        <w:t>.</w:t>
      </w:r>
    </w:p>
    <w:p w:rsidR="0035725F" w:rsidRPr="00FA663E" w:rsidRDefault="0035725F">
      <w:pPr>
        <w:jc w:val="both"/>
        <w:rPr>
          <w:rFonts w:cs="Arial"/>
          <w:i/>
          <w:iCs/>
          <w:color w:val="000000"/>
          <w:szCs w:val="24"/>
        </w:rPr>
      </w:pPr>
    </w:p>
    <w:p w:rsidR="0035725F" w:rsidRPr="00FA663E" w:rsidRDefault="0035725F">
      <w:pPr>
        <w:pStyle w:val="Style11ptLinespacingMultiple11li"/>
        <w:widowControl/>
        <w:autoSpaceDE/>
        <w:autoSpaceDN/>
        <w:adjustRightInd/>
        <w:spacing w:line="240" w:lineRule="auto"/>
        <w:textAlignment w:val="auto"/>
        <w:rPr>
          <w:sz w:val="24"/>
          <w:szCs w:val="24"/>
          <w:lang w:val="en-US" w:eastAsia="en-GB"/>
        </w:rPr>
      </w:pPr>
      <w:r w:rsidRPr="00FA663E">
        <w:rPr>
          <w:sz w:val="24"/>
          <w:szCs w:val="24"/>
          <w:lang w:val="en-US" w:eastAsia="en-GB"/>
        </w:rPr>
        <w:t>We hereby agree to ratify all acts, deeds and things lawfully done by our said attorney pursuant to this Power of Attorney and that all acts, deeds and things done by our aforesaid attorney shall and shall always be deemed to have been done by us.</w:t>
      </w:r>
    </w:p>
    <w:p w:rsidR="0035725F" w:rsidRPr="00FA663E" w:rsidRDefault="0035725F">
      <w:pPr>
        <w:jc w:val="right"/>
        <w:rPr>
          <w:rFonts w:cs="Arial"/>
          <w:color w:val="000000"/>
          <w:szCs w:val="24"/>
        </w:rPr>
      </w:pPr>
    </w:p>
    <w:p w:rsidR="00A72CF5" w:rsidRPr="00FA663E" w:rsidRDefault="00A72CF5" w:rsidP="00A72CF5">
      <w:pPr>
        <w:jc w:val="right"/>
        <w:rPr>
          <w:rFonts w:cs="Arial"/>
          <w:color w:val="000000"/>
          <w:szCs w:val="24"/>
        </w:rPr>
      </w:pPr>
      <w:r w:rsidRPr="00FA663E">
        <w:rPr>
          <w:rFonts w:cs="Arial"/>
          <w:color w:val="000000"/>
          <w:szCs w:val="24"/>
        </w:rPr>
        <w:t>For [Insert name of the Bidder on whose behalf PoA is executed]</w:t>
      </w:r>
    </w:p>
    <w:p w:rsidR="00A72CF5" w:rsidRPr="00FA663E" w:rsidRDefault="00A72CF5" w:rsidP="00A72CF5">
      <w:pPr>
        <w:jc w:val="right"/>
        <w:rPr>
          <w:rFonts w:cs="Arial"/>
          <w:color w:val="000000"/>
          <w:szCs w:val="24"/>
        </w:rPr>
      </w:pPr>
    </w:p>
    <w:p w:rsidR="00A72CF5" w:rsidRPr="00FA663E" w:rsidRDefault="00A72CF5" w:rsidP="00A72CF5">
      <w:pPr>
        <w:jc w:val="right"/>
        <w:rPr>
          <w:rFonts w:cs="Arial"/>
          <w:color w:val="000000"/>
          <w:szCs w:val="24"/>
        </w:rPr>
      </w:pPr>
      <w:r w:rsidRPr="00FA663E">
        <w:rPr>
          <w:rFonts w:cs="Arial"/>
          <w:color w:val="000000"/>
          <w:szCs w:val="24"/>
        </w:rPr>
        <w:t>…………(signature</w:t>
      </w:r>
      <w:r w:rsidR="003D3A36" w:rsidRPr="00FA663E">
        <w:rPr>
          <w:rFonts w:cs="Arial"/>
          <w:color w:val="000000"/>
          <w:szCs w:val="24"/>
        </w:rPr>
        <w:t xml:space="preserve"> of the executant</w:t>
      </w:r>
      <w:r w:rsidRPr="00FA663E">
        <w:rPr>
          <w:rFonts w:cs="Arial"/>
          <w:color w:val="000000"/>
          <w:szCs w:val="24"/>
        </w:rPr>
        <w:t>)</w:t>
      </w:r>
    </w:p>
    <w:p w:rsidR="00A72CF5" w:rsidRPr="00FA663E" w:rsidRDefault="00A72CF5" w:rsidP="00A72CF5">
      <w:pPr>
        <w:jc w:val="right"/>
        <w:rPr>
          <w:rFonts w:cs="Arial"/>
          <w:color w:val="000000"/>
          <w:szCs w:val="24"/>
        </w:rPr>
      </w:pPr>
    </w:p>
    <w:p w:rsidR="00A72CF5" w:rsidRPr="00FA663E" w:rsidRDefault="00A72CF5" w:rsidP="00A72CF5">
      <w:pPr>
        <w:jc w:val="right"/>
        <w:rPr>
          <w:rFonts w:cs="Arial"/>
          <w:color w:val="000000"/>
          <w:szCs w:val="24"/>
        </w:rPr>
      </w:pPr>
      <w:r w:rsidRPr="00FA663E">
        <w:rPr>
          <w:rFonts w:cs="Arial"/>
          <w:color w:val="000000"/>
          <w:szCs w:val="24"/>
        </w:rPr>
        <w:t xml:space="preserve">Name: </w:t>
      </w:r>
    </w:p>
    <w:p w:rsidR="00A72CF5" w:rsidRPr="00FA663E" w:rsidRDefault="00A72CF5" w:rsidP="00A72CF5">
      <w:pPr>
        <w:jc w:val="right"/>
        <w:rPr>
          <w:rFonts w:cs="Arial"/>
          <w:color w:val="000000"/>
          <w:szCs w:val="24"/>
        </w:rPr>
      </w:pPr>
      <w:r w:rsidRPr="00FA663E">
        <w:rPr>
          <w:rFonts w:cs="Arial"/>
          <w:color w:val="000000"/>
          <w:szCs w:val="24"/>
        </w:rPr>
        <w:t>Designation:</w:t>
      </w:r>
    </w:p>
    <w:p w:rsidR="00A72CF5" w:rsidRPr="00FA663E" w:rsidRDefault="00A72CF5" w:rsidP="00A72CF5">
      <w:pPr>
        <w:jc w:val="right"/>
        <w:rPr>
          <w:rFonts w:cs="Arial"/>
          <w:color w:val="000000"/>
          <w:szCs w:val="24"/>
        </w:rPr>
      </w:pPr>
    </w:p>
    <w:tbl>
      <w:tblPr>
        <w:tblW w:w="0" w:type="auto"/>
        <w:tblLook w:val="04A0"/>
      </w:tblPr>
      <w:tblGrid>
        <w:gridCol w:w="4068"/>
        <w:gridCol w:w="5321"/>
      </w:tblGrid>
      <w:tr w:rsidR="00A72CF5" w:rsidRPr="00FA663E" w:rsidTr="00860C86">
        <w:tc>
          <w:tcPr>
            <w:tcW w:w="4068" w:type="dxa"/>
          </w:tcPr>
          <w:p w:rsidR="00A72CF5" w:rsidRPr="00FA663E" w:rsidRDefault="00A72CF5" w:rsidP="00860C86">
            <w:pPr>
              <w:jc w:val="both"/>
              <w:rPr>
                <w:rFonts w:cs="Arial"/>
                <w:color w:val="000000"/>
                <w:szCs w:val="24"/>
              </w:rPr>
            </w:pPr>
          </w:p>
        </w:tc>
        <w:tc>
          <w:tcPr>
            <w:tcW w:w="5321" w:type="dxa"/>
          </w:tcPr>
          <w:p w:rsidR="00773C65" w:rsidRPr="00FA663E" w:rsidRDefault="00773C65" w:rsidP="00860C86">
            <w:pPr>
              <w:jc w:val="right"/>
              <w:rPr>
                <w:rFonts w:cs="Arial"/>
                <w:color w:val="000000"/>
                <w:szCs w:val="24"/>
              </w:rPr>
            </w:pPr>
          </w:p>
          <w:p w:rsidR="00860C86" w:rsidRPr="00FA663E" w:rsidRDefault="00860C86" w:rsidP="00860C86">
            <w:pPr>
              <w:jc w:val="right"/>
              <w:rPr>
                <w:rFonts w:cs="Arial"/>
                <w:color w:val="000000"/>
                <w:szCs w:val="24"/>
              </w:rPr>
            </w:pPr>
            <w:r w:rsidRPr="00FA663E">
              <w:rPr>
                <w:rFonts w:cs="Arial"/>
                <w:color w:val="000000"/>
                <w:szCs w:val="24"/>
              </w:rPr>
              <w:t xml:space="preserve">Accepted </w:t>
            </w:r>
          </w:p>
          <w:p w:rsidR="00860C86" w:rsidRPr="00FA663E" w:rsidRDefault="00860C86" w:rsidP="00860C86">
            <w:pPr>
              <w:jc w:val="right"/>
              <w:rPr>
                <w:rFonts w:cs="Arial"/>
                <w:color w:val="000000"/>
                <w:szCs w:val="24"/>
              </w:rPr>
            </w:pPr>
          </w:p>
          <w:p w:rsidR="00860C86" w:rsidRPr="00FA663E" w:rsidRDefault="00860C86" w:rsidP="00860C86">
            <w:pPr>
              <w:jc w:val="right"/>
              <w:rPr>
                <w:rFonts w:cs="Arial"/>
                <w:color w:val="000000"/>
                <w:szCs w:val="24"/>
              </w:rPr>
            </w:pPr>
            <w:r w:rsidRPr="00FA663E">
              <w:rPr>
                <w:rFonts w:cs="Arial"/>
                <w:color w:val="000000"/>
                <w:szCs w:val="24"/>
              </w:rPr>
              <w:t>…………(signature of Attorney)</w:t>
            </w:r>
          </w:p>
          <w:p w:rsidR="00860C86" w:rsidRPr="00FA663E" w:rsidRDefault="00860C86" w:rsidP="00860C86">
            <w:pPr>
              <w:jc w:val="right"/>
              <w:rPr>
                <w:rFonts w:cs="Arial"/>
                <w:color w:val="000000"/>
                <w:szCs w:val="24"/>
              </w:rPr>
            </w:pPr>
          </w:p>
          <w:p w:rsidR="00860C86" w:rsidRPr="00FA663E" w:rsidRDefault="00860C86" w:rsidP="00860C86">
            <w:pPr>
              <w:jc w:val="right"/>
              <w:rPr>
                <w:rFonts w:cs="Arial"/>
                <w:color w:val="000000"/>
                <w:szCs w:val="24"/>
              </w:rPr>
            </w:pPr>
            <w:r w:rsidRPr="00FA663E">
              <w:rPr>
                <w:rFonts w:cs="Arial"/>
                <w:color w:val="000000"/>
                <w:szCs w:val="24"/>
              </w:rPr>
              <w:t>(Name, Designation and Address</w:t>
            </w:r>
          </w:p>
          <w:p w:rsidR="00860C86" w:rsidRPr="00FA663E" w:rsidRDefault="00860C86" w:rsidP="00860C86">
            <w:pPr>
              <w:jc w:val="right"/>
              <w:rPr>
                <w:rFonts w:cs="Arial"/>
                <w:color w:val="000000"/>
                <w:szCs w:val="24"/>
              </w:rPr>
            </w:pPr>
            <w:r w:rsidRPr="00FA663E">
              <w:rPr>
                <w:rFonts w:cs="Arial"/>
                <w:color w:val="000000"/>
                <w:szCs w:val="24"/>
              </w:rPr>
              <w:t>of the Attorney)</w:t>
            </w:r>
          </w:p>
          <w:p w:rsidR="00A72CF5" w:rsidRPr="00FA663E" w:rsidRDefault="00A72CF5" w:rsidP="00A72CF5">
            <w:pPr>
              <w:jc w:val="both"/>
              <w:rPr>
                <w:rFonts w:cs="Arial"/>
                <w:color w:val="000000"/>
                <w:szCs w:val="24"/>
              </w:rPr>
            </w:pPr>
          </w:p>
          <w:p w:rsidR="00860C86" w:rsidRPr="00FA663E" w:rsidRDefault="00860C86" w:rsidP="00A72CF5">
            <w:pPr>
              <w:jc w:val="both"/>
              <w:rPr>
                <w:rFonts w:cs="Arial"/>
                <w:color w:val="000000"/>
                <w:szCs w:val="24"/>
              </w:rPr>
            </w:pPr>
          </w:p>
        </w:tc>
      </w:tr>
      <w:tr w:rsidR="00860C86" w:rsidRPr="00FA663E" w:rsidTr="00860C86">
        <w:tc>
          <w:tcPr>
            <w:tcW w:w="4068" w:type="dxa"/>
          </w:tcPr>
          <w:p w:rsidR="00860C86" w:rsidRPr="00FA663E" w:rsidRDefault="00860C86" w:rsidP="00860C86">
            <w:pPr>
              <w:jc w:val="left"/>
              <w:rPr>
                <w:rFonts w:cs="Arial"/>
                <w:color w:val="000000"/>
                <w:szCs w:val="24"/>
              </w:rPr>
            </w:pPr>
          </w:p>
          <w:p w:rsidR="00860C86" w:rsidRPr="00FA663E" w:rsidRDefault="00860C86" w:rsidP="00860C86">
            <w:pPr>
              <w:jc w:val="left"/>
              <w:rPr>
                <w:rFonts w:cs="Arial"/>
                <w:color w:val="000000"/>
                <w:szCs w:val="24"/>
              </w:rPr>
            </w:pPr>
          </w:p>
          <w:p w:rsidR="00860C86" w:rsidRPr="00FA663E" w:rsidRDefault="00860C86" w:rsidP="00860C86">
            <w:pPr>
              <w:jc w:val="left"/>
              <w:rPr>
                <w:rFonts w:cs="Arial"/>
                <w:color w:val="000000"/>
                <w:szCs w:val="24"/>
              </w:rPr>
            </w:pPr>
          </w:p>
          <w:p w:rsidR="00860C86" w:rsidRPr="00FA663E" w:rsidRDefault="00860C86" w:rsidP="00860C86">
            <w:pPr>
              <w:jc w:val="left"/>
              <w:rPr>
                <w:rFonts w:cs="Arial"/>
                <w:color w:val="000000"/>
                <w:szCs w:val="24"/>
              </w:rPr>
            </w:pPr>
            <w:r w:rsidRPr="00FA663E">
              <w:rPr>
                <w:rFonts w:cs="Arial"/>
                <w:color w:val="000000"/>
                <w:szCs w:val="24"/>
              </w:rPr>
              <w:t>(Signature of Notary Public)</w:t>
            </w:r>
          </w:p>
          <w:p w:rsidR="00860C86" w:rsidRPr="00FA663E" w:rsidRDefault="00860C86" w:rsidP="00860C86">
            <w:pPr>
              <w:jc w:val="left"/>
              <w:rPr>
                <w:rFonts w:cs="Arial"/>
                <w:color w:val="000000"/>
                <w:szCs w:val="24"/>
              </w:rPr>
            </w:pPr>
          </w:p>
          <w:p w:rsidR="00860C86" w:rsidRPr="00FA663E" w:rsidRDefault="00860C86" w:rsidP="00860C86">
            <w:pPr>
              <w:jc w:val="left"/>
              <w:rPr>
                <w:rFonts w:cs="Arial"/>
                <w:color w:val="000000"/>
                <w:szCs w:val="24"/>
              </w:rPr>
            </w:pPr>
            <w:r w:rsidRPr="00FA663E">
              <w:rPr>
                <w:rFonts w:cs="Arial"/>
                <w:color w:val="000000"/>
                <w:szCs w:val="24"/>
              </w:rPr>
              <w:t>Place:----------------</w:t>
            </w:r>
          </w:p>
          <w:p w:rsidR="00860C86" w:rsidRPr="00FA663E" w:rsidRDefault="00860C86" w:rsidP="00860C86">
            <w:pPr>
              <w:jc w:val="left"/>
              <w:rPr>
                <w:rFonts w:cs="Arial"/>
                <w:color w:val="000000"/>
                <w:szCs w:val="24"/>
              </w:rPr>
            </w:pPr>
            <w:r w:rsidRPr="00FA663E">
              <w:rPr>
                <w:rFonts w:cs="Arial"/>
                <w:color w:val="000000"/>
                <w:szCs w:val="24"/>
              </w:rPr>
              <w:t>Date:------------------</w:t>
            </w:r>
          </w:p>
        </w:tc>
        <w:tc>
          <w:tcPr>
            <w:tcW w:w="5321" w:type="dxa"/>
          </w:tcPr>
          <w:p w:rsidR="00860C86" w:rsidRPr="00FA663E" w:rsidRDefault="00860C86" w:rsidP="00860C86">
            <w:pPr>
              <w:jc w:val="right"/>
              <w:rPr>
                <w:rFonts w:cs="Arial"/>
                <w:color w:val="000000"/>
                <w:szCs w:val="24"/>
              </w:rPr>
            </w:pPr>
            <w:r w:rsidRPr="00FA663E">
              <w:rPr>
                <w:rFonts w:cs="Arial"/>
                <w:color w:val="000000"/>
                <w:szCs w:val="24"/>
              </w:rPr>
              <w:t>Specimen signatures of attorney Attested</w:t>
            </w:r>
          </w:p>
          <w:p w:rsidR="00860C86" w:rsidRPr="00FA663E" w:rsidRDefault="00860C86" w:rsidP="00860C86">
            <w:pPr>
              <w:jc w:val="right"/>
              <w:rPr>
                <w:rFonts w:cs="Arial"/>
                <w:color w:val="000000"/>
                <w:szCs w:val="24"/>
              </w:rPr>
            </w:pPr>
          </w:p>
          <w:p w:rsidR="00860C86" w:rsidRPr="00FA663E" w:rsidRDefault="00860C86" w:rsidP="00860C86">
            <w:pPr>
              <w:jc w:val="right"/>
              <w:rPr>
                <w:rFonts w:cs="Arial"/>
                <w:color w:val="000000"/>
                <w:szCs w:val="24"/>
              </w:rPr>
            </w:pPr>
            <w:r w:rsidRPr="00FA663E">
              <w:rPr>
                <w:rFonts w:cs="Arial"/>
                <w:color w:val="000000"/>
                <w:szCs w:val="24"/>
              </w:rPr>
              <w:t>…………(signature of the executant)</w:t>
            </w:r>
          </w:p>
          <w:p w:rsidR="00860C86" w:rsidRPr="00FA663E" w:rsidRDefault="00860C86" w:rsidP="00860C86">
            <w:pPr>
              <w:jc w:val="right"/>
              <w:rPr>
                <w:rFonts w:cs="Arial"/>
                <w:color w:val="000000"/>
                <w:szCs w:val="24"/>
              </w:rPr>
            </w:pPr>
          </w:p>
          <w:p w:rsidR="00860C86" w:rsidRPr="00FA663E" w:rsidRDefault="00860C86" w:rsidP="00860C86">
            <w:pPr>
              <w:jc w:val="right"/>
              <w:rPr>
                <w:rFonts w:cs="Arial"/>
                <w:color w:val="000000"/>
                <w:szCs w:val="24"/>
              </w:rPr>
            </w:pPr>
            <w:r w:rsidRPr="00FA663E">
              <w:rPr>
                <w:rFonts w:cs="Arial"/>
                <w:color w:val="000000"/>
                <w:szCs w:val="24"/>
              </w:rPr>
              <w:t>Name:</w:t>
            </w:r>
          </w:p>
          <w:p w:rsidR="00860C86" w:rsidRPr="00FA663E" w:rsidRDefault="00860C86" w:rsidP="00860C86">
            <w:pPr>
              <w:jc w:val="right"/>
              <w:rPr>
                <w:rFonts w:cs="Arial"/>
                <w:color w:val="000000"/>
                <w:szCs w:val="24"/>
              </w:rPr>
            </w:pPr>
            <w:r w:rsidRPr="00FA663E">
              <w:rPr>
                <w:rFonts w:cs="Arial"/>
                <w:color w:val="000000"/>
                <w:szCs w:val="24"/>
              </w:rPr>
              <w:t>Designation:</w:t>
            </w:r>
          </w:p>
        </w:tc>
      </w:tr>
    </w:tbl>
    <w:p w:rsidR="00A72CF5" w:rsidRPr="00FA663E" w:rsidRDefault="00A72CF5" w:rsidP="00A72CF5">
      <w:pPr>
        <w:jc w:val="right"/>
        <w:rPr>
          <w:rFonts w:cs="Arial"/>
          <w:color w:val="000000"/>
          <w:szCs w:val="24"/>
        </w:rPr>
      </w:pPr>
    </w:p>
    <w:p w:rsidR="004B784D" w:rsidRPr="00FA663E" w:rsidRDefault="004B784D">
      <w:pPr>
        <w:jc w:val="left"/>
        <w:rPr>
          <w:rFonts w:cs="Arial"/>
          <w:color w:val="000000"/>
          <w:szCs w:val="24"/>
        </w:rPr>
      </w:pPr>
    </w:p>
    <w:p w:rsidR="0035725F" w:rsidRPr="00FA663E" w:rsidRDefault="0035725F">
      <w:pPr>
        <w:jc w:val="left"/>
        <w:rPr>
          <w:rFonts w:cs="Arial"/>
          <w:color w:val="000000"/>
          <w:szCs w:val="24"/>
        </w:rPr>
      </w:pPr>
      <w:r w:rsidRPr="00FA663E">
        <w:rPr>
          <w:rFonts w:cs="Arial"/>
          <w:color w:val="000000"/>
          <w:szCs w:val="24"/>
        </w:rPr>
        <w:t>Note:</w:t>
      </w:r>
    </w:p>
    <w:p w:rsidR="0035725F" w:rsidRPr="00FA663E" w:rsidRDefault="0035725F">
      <w:pPr>
        <w:jc w:val="left"/>
        <w:rPr>
          <w:rFonts w:cs="Arial"/>
          <w:color w:val="000000"/>
          <w:szCs w:val="24"/>
        </w:rPr>
      </w:pPr>
    </w:p>
    <w:p w:rsidR="0035725F" w:rsidRPr="00FA663E" w:rsidRDefault="0035725F" w:rsidP="00FA02A5">
      <w:pPr>
        <w:numPr>
          <w:ilvl w:val="1"/>
          <w:numId w:val="8"/>
        </w:numPr>
        <w:tabs>
          <w:tab w:val="clear" w:pos="1455"/>
          <w:tab w:val="num" w:pos="450"/>
        </w:tabs>
        <w:ind w:left="450" w:hanging="450"/>
        <w:jc w:val="both"/>
        <w:rPr>
          <w:rFonts w:cs="Arial"/>
          <w:b w:val="0"/>
          <w:color w:val="000000"/>
          <w:szCs w:val="24"/>
        </w:rPr>
      </w:pPr>
      <w:r w:rsidRPr="00FA663E">
        <w:rPr>
          <w:rFonts w:cs="Arial"/>
          <w:b w:val="0"/>
          <w:color w:val="000000"/>
          <w:szCs w:val="24"/>
        </w:rPr>
        <w:t>To be executed</w:t>
      </w:r>
      <w:r w:rsidR="006B6538" w:rsidRPr="00FA663E">
        <w:rPr>
          <w:rFonts w:cs="Arial"/>
          <w:b w:val="0"/>
          <w:color w:val="000000"/>
          <w:szCs w:val="24"/>
        </w:rPr>
        <w:t xml:space="preserve"> by Bidding Company or the Lead Member of the Bidding Consortium, as the case maybe</w:t>
      </w:r>
      <w:r w:rsidRPr="00FA663E">
        <w:rPr>
          <w:rFonts w:cs="Arial"/>
          <w:b w:val="0"/>
          <w:color w:val="000000"/>
          <w:szCs w:val="24"/>
        </w:rPr>
        <w:t>.</w:t>
      </w:r>
    </w:p>
    <w:p w:rsidR="00A72CF5" w:rsidRPr="00FA663E" w:rsidRDefault="00A72CF5" w:rsidP="00A72CF5">
      <w:pPr>
        <w:ind w:left="450"/>
        <w:jc w:val="both"/>
        <w:rPr>
          <w:rFonts w:cs="Arial"/>
          <w:b w:val="0"/>
          <w:u w:val="single"/>
        </w:rPr>
      </w:pPr>
    </w:p>
    <w:p w:rsidR="0035725F" w:rsidRPr="00FA663E" w:rsidRDefault="0035725F" w:rsidP="00FA02A5">
      <w:pPr>
        <w:numPr>
          <w:ilvl w:val="1"/>
          <w:numId w:val="8"/>
        </w:numPr>
        <w:tabs>
          <w:tab w:val="clear" w:pos="1455"/>
          <w:tab w:val="num" w:pos="450"/>
        </w:tabs>
        <w:ind w:left="450" w:hanging="450"/>
        <w:jc w:val="both"/>
        <w:rPr>
          <w:rFonts w:cs="Arial"/>
          <w:b w:val="0"/>
          <w:u w:val="single"/>
        </w:rPr>
      </w:pPr>
      <w:r w:rsidRPr="00FA663E">
        <w:rPr>
          <w:rFonts w:cs="Arial"/>
          <w:b w:val="0"/>
          <w:color w:val="000000"/>
          <w:szCs w:val="24"/>
        </w:rPr>
        <w:t xml:space="preserve">The mode of execution of the Power of Attorney should be in accordance with the procedure, if any, laid down by the applicable law and the charter documents of the executant(s) and </w:t>
      </w:r>
      <w:r w:rsidRPr="00FA663E">
        <w:rPr>
          <w:rFonts w:cs="Arial"/>
          <w:color w:val="000000"/>
          <w:szCs w:val="24"/>
        </w:rPr>
        <w:t xml:space="preserve">the same should be under common seal </w:t>
      </w:r>
      <w:r w:rsidR="006B6538" w:rsidRPr="00FA663E">
        <w:rPr>
          <w:rFonts w:cs="Arial"/>
          <w:color w:val="000000"/>
          <w:szCs w:val="24"/>
        </w:rPr>
        <w:t xml:space="preserve">of the </w:t>
      </w:r>
      <w:r w:rsidR="00064AE4" w:rsidRPr="00FA663E">
        <w:rPr>
          <w:rFonts w:cs="Arial"/>
          <w:color w:val="000000"/>
          <w:szCs w:val="24"/>
        </w:rPr>
        <w:t>executants</w:t>
      </w:r>
      <w:r w:rsidR="005D27C3" w:rsidRPr="00FA663E">
        <w:rPr>
          <w:rFonts w:cs="Arial"/>
          <w:color w:val="000000"/>
          <w:szCs w:val="24"/>
        </w:rPr>
        <w:t xml:space="preserve"> </w:t>
      </w:r>
      <w:r w:rsidRPr="00FA663E">
        <w:rPr>
          <w:rFonts w:cs="Arial"/>
          <w:b w:val="0"/>
          <w:color w:val="000000"/>
          <w:szCs w:val="24"/>
        </w:rPr>
        <w:t>affixed in accordance with the required procedure.</w:t>
      </w:r>
      <w:r w:rsidR="005D27C3" w:rsidRPr="00FA663E">
        <w:rPr>
          <w:rFonts w:cs="Arial"/>
          <w:b w:val="0"/>
          <w:color w:val="000000"/>
          <w:szCs w:val="24"/>
        </w:rPr>
        <w:t xml:space="preserve"> </w:t>
      </w:r>
      <w:r w:rsidR="006B6538" w:rsidRPr="00FA663E">
        <w:rPr>
          <w:rFonts w:cs="Arial"/>
          <w:b w:val="0"/>
        </w:rPr>
        <w:t>Further, the person whose signatures are to be provided on the power of attorney shall be duly authorized by the executant(s) in this regard.</w:t>
      </w:r>
    </w:p>
    <w:p w:rsidR="006B6538" w:rsidRPr="00FA663E" w:rsidRDefault="006B6538" w:rsidP="004B784D">
      <w:pPr>
        <w:tabs>
          <w:tab w:val="num" w:pos="450"/>
        </w:tabs>
        <w:ind w:left="450" w:hanging="450"/>
        <w:jc w:val="both"/>
        <w:rPr>
          <w:rFonts w:cs="Arial"/>
          <w:b w:val="0"/>
          <w:color w:val="000000"/>
          <w:szCs w:val="24"/>
        </w:rPr>
      </w:pPr>
    </w:p>
    <w:p w:rsidR="006B6538" w:rsidRPr="00FA663E" w:rsidRDefault="006B6538" w:rsidP="004B784D">
      <w:pPr>
        <w:tabs>
          <w:tab w:val="num" w:pos="450"/>
        </w:tabs>
        <w:ind w:left="450" w:hanging="450"/>
        <w:jc w:val="both"/>
        <w:rPr>
          <w:rFonts w:cs="Arial"/>
          <w:b w:val="0"/>
          <w:color w:val="000000"/>
          <w:szCs w:val="24"/>
        </w:rPr>
      </w:pPr>
      <w:r w:rsidRPr="00FA663E">
        <w:rPr>
          <w:rFonts w:cs="Arial"/>
          <w:b w:val="0"/>
          <w:color w:val="000000"/>
          <w:szCs w:val="24"/>
        </w:rPr>
        <w:t xml:space="preserve">(3) </w:t>
      </w:r>
      <w:r w:rsidR="00542CE8" w:rsidRPr="00FA663E">
        <w:rPr>
          <w:rFonts w:cs="Arial"/>
          <w:b w:val="0"/>
          <w:color w:val="000000"/>
          <w:szCs w:val="24"/>
        </w:rPr>
        <w:tab/>
      </w:r>
      <w:r w:rsidRPr="00FA663E">
        <w:rPr>
          <w:rFonts w:cs="Arial"/>
          <w:b w:val="0"/>
        </w:rPr>
        <w:t>Also, wherever required, the executant(s) should submit for verification the extract of the chartered documents and documents such as a Board resolution / power of attorney, in favour of the Person executing this power of attorney for delegation of power hereunder on behalf of the executant(s).</w:t>
      </w:r>
    </w:p>
    <w:p w:rsidR="0035725F" w:rsidRPr="00FA663E" w:rsidRDefault="0035725F" w:rsidP="00FA02A5">
      <w:pPr>
        <w:pStyle w:val="Heading2"/>
        <w:numPr>
          <w:ilvl w:val="1"/>
          <w:numId w:val="36"/>
        </w:numPr>
        <w:spacing w:before="240" w:after="60"/>
        <w:rPr>
          <w:rFonts w:ascii="Arial" w:hAnsi="Arial" w:cs="Arial"/>
          <w:b/>
          <w:bCs/>
          <w:sz w:val="24"/>
          <w:szCs w:val="24"/>
        </w:rPr>
      </w:pPr>
      <w:r w:rsidRPr="00FA663E">
        <w:rPr>
          <w:rFonts w:ascii="Arial" w:hAnsi="Arial" w:cs="Arial"/>
          <w:color w:val="000000"/>
          <w:szCs w:val="24"/>
        </w:rPr>
        <w:br w:type="page"/>
      </w:r>
      <w:bookmarkStart w:id="109" w:name="_Ref179564655"/>
      <w:bookmarkStart w:id="110" w:name="_Toc182886564"/>
      <w:r w:rsidRPr="00FA663E">
        <w:rPr>
          <w:rFonts w:ascii="Arial" w:hAnsi="Arial" w:cs="Arial"/>
          <w:b/>
          <w:bCs/>
          <w:sz w:val="24"/>
          <w:szCs w:val="24"/>
        </w:rPr>
        <w:lastRenderedPageBreak/>
        <w:t>Format for Power of Attorney to be provided by each of the other members of the Consortium in favor of the Lead Member</w:t>
      </w:r>
      <w:bookmarkEnd w:id="109"/>
      <w:bookmarkEnd w:id="110"/>
    </w:p>
    <w:p w:rsidR="0035725F" w:rsidRPr="00FA663E" w:rsidRDefault="0035725F">
      <w:pPr>
        <w:ind w:right="360"/>
        <w:jc w:val="left"/>
        <w:rPr>
          <w:rFonts w:cs="Arial"/>
          <w:szCs w:val="24"/>
        </w:rPr>
      </w:pPr>
    </w:p>
    <w:p w:rsidR="0035725F" w:rsidRPr="00FA663E" w:rsidRDefault="0035725F">
      <w:pPr>
        <w:ind w:right="360"/>
        <w:rPr>
          <w:rFonts w:cs="Arial"/>
          <w:b w:val="0"/>
          <w:bCs/>
          <w:szCs w:val="24"/>
        </w:rPr>
      </w:pPr>
      <w:r w:rsidRPr="00FA663E">
        <w:rPr>
          <w:rFonts w:cs="Arial"/>
          <w:b w:val="0"/>
          <w:bCs/>
          <w:szCs w:val="24"/>
        </w:rPr>
        <w:t>POWER OF ATTORNEY</w:t>
      </w:r>
    </w:p>
    <w:p w:rsidR="0035725F" w:rsidRPr="00FA663E" w:rsidRDefault="0035725F">
      <w:pPr>
        <w:ind w:right="360"/>
        <w:rPr>
          <w:rFonts w:cs="Arial"/>
          <w:b w:val="0"/>
          <w:bCs/>
          <w:szCs w:val="24"/>
        </w:rPr>
      </w:pPr>
    </w:p>
    <w:p w:rsidR="0035725F" w:rsidRPr="00FA663E" w:rsidRDefault="0035725F">
      <w:pPr>
        <w:jc w:val="both"/>
        <w:rPr>
          <w:rFonts w:cs="Arial"/>
          <w:b w:val="0"/>
          <w:bCs/>
          <w:szCs w:val="24"/>
        </w:rPr>
      </w:pPr>
      <w:r w:rsidRPr="00FA663E">
        <w:rPr>
          <w:rFonts w:cs="Arial"/>
          <w:b w:val="0"/>
          <w:bCs/>
          <w:szCs w:val="24"/>
        </w:rPr>
        <w:t>(</w:t>
      </w:r>
      <w:r w:rsidRPr="00FA663E">
        <w:rPr>
          <w:rFonts w:cs="Arial"/>
          <w:b w:val="0"/>
          <w:bCs/>
          <w:color w:val="000000"/>
          <w:szCs w:val="24"/>
        </w:rPr>
        <w:t xml:space="preserve">To be on non-judicial stamp paper of appropriate value as per Stamp Act relevant to place of execution. Foreign </w:t>
      </w:r>
      <w:r w:rsidR="00B56ADB" w:rsidRPr="00FA663E">
        <w:rPr>
          <w:rFonts w:cs="Arial"/>
          <w:b w:val="0"/>
          <w:bCs/>
          <w:color w:val="000000"/>
          <w:szCs w:val="24"/>
        </w:rPr>
        <w:t>companies</w:t>
      </w:r>
      <w:r w:rsidRPr="00FA663E">
        <w:rPr>
          <w:rFonts w:cs="Arial"/>
          <w:b w:val="0"/>
          <w:bCs/>
          <w:color w:val="000000"/>
          <w:szCs w:val="24"/>
        </w:rPr>
        <w:t xml:space="preserve"> submitting bids are required to follow the applicable law in their country)</w:t>
      </w:r>
    </w:p>
    <w:p w:rsidR="0035725F" w:rsidRPr="00FA663E" w:rsidRDefault="0035725F">
      <w:pPr>
        <w:jc w:val="both"/>
        <w:rPr>
          <w:rFonts w:cs="Arial"/>
          <w:b w:val="0"/>
          <w:bCs/>
          <w:szCs w:val="24"/>
        </w:rPr>
      </w:pPr>
    </w:p>
    <w:p w:rsidR="0035725F" w:rsidRPr="00FA663E" w:rsidRDefault="0035725F">
      <w:pPr>
        <w:pStyle w:val="BodyText3"/>
        <w:rPr>
          <w:rFonts w:cs="Arial"/>
          <w:bCs/>
          <w:szCs w:val="24"/>
        </w:rPr>
      </w:pPr>
      <w:r w:rsidRPr="00FA663E">
        <w:rPr>
          <w:rFonts w:cs="Arial"/>
          <w:bCs/>
          <w:szCs w:val="24"/>
        </w:rPr>
        <w:t>KNOW ALL MEN BY THESE PRESENTS THAT M/s…………….…………….having its registered office at …………………………..…….., …..,..…and M/s ………………………….…. having its registered office at ……………………………….…..,</w:t>
      </w:r>
      <w:r w:rsidR="004D711D" w:rsidRPr="00FA663E">
        <w:rPr>
          <w:rFonts w:cs="Arial"/>
          <w:bCs/>
          <w:szCs w:val="24"/>
        </w:rPr>
        <w:t>(</w:t>
      </w:r>
      <w:r w:rsidR="006C23DA" w:rsidRPr="00FA663E">
        <w:rPr>
          <w:rFonts w:cs="Arial"/>
          <w:bCs/>
          <w:szCs w:val="24"/>
        </w:rPr>
        <w:t>Insert names and registered offices o</w:t>
      </w:r>
      <w:r w:rsidR="004D711D" w:rsidRPr="00FA663E">
        <w:rPr>
          <w:rFonts w:cs="Arial"/>
          <w:bCs/>
          <w:szCs w:val="24"/>
        </w:rPr>
        <w:t>f all Members of the Consortium)</w:t>
      </w:r>
      <w:r w:rsidRPr="00FA663E">
        <w:rPr>
          <w:rFonts w:cs="Arial"/>
          <w:bCs/>
          <w:szCs w:val="24"/>
        </w:rPr>
        <w:t xml:space="preserve"> the Members of Consortium have formed a Bi</w:t>
      </w:r>
      <w:r w:rsidR="004D711D" w:rsidRPr="00FA663E">
        <w:rPr>
          <w:rFonts w:cs="Arial"/>
          <w:bCs/>
          <w:szCs w:val="24"/>
        </w:rPr>
        <w:t>dding Consortium named ………….(</w:t>
      </w:r>
      <w:r w:rsidRPr="00FA663E">
        <w:rPr>
          <w:rFonts w:cs="Arial"/>
          <w:bCs/>
          <w:szCs w:val="24"/>
        </w:rPr>
        <w:t>insert na</w:t>
      </w:r>
      <w:r w:rsidR="004D711D" w:rsidRPr="00FA663E">
        <w:rPr>
          <w:rFonts w:cs="Arial"/>
          <w:bCs/>
          <w:szCs w:val="24"/>
        </w:rPr>
        <w:t>me of the Consortium)</w:t>
      </w:r>
      <w:r w:rsidRPr="00FA663E">
        <w:rPr>
          <w:rFonts w:cs="Arial"/>
          <w:bCs/>
          <w:szCs w:val="24"/>
        </w:rPr>
        <w:t xml:space="preserve"> (hereinafter called the ‘Consortium’) vide Consortium Agreement dated………..……………….. and having agreed to appoint M/s……………………………..…as the Lead Member of the said Consortium do hereby constitute, nominate and appoint M/s…………….…………..a company incorporated under the laws of ……….………and having its Registered /Head Office at ……………………..……….as our duly constituted lawful Attorney (hereinafter called as Lead Member) to exercise all or any of the powers for and on behalf of the Consortium in regard  to submission of the Response to </w:t>
      </w:r>
      <w:r w:rsidR="00E40BC5" w:rsidRPr="00FA663E">
        <w:rPr>
          <w:rFonts w:cs="Arial"/>
          <w:bCs/>
          <w:szCs w:val="24"/>
        </w:rPr>
        <w:t>RfQ</w:t>
      </w:r>
      <w:r w:rsidRPr="00FA663E">
        <w:rPr>
          <w:rFonts w:cs="Arial"/>
          <w:bCs/>
          <w:szCs w:val="24"/>
        </w:rPr>
        <w:t xml:space="preserve">  and submission of Bid against RFP (in the event selected as the qualified Bidder) as part of the process of selection of Transmission Service Provider </w:t>
      </w:r>
      <w:r w:rsidR="000420DA" w:rsidRPr="00FA663E">
        <w:rPr>
          <w:rFonts w:cs="Arial"/>
          <w:bCs/>
          <w:szCs w:val="24"/>
        </w:rPr>
        <w:t>to establish</w:t>
      </w:r>
      <w:r w:rsidR="005D27C3" w:rsidRPr="00FA663E">
        <w:rPr>
          <w:rFonts w:cs="Arial"/>
          <w:bCs/>
          <w:szCs w:val="24"/>
        </w:rPr>
        <w:t xml:space="preserve"> </w:t>
      </w:r>
      <w:r w:rsidR="000420DA" w:rsidRPr="00FA663E">
        <w:rPr>
          <w:rFonts w:cs="Arial"/>
          <w:szCs w:val="24"/>
        </w:rPr>
        <w:t xml:space="preserve">transmission system for </w:t>
      </w:r>
      <w:r w:rsidR="0052615D" w:rsidRPr="00FA663E">
        <w:rPr>
          <w:rFonts w:cs="Arial"/>
          <w:b/>
          <w:szCs w:val="24"/>
        </w:rPr>
        <w:t>“</w:t>
      </w:r>
      <w:r w:rsidR="0070764D" w:rsidRPr="00FA663E">
        <w:rPr>
          <w:rFonts w:cs="Arial"/>
          <w:b/>
          <w:szCs w:val="24"/>
        </w:rPr>
        <w:t>Western Region Strengthening Scheme- XIX (WRSS-XIX) and North Eastern Region Strengthening Scheme- IX (NERSS-IX)</w:t>
      </w:r>
      <w:r w:rsidR="0052615D" w:rsidRPr="00FA663E">
        <w:rPr>
          <w:rFonts w:cs="Arial"/>
          <w:b/>
          <w:szCs w:val="24"/>
        </w:rPr>
        <w:t>”</w:t>
      </w:r>
      <w:r w:rsidR="005D27C3" w:rsidRPr="00FA663E">
        <w:rPr>
          <w:rFonts w:cs="Arial"/>
          <w:b/>
          <w:szCs w:val="24"/>
        </w:rPr>
        <w:t xml:space="preserve"> </w:t>
      </w:r>
      <w:r w:rsidR="00E760B1" w:rsidRPr="00FA663E">
        <w:rPr>
          <w:rFonts w:cs="Arial"/>
          <w:szCs w:val="24"/>
        </w:rPr>
        <w:t>through tariff based competitive bidding process</w:t>
      </w:r>
      <w:r w:rsidRPr="00FA663E">
        <w:rPr>
          <w:rFonts w:cs="Arial"/>
          <w:szCs w:val="24"/>
        </w:rPr>
        <w:t xml:space="preserve">, for </w:t>
      </w:r>
      <w:r w:rsidRPr="00FA663E">
        <w:rPr>
          <w:rFonts w:cs="Arial"/>
          <w:bCs/>
          <w:szCs w:val="24"/>
        </w:rPr>
        <w:t>which bids will be invited by</w:t>
      </w:r>
      <w:r w:rsidR="00E760B1" w:rsidRPr="00FA663E">
        <w:rPr>
          <w:rFonts w:cs="Arial"/>
          <w:bCs/>
          <w:szCs w:val="24"/>
        </w:rPr>
        <w:t xml:space="preserve"> the BPC</w:t>
      </w:r>
      <w:r w:rsidRPr="00FA663E">
        <w:rPr>
          <w:rFonts w:cs="Arial"/>
          <w:bCs/>
          <w:szCs w:val="24"/>
        </w:rPr>
        <w:t xml:space="preserve">  having its </w:t>
      </w:r>
      <w:r w:rsidR="0040799E" w:rsidRPr="00FA663E">
        <w:rPr>
          <w:rFonts w:cs="Arial"/>
          <w:bCs/>
          <w:szCs w:val="24"/>
        </w:rPr>
        <w:t>Corporate office at 9th Floor, Wing – A, Statesman House, Barakhamba Road, Connaught Place, New Delhi - 11000</w:t>
      </w:r>
      <w:r w:rsidR="0040799E" w:rsidRPr="00921675">
        <w:rPr>
          <w:rFonts w:cs="Arial"/>
          <w:bCs/>
          <w:szCs w:val="24"/>
        </w:rPr>
        <w:t>1</w:t>
      </w:r>
      <w:r w:rsidRPr="00921675">
        <w:rPr>
          <w:rFonts w:cs="Arial"/>
          <w:bCs/>
          <w:szCs w:val="24"/>
        </w:rPr>
        <w:t>.</w:t>
      </w:r>
      <w:r w:rsidRPr="00FA663E">
        <w:rPr>
          <w:rFonts w:cs="Arial"/>
          <w:bCs/>
          <w:szCs w:val="24"/>
        </w:rPr>
        <w:t xml:space="preserve">  We also authorize the said Lead Member to undertake the following acts:</w:t>
      </w:r>
    </w:p>
    <w:p w:rsidR="0035725F" w:rsidRPr="00FA663E" w:rsidRDefault="0035725F">
      <w:pPr>
        <w:jc w:val="both"/>
        <w:rPr>
          <w:rFonts w:cs="Arial"/>
          <w:b w:val="0"/>
          <w:bCs/>
          <w:szCs w:val="24"/>
        </w:rPr>
      </w:pPr>
    </w:p>
    <w:p w:rsidR="0035725F" w:rsidRPr="00FA663E" w:rsidRDefault="0035725F">
      <w:pPr>
        <w:pStyle w:val="BodyTextIndent3"/>
        <w:ind w:left="720"/>
        <w:rPr>
          <w:rFonts w:cs="Arial"/>
          <w:b w:val="0"/>
          <w:bCs/>
          <w:szCs w:val="24"/>
        </w:rPr>
      </w:pPr>
      <w:r w:rsidRPr="00FA663E">
        <w:rPr>
          <w:rFonts w:cs="Arial"/>
          <w:b w:val="0"/>
          <w:bCs/>
          <w:szCs w:val="24"/>
        </w:rPr>
        <w:t>i)</w:t>
      </w:r>
      <w:r w:rsidRPr="00FA663E">
        <w:rPr>
          <w:rFonts w:cs="Arial"/>
          <w:b w:val="0"/>
          <w:bCs/>
          <w:szCs w:val="24"/>
        </w:rPr>
        <w:tab/>
        <w:t xml:space="preserve">To submit on behalf of Consortium Members Response to </w:t>
      </w:r>
      <w:r w:rsidR="00E40BC5" w:rsidRPr="00FA663E">
        <w:rPr>
          <w:rFonts w:cs="Arial"/>
          <w:b w:val="0"/>
          <w:bCs/>
          <w:szCs w:val="24"/>
        </w:rPr>
        <w:t>RfQ</w:t>
      </w:r>
      <w:r w:rsidRPr="00FA663E">
        <w:rPr>
          <w:rFonts w:cs="Arial"/>
          <w:b w:val="0"/>
          <w:bCs/>
          <w:szCs w:val="24"/>
        </w:rPr>
        <w:t xml:space="preserve"> and on selection as the qualified Bidder, a Bid in response to RFP to participate in the aforesaid tariff based competitive bidding initiated by BPC for selection of TSP.</w:t>
      </w:r>
    </w:p>
    <w:p w:rsidR="0035725F" w:rsidRPr="00FA663E" w:rsidRDefault="0035725F">
      <w:pPr>
        <w:ind w:left="720" w:hanging="720"/>
        <w:jc w:val="both"/>
        <w:rPr>
          <w:rFonts w:cs="Arial"/>
          <w:b w:val="0"/>
          <w:bCs/>
          <w:szCs w:val="24"/>
        </w:rPr>
      </w:pPr>
    </w:p>
    <w:p w:rsidR="0035725F" w:rsidRPr="00FA663E" w:rsidRDefault="0035725F">
      <w:pPr>
        <w:tabs>
          <w:tab w:val="left" w:pos="450"/>
        </w:tabs>
        <w:ind w:left="720" w:hanging="720"/>
        <w:jc w:val="both"/>
        <w:rPr>
          <w:rFonts w:cs="Arial"/>
          <w:b w:val="0"/>
          <w:bCs/>
          <w:szCs w:val="24"/>
        </w:rPr>
      </w:pPr>
      <w:r w:rsidRPr="00FA663E">
        <w:rPr>
          <w:rFonts w:cs="Arial"/>
          <w:b w:val="0"/>
          <w:bCs/>
          <w:szCs w:val="24"/>
        </w:rPr>
        <w:t>ii)</w:t>
      </w:r>
      <w:r w:rsidRPr="00FA663E">
        <w:rPr>
          <w:rFonts w:cs="Arial"/>
          <w:b w:val="0"/>
          <w:bCs/>
          <w:szCs w:val="24"/>
        </w:rPr>
        <w:tab/>
      </w:r>
      <w:r w:rsidRPr="00FA663E">
        <w:rPr>
          <w:rFonts w:cs="Arial"/>
          <w:b w:val="0"/>
          <w:bCs/>
          <w:szCs w:val="24"/>
        </w:rPr>
        <w:tab/>
        <w:t xml:space="preserve">To do any other act or submit any </w:t>
      </w:r>
      <w:r w:rsidR="00E760B1" w:rsidRPr="00FA663E">
        <w:rPr>
          <w:rFonts w:cs="Arial"/>
          <w:b w:val="0"/>
          <w:bCs/>
          <w:szCs w:val="24"/>
        </w:rPr>
        <w:t>information</w:t>
      </w:r>
      <w:r w:rsidR="0098385B" w:rsidRPr="00FA663E">
        <w:rPr>
          <w:rFonts w:cs="Arial"/>
          <w:b w:val="0"/>
          <w:bCs/>
          <w:szCs w:val="24"/>
        </w:rPr>
        <w:t xml:space="preserve"> and</w:t>
      </w:r>
      <w:r w:rsidR="005D27C3" w:rsidRPr="00FA663E">
        <w:rPr>
          <w:rFonts w:cs="Arial"/>
          <w:b w:val="0"/>
          <w:bCs/>
          <w:szCs w:val="24"/>
        </w:rPr>
        <w:t xml:space="preserve"> </w:t>
      </w:r>
      <w:r w:rsidRPr="00FA663E">
        <w:rPr>
          <w:rFonts w:cs="Arial"/>
          <w:b w:val="0"/>
          <w:bCs/>
          <w:szCs w:val="24"/>
        </w:rPr>
        <w:t>document related to the above</w:t>
      </w:r>
      <w:r w:rsidR="00BA0F97" w:rsidRPr="00FA663E">
        <w:rPr>
          <w:rFonts w:cs="Arial"/>
          <w:b w:val="0"/>
          <w:bCs/>
          <w:szCs w:val="24"/>
        </w:rPr>
        <w:t xml:space="preserve"> Bid</w:t>
      </w:r>
      <w:r w:rsidRPr="00FA663E">
        <w:rPr>
          <w:rFonts w:cs="Arial"/>
          <w:b w:val="0"/>
          <w:bCs/>
          <w:szCs w:val="24"/>
        </w:rPr>
        <w:t>.</w:t>
      </w:r>
    </w:p>
    <w:p w:rsidR="0035725F" w:rsidRPr="00FA663E" w:rsidRDefault="0035725F">
      <w:pPr>
        <w:pStyle w:val="BodyTextIndent3"/>
        <w:ind w:left="0" w:firstLine="0"/>
        <w:rPr>
          <w:rFonts w:cs="Arial"/>
          <w:b w:val="0"/>
          <w:bCs/>
          <w:szCs w:val="24"/>
        </w:rPr>
      </w:pPr>
    </w:p>
    <w:p w:rsidR="0035725F" w:rsidRPr="00FA663E" w:rsidRDefault="0035725F">
      <w:pPr>
        <w:ind w:left="720" w:hanging="720"/>
        <w:jc w:val="both"/>
        <w:rPr>
          <w:rFonts w:cs="Arial"/>
          <w:b w:val="0"/>
          <w:bCs/>
          <w:szCs w:val="24"/>
        </w:rPr>
      </w:pPr>
      <w:r w:rsidRPr="00FA663E">
        <w:rPr>
          <w:rFonts w:cs="Arial"/>
          <w:b w:val="0"/>
          <w:bCs/>
          <w:szCs w:val="24"/>
        </w:rPr>
        <w:tab/>
        <w:t xml:space="preserve">It is expressly understood that in the event of the Consortium being selected as </w:t>
      </w:r>
      <w:r w:rsidR="009D1BF4" w:rsidRPr="00FA663E">
        <w:rPr>
          <w:rFonts w:cs="Arial"/>
          <w:b w:val="0"/>
          <w:bCs/>
          <w:szCs w:val="24"/>
        </w:rPr>
        <w:t>Successful Bidder</w:t>
      </w:r>
      <w:r w:rsidRPr="00FA663E">
        <w:rPr>
          <w:rFonts w:cs="Arial"/>
          <w:b w:val="0"/>
          <w:bCs/>
          <w:szCs w:val="24"/>
        </w:rPr>
        <w:t xml:space="preserve">, this Power of Attorney shall remain valid, binding and irrevocable until the Bidding Consortium achieves execution of all RFP Project Documents. </w:t>
      </w:r>
    </w:p>
    <w:p w:rsidR="0035725F" w:rsidRPr="00FA663E" w:rsidRDefault="0035725F">
      <w:pPr>
        <w:ind w:left="720" w:hanging="720"/>
        <w:jc w:val="both"/>
        <w:rPr>
          <w:rFonts w:cs="Arial"/>
          <w:b w:val="0"/>
          <w:bCs/>
          <w:szCs w:val="24"/>
        </w:rPr>
      </w:pPr>
    </w:p>
    <w:p w:rsidR="0035725F" w:rsidRPr="00FA663E" w:rsidRDefault="0035725F">
      <w:pPr>
        <w:ind w:left="720"/>
        <w:jc w:val="both"/>
        <w:rPr>
          <w:rFonts w:cs="Arial"/>
          <w:b w:val="0"/>
          <w:bCs/>
          <w:szCs w:val="24"/>
        </w:rPr>
      </w:pPr>
      <w:r w:rsidRPr="00FA663E">
        <w:rPr>
          <w:rFonts w:cs="Arial"/>
          <w:b w:val="0"/>
          <w:bCs/>
          <w:szCs w:val="24"/>
        </w:rPr>
        <w:t xml:space="preserve">We as the Member of the Consortium agree and undertake to ratify and confirm all whatsoever the said Attorney/Lead Member has done on behalf of the Consortium Members pursuant to this Power of Attorney and the same shall bind us and deemed to have been done by us.  </w:t>
      </w:r>
    </w:p>
    <w:p w:rsidR="0035725F" w:rsidRPr="00FA663E" w:rsidRDefault="0035725F">
      <w:pPr>
        <w:ind w:left="720" w:hanging="720"/>
        <w:jc w:val="both"/>
        <w:rPr>
          <w:rFonts w:cs="Arial"/>
          <w:b w:val="0"/>
          <w:bCs/>
          <w:szCs w:val="24"/>
        </w:rPr>
      </w:pPr>
    </w:p>
    <w:p w:rsidR="0035725F" w:rsidRPr="00FA663E" w:rsidRDefault="0035725F">
      <w:pPr>
        <w:ind w:left="720" w:hanging="720"/>
        <w:jc w:val="both"/>
        <w:rPr>
          <w:rFonts w:cs="Arial"/>
          <w:b w:val="0"/>
          <w:bCs/>
          <w:szCs w:val="24"/>
        </w:rPr>
      </w:pPr>
      <w:r w:rsidRPr="00FA663E">
        <w:rPr>
          <w:rFonts w:cs="Arial"/>
          <w:b w:val="0"/>
          <w:bCs/>
          <w:szCs w:val="24"/>
        </w:rPr>
        <w:lastRenderedPageBreak/>
        <w:tab/>
        <w:t xml:space="preserve">IN WITNESS </w:t>
      </w:r>
      <w:r w:rsidR="009D1BF4" w:rsidRPr="00FA663E">
        <w:rPr>
          <w:rFonts w:cs="Arial"/>
          <w:b w:val="0"/>
          <w:bCs/>
          <w:szCs w:val="24"/>
        </w:rPr>
        <w:t>W</w:t>
      </w:r>
      <w:r w:rsidRPr="00FA663E">
        <w:rPr>
          <w:rFonts w:cs="Arial"/>
          <w:b w:val="0"/>
          <w:bCs/>
          <w:szCs w:val="24"/>
        </w:rPr>
        <w:t>HEREOF M/s…………………………………………..……., as the Member of the Consortium  have executed these presents on this……….. day of ........under the Common Seal of our company.</w:t>
      </w:r>
    </w:p>
    <w:p w:rsidR="0035725F" w:rsidRPr="00FA663E" w:rsidRDefault="0035725F">
      <w:pPr>
        <w:ind w:left="720" w:hanging="720"/>
        <w:jc w:val="both"/>
        <w:rPr>
          <w:rFonts w:cs="Arial"/>
          <w:b w:val="0"/>
          <w:bCs/>
          <w:szCs w:val="24"/>
        </w:rPr>
      </w:pPr>
    </w:p>
    <w:p w:rsidR="0035725F" w:rsidRPr="00FA663E" w:rsidRDefault="0035725F">
      <w:pPr>
        <w:ind w:left="720" w:hanging="720"/>
        <w:jc w:val="both"/>
        <w:rPr>
          <w:rFonts w:cs="Arial"/>
          <w:b w:val="0"/>
          <w:bCs/>
          <w:szCs w:val="24"/>
        </w:rPr>
      </w:pPr>
    </w:p>
    <w:p w:rsidR="0035725F" w:rsidRPr="00FA663E" w:rsidRDefault="0035725F">
      <w:pPr>
        <w:tabs>
          <w:tab w:val="left" w:pos="720"/>
          <w:tab w:val="left" w:pos="5040"/>
          <w:tab w:val="left" w:pos="5760"/>
        </w:tabs>
        <w:ind w:left="720" w:right="360" w:hanging="720"/>
        <w:jc w:val="both"/>
        <w:rPr>
          <w:rFonts w:cs="Arial"/>
          <w:b w:val="0"/>
          <w:bCs/>
          <w:szCs w:val="24"/>
        </w:rPr>
      </w:pPr>
      <w:r w:rsidRPr="00FA663E">
        <w:rPr>
          <w:rFonts w:cs="Arial"/>
          <w:b w:val="0"/>
          <w:bCs/>
          <w:szCs w:val="24"/>
        </w:rPr>
        <w:tab/>
        <w:t>Common Seal of  ................</w:t>
      </w:r>
      <w:r w:rsidRPr="00FA663E">
        <w:rPr>
          <w:rFonts w:cs="Arial"/>
          <w:b w:val="0"/>
          <w:bCs/>
          <w:szCs w:val="24"/>
        </w:rPr>
        <w:tab/>
      </w:r>
      <w:r w:rsidRPr="00FA663E">
        <w:rPr>
          <w:rFonts w:cs="Arial"/>
          <w:b w:val="0"/>
          <w:bCs/>
          <w:szCs w:val="24"/>
        </w:rPr>
        <w:tab/>
        <w:t xml:space="preserve">For and on behalf of </w:t>
      </w:r>
      <w:r w:rsidRPr="00FA663E">
        <w:rPr>
          <w:rFonts w:cs="Arial"/>
          <w:b w:val="0"/>
          <w:bCs/>
          <w:szCs w:val="24"/>
        </w:rPr>
        <w:br/>
        <w:t>has been affixed in my/our</w:t>
      </w:r>
      <w:r w:rsidRPr="00FA663E">
        <w:rPr>
          <w:rFonts w:cs="Arial"/>
          <w:b w:val="0"/>
          <w:bCs/>
          <w:szCs w:val="24"/>
        </w:rPr>
        <w:tab/>
      </w:r>
      <w:r w:rsidRPr="00FA663E">
        <w:rPr>
          <w:rFonts w:cs="Arial"/>
          <w:b w:val="0"/>
          <w:bCs/>
          <w:szCs w:val="24"/>
        </w:rPr>
        <w:tab/>
        <w:t>Consortium Member</w:t>
      </w: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ab/>
        <w:t>presence pursuant to the</w:t>
      </w:r>
      <w:r w:rsidRPr="00FA663E">
        <w:rPr>
          <w:rFonts w:cs="Arial"/>
          <w:b w:val="0"/>
          <w:bCs/>
          <w:szCs w:val="24"/>
        </w:rPr>
        <w:tab/>
      </w:r>
      <w:r w:rsidRPr="00FA663E">
        <w:rPr>
          <w:rFonts w:cs="Arial"/>
          <w:b w:val="0"/>
          <w:bCs/>
          <w:szCs w:val="24"/>
        </w:rPr>
        <w:tab/>
      </w:r>
      <w:r w:rsidRPr="00FA663E">
        <w:rPr>
          <w:rFonts w:cs="Arial"/>
          <w:b w:val="0"/>
          <w:bCs/>
          <w:szCs w:val="24"/>
        </w:rPr>
        <w:tab/>
        <w:t>M/s………………………….</w:t>
      </w:r>
    </w:p>
    <w:p w:rsidR="0035725F" w:rsidRPr="00FA663E" w:rsidRDefault="0035725F">
      <w:pPr>
        <w:ind w:left="720" w:right="360"/>
        <w:jc w:val="both"/>
        <w:rPr>
          <w:rFonts w:cs="Arial"/>
          <w:b w:val="0"/>
          <w:bCs/>
          <w:szCs w:val="24"/>
        </w:rPr>
      </w:pPr>
      <w:r w:rsidRPr="00FA663E">
        <w:rPr>
          <w:rFonts w:cs="Arial"/>
          <w:b w:val="0"/>
          <w:bCs/>
          <w:szCs w:val="24"/>
        </w:rPr>
        <w:t xml:space="preserve">Board of Director’s    </w:t>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t>(Signature of authorized resolution dated</w:t>
      </w:r>
      <w:r w:rsidR="009C1D6D" w:rsidRPr="00FA663E">
        <w:rPr>
          <w:rFonts w:cs="Arial"/>
          <w:b w:val="0"/>
          <w:bCs/>
          <w:szCs w:val="24"/>
        </w:rPr>
        <w:t xml:space="preserve"> ...................</w:t>
      </w:r>
      <w:r w:rsidR="009C1D6D" w:rsidRPr="00FA663E">
        <w:rPr>
          <w:rFonts w:cs="Arial"/>
          <w:b w:val="0"/>
          <w:bCs/>
          <w:szCs w:val="24"/>
        </w:rPr>
        <w:tab/>
      </w:r>
      <w:r w:rsidR="009C1D6D" w:rsidRPr="00FA663E">
        <w:rPr>
          <w:rFonts w:cs="Arial"/>
          <w:b w:val="0"/>
          <w:bCs/>
          <w:szCs w:val="24"/>
        </w:rPr>
        <w:tab/>
      </w:r>
      <w:r w:rsidRPr="00FA663E">
        <w:rPr>
          <w:rFonts w:cs="Arial"/>
          <w:b w:val="0"/>
          <w:bCs/>
          <w:szCs w:val="24"/>
        </w:rPr>
        <w:t>representative</w:t>
      </w:r>
      <w:r w:rsidR="006137F2" w:rsidRPr="00FA663E">
        <w:rPr>
          <w:rFonts w:cs="Arial"/>
          <w:b w:val="0"/>
          <w:bCs/>
          <w:szCs w:val="24"/>
        </w:rPr>
        <w:t>,</w:t>
      </w:r>
      <w:r w:rsidR="009C1D6D" w:rsidRPr="00FA663E">
        <w:rPr>
          <w:rFonts w:cs="Arial"/>
          <w:b w:val="0"/>
          <w:bCs/>
          <w:szCs w:val="24"/>
        </w:rPr>
        <w:t>the</w:t>
      </w:r>
      <w:r w:rsidR="006137F2" w:rsidRPr="00FA663E">
        <w:rPr>
          <w:rFonts w:cs="Arial"/>
          <w:b w:val="0"/>
          <w:bCs/>
          <w:szCs w:val="24"/>
        </w:rPr>
        <w:t xml:space="preserve"> executant</w:t>
      </w:r>
      <w:r w:rsidRPr="00FA663E">
        <w:rPr>
          <w:rFonts w:cs="Arial"/>
          <w:b w:val="0"/>
          <w:bCs/>
          <w:szCs w:val="24"/>
        </w:rPr>
        <w:t>)</w:t>
      </w:r>
    </w:p>
    <w:p w:rsidR="0035725F" w:rsidRPr="00FA663E" w:rsidRDefault="0035725F">
      <w:pPr>
        <w:ind w:right="360"/>
        <w:jc w:val="both"/>
        <w:rPr>
          <w:rFonts w:cs="Arial"/>
          <w:b w:val="0"/>
          <w:bCs/>
          <w:szCs w:val="24"/>
        </w:rPr>
      </w:pPr>
      <w:r w:rsidRPr="00FA663E">
        <w:rPr>
          <w:rFonts w:cs="Arial"/>
          <w:b w:val="0"/>
          <w:bCs/>
          <w:szCs w:val="24"/>
        </w:rPr>
        <w:tab/>
      </w:r>
    </w:p>
    <w:p w:rsidR="0035725F" w:rsidRPr="00FA663E" w:rsidRDefault="0035725F" w:rsidP="00570802">
      <w:pPr>
        <w:ind w:left="720" w:right="480" w:hanging="720"/>
        <w:rPr>
          <w:rFonts w:cs="Arial"/>
          <w:b w:val="0"/>
          <w:bCs/>
          <w:szCs w:val="24"/>
        </w:rPr>
      </w:pPr>
      <w:r w:rsidRPr="00FA663E">
        <w:rPr>
          <w:rFonts w:cs="Arial"/>
          <w:b w:val="0"/>
          <w:bCs/>
          <w:szCs w:val="24"/>
        </w:rPr>
        <w:t>(Name</w:t>
      </w:r>
    </w:p>
    <w:p w:rsidR="0035725F" w:rsidRPr="00FA663E" w:rsidRDefault="0035725F" w:rsidP="00570802">
      <w:pPr>
        <w:ind w:left="720" w:right="480" w:hanging="720"/>
        <w:rPr>
          <w:rFonts w:cs="Arial"/>
          <w:b w:val="0"/>
          <w:bCs/>
          <w:szCs w:val="24"/>
        </w:rPr>
      </w:pPr>
      <w:r w:rsidRPr="00FA663E">
        <w:rPr>
          <w:rFonts w:cs="Arial"/>
          <w:b w:val="0"/>
          <w:bCs/>
          <w:szCs w:val="24"/>
        </w:rPr>
        <w:t>Designation</w:t>
      </w:r>
    </w:p>
    <w:p w:rsidR="0035725F" w:rsidRPr="00FA663E" w:rsidRDefault="0035725F" w:rsidP="00570802">
      <w:pPr>
        <w:ind w:left="720" w:right="480" w:hanging="720"/>
        <w:rPr>
          <w:rFonts w:cs="Arial"/>
          <w:b w:val="0"/>
          <w:bCs/>
          <w:szCs w:val="24"/>
        </w:rPr>
      </w:pPr>
      <w:r w:rsidRPr="00FA663E">
        <w:rPr>
          <w:rFonts w:cs="Arial"/>
          <w:b w:val="0"/>
          <w:bCs/>
          <w:szCs w:val="24"/>
        </w:rPr>
        <w:t>Place:</w:t>
      </w:r>
    </w:p>
    <w:p w:rsidR="0035725F" w:rsidRPr="00FA663E" w:rsidRDefault="0035725F" w:rsidP="00570802">
      <w:pPr>
        <w:ind w:left="720" w:right="480" w:hanging="720"/>
        <w:rPr>
          <w:rFonts w:cs="Arial"/>
          <w:b w:val="0"/>
          <w:bCs/>
          <w:szCs w:val="24"/>
        </w:rPr>
      </w:pPr>
      <w:r w:rsidRPr="00FA663E">
        <w:rPr>
          <w:rFonts w:cs="Arial"/>
          <w:b w:val="0"/>
          <w:bCs/>
          <w:szCs w:val="24"/>
        </w:rPr>
        <w:t>Date:)</w:t>
      </w:r>
    </w:p>
    <w:p w:rsidR="0035725F" w:rsidRPr="00FA663E" w:rsidRDefault="0035725F">
      <w:pPr>
        <w:tabs>
          <w:tab w:val="left" w:pos="720"/>
          <w:tab w:val="left" w:pos="5040"/>
          <w:tab w:val="left" w:pos="5310"/>
          <w:tab w:val="left" w:pos="5760"/>
        </w:tabs>
        <w:ind w:right="360"/>
        <w:jc w:val="both"/>
        <w:rPr>
          <w:rFonts w:cs="Arial"/>
          <w:b w:val="0"/>
          <w:bCs/>
          <w:szCs w:val="24"/>
        </w:rPr>
      </w:pPr>
    </w:p>
    <w:p w:rsidR="00860C86" w:rsidRPr="00FA663E" w:rsidRDefault="0035725F" w:rsidP="00860C86">
      <w:pPr>
        <w:tabs>
          <w:tab w:val="left" w:pos="720"/>
          <w:tab w:val="left" w:pos="5040"/>
          <w:tab w:val="left" w:pos="5310"/>
          <w:tab w:val="left" w:pos="5760"/>
        </w:tabs>
        <w:ind w:right="360"/>
        <w:jc w:val="both"/>
        <w:rPr>
          <w:rFonts w:cs="Arial"/>
          <w:b w:val="0"/>
          <w:bCs/>
          <w:szCs w:val="24"/>
        </w:rPr>
      </w:pPr>
      <w:r w:rsidRPr="00FA663E">
        <w:rPr>
          <w:rFonts w:cs="Arial"/>
          <w:b w:val="0"/>
          <w:bCs/>
          <w:szCs w:val="24"/>
        </w:rPr>
        <w:t xml:space="preserve">WITNESS </w:t>
      </w:r>
      <w:r w:rsidR="00860C86" w:rsidRPr="00FA663E">
        <w:rPr>
          <w:rFonts w:cs="Arial"/>
          <w:b w:val="0"/>
          <w:bCs/>
          <w:szCs w:val="24"/>
        </w:rPr>
        <w:t xml:space="preserve">(by the person(s) </w:t>
      </w:r>
      <w:r w:rsidR="00C27F6F" w:rsidRPr="00FA663E">
        <w:rPr>
          <w:rFonts w:cs="Arial"/>
          <w:b w:val="0"/>
          <w:bCs/>
          <w:szCs w:val="24"/>
        </w:rPr>
        <w:t xml:space="preserve">authorized </w:t>
      </w:r>
      <w:r w:rsidR="00860C86" w:rsidRPr="00FA663E">
        <w:rPr>
          <w:rFonts w:cs="Arial"/>
          <w:b w:val="0"/>
          <w:bCs/>
          <w:szCs w:val="24"/>
        </w:rPr>
        <w:t>&amp; in whose presence common seal has been affixed)</w:t>
      </w:r>
    </w:p>
    <w:p w:rsidR="0035725F" w:rsidRPr="00FA663E" w:rsidRDefault="0035725F">
      <w:pPr>
        <w:tabs>
          <w:tab w:val="left" w:pos="720"/>
          <w:tab w:val="left" w:pos="5040"/>
          <w:tab w:val="left" w:pos="5310"/>
          <w:tab w:val="left" w:pos="5760"/>
        </w:tabs>
        <w:ind w:right="360"/>
        <w:jc w:val="both"/>
        <w:rPr>
          <w:rFonts w:cs="Arial"/>
          <w:b w:val="0"/>
          <w:bCs/>
          <w:szCs w:val="24"/>
        </w:rPr>
      </w:pP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1.</w:t>
      </w:r>
      <w:r w:rsidRPr="00FA663E">
        <w:rPr>
          <w:rFonts w:cs="Arial"/>
          <w:b w:val="0"/>
          <w:bCs/>
          <w:szCs w:val="24"/>
        </w:rPr>
        <w:tab/>
        <w:t>……………………………………………….</w:t>
      </w: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ab/>
        <w:t>(Signature)</w:t>
      </w:r>
    </w:p>
    <w:p w:rsidR="0035725F" w:rsidRPr="00FA663E" w:rsidRDefault="0035725F">
      <w:pPr>
        <w:tabs>
          <w:tab w:val="left" w:pos="720"/>
          <w:tab w:val="left" w:pos="5040"/>
          <w:tab w:val="left" w:pos="5310"/>
          <w:tab w:val="left" w:pos="5760"/>
        </w:tabs>
        <w:ind w:right="360"/>
        <w:jc w:val="both"/>
        <w:rPr>
          <w:rFonts w:cs="Arial"/>
          <w:b w:val="0"/>
          <w:bCs/>
          <w:szCs w:val="24"/>
        </w:rPr>
      </w:pP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ab/>
        <w:t>Name ………………………………….</w:t>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ab/>
        <w:t>Designation...........…………………..</w:t>
      </w:r>
    </w:p>
    <w:p w:rsidR="0035725F" w:rsidRPr="00FA663E" w:rsidRDefault="0035725F">
      <w:pPr>
        <w:tabs>
          <w:tab w:val="left" w:pos="720"/>
          <w:tab w:val="left" w:pos="5040"/>
          <w:tab w:val="left" w:pos="5310"/>
          <w:tab w:val="left" w:pos="5760"/>
        </w:tabs>
        <w:ind w:right="360"/>
        <w:jc w:val="both"/>
        <w:rPr>
          <w:rFonts w:cs="Arial"/>
          <w:b w:val="0"/>
          <w:bCs/>
          <w:szCs w:val="24"/>
        </w:rPr>
      </w:pPr>
    </w:p>
    <w:p w:rsidR="0035725F" w:rsidRPr="00FA663E" w:rsidRDefault="0035725F">
      <w:pPr>
        <w:tabs>
          <w:tab w:val="left" w:pos="720"/>
          <w:tab w:val="left" w:pos="5040"/>
          <w:tab w:val="left" w:pos="5310"/>
          <w:tab w:val="left" w:pos="5760"/>
        </w:tabs>
        <w:ind w:right="360"/>
        <w:jc w:val="both"/>
        <w:rPr>
          <w:rFonts w:cs="Arial"/>
          <w:b w:val="0"/>
          <w:bCs/>
          <w:szCs w:val="24"/>
        </w:rPr>
      </w:pP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2.</w:t>
      </w:r>
      <w:r w:rsidRPr="00FA663E">
        <w:rPr>
          <w:rFonts w:cs="Arial"/>
          <w:b w:val="0"/>
          <w:bCs/>
          <w:szCs w:val="24"/>
        </w:rPr>
        <w:tab/>
        <w:t>……………………………………………….</w:t>
      </w: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ab/>
        <w:t>(Signature)</w:t>
      </w:r>
    </w:p>
    <w:p w:rsidR="0035725F" w:rsidRPr="00FA663E" w:rsidRDefault="0035725F">
      <w:pPr>
        <w:tabs>
          <w:tab w:val="left" w:pos="720"/>
          <w:tab w:val="left" w:pos="5040"/>
          <w:tab w:val="left" w:pos="5310"/>
          <w:tab w:val="left" w:pos="5760"/>
        </w:tabs>
        <w:ind w:right="360"/>
        <w:jc w:val="both"/>
        <w:rPr>
          <w:rFonts w:cs="Arial"/>
          <w:b w:val="0"/>
          <w:bCs/>
          <w:szCs w:val="24"/>
        </w:rPr>
      </w:pP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ab/>
        <w:t>Name ………………………………….</w:t>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ab/>
        <w:t>Designation...........…………………..</w:t>
      </w:r>
    </w:p>
    <w:p w:rsidR="00D56737" w:rsidRPr="00FA663E" w:rsidRDefault="00D56737">
      <w:pPr>
        <w:tabs>
          <w:tab w:val="left" w:pos="720"/>
          <w:tab w:val="left" w:pos="5040"/>
          <w:tab w:val="left" w:pos="5310"/>
          <w:tab w:val="left" w:pos="5760"/>
        </w:tabs>
        <w:ind w:right="360"/>
        <w:jc w:val="both"/>
        <w:rPr>
          <w:rFonts w:cs="Arial"/>
          <w:b w:val="0"/>
          <w:bCs/>
          <w:szCs w:val="24"/>
        </w:rPr>
      </w:pPr>
    </w:p>
    <w:tbl>
      <w:tblPr>
        <w:tblW w:w="0" w:type="auto"/>
        <w:tblLook w:val="04A0"/>
      </w:tblPr>
      <w:tblGrid>
        <w:gridCol w:w="4068"/>
        <w:gridCol w:w="5321"/>
      </w:tblGrid>
      <w:tr w:rsidR="00860C86" w:rsidRPr="00FA663E" w:rsidTr="004A2D76">
        <w:tc>
          <w:tcPr>
            <w:tcW w:w="4068" w:type="dxa"/>
          </w:tcPr>
          <w:p w:rsidR="00860C86" w:rsidRPr="00FA663E" w:rsidRDefault="00860C86" w:rsidP="004A2D76">
            <w:pPr>
              <w:jc w:val="both"/>
              <w:rPr>
                <w:rFonts w:cs="Arial"/>
                <w:color w:val="000000"/>
                <w:szCs w:val="24"/>
              </w:rPr>
            </w:pPr>
          </w:p>
        </w:tc>
        <w:tc>
          <w:tcPr>
            <w:tcW w:w="5321" w:type="dxa"/>
          </w:tcPr>
          <w:p w:rsidR="00860C86" w:rsidRPr="00FA663E" w:rsidRDefault="00860C86" w:rsidP="004A2D76">
            <w:pPr>
              <w:jc w:val="right"/>
              <w:rPr>
                <w:rFonts w:cs="Arial"/>
                <w:color w:val="000000"/>
                <w:szCs w:val="24"/>
              </w:rPr>
            </w:pPr>
            <w:r w:rsidRPr="00FA663E">
              <w:rPr>
                <w:rFonts w:cs="Arial"/>
                <w:color w:val="000000"/>
                <w:szCs w:val="24"/>
              </w:rPr>
              <w:t xml:space="preserve">Accepted </w:t>
            </w:r>
          </w:p>
          <w:p w:rsidR="00860C86" w:rsidRPr="00FA663E" w:rsidRDefault="00860C86" w:rsidP="004A2D76">
            <w:pPr>
              <w:jc w:val="right"/>
              <w:rPr>
                <w:rFonts w:cs="Arial"/>
                <w:color w:val="000000"/>
                <w:szCs w:val="24"/>
              </w:rPr>
            </w:pPr>
          </w:p>
          <w:p w:rsidR="00860C86" w:rsidRPr="00FA663E" w:rsidRDefault="00860C86" w:rsidP="004A2D76">
            <w:pPr>
              <w:jc w:val="right"/>
              <w:rPr>
                <w:rFonts w:cs="Arial"/>
                <w:color w:val="000000"/>
                <w:szCs w:val="24"/>
              </w:rPr>
            </w:pPr>
          </w:p>
          <w:p w:rsidR="00860C86" w:rsidRPr="00FA663E" w:rsidRDefault="00860C86" w:rsidP="004A2D76">
            <w:pPr>
              <w:jc w:val="right"/>
              <w:rPr>
                <w:rFonts w:cs="Arial"/>
                <w:color w:val="000000"/>
                <w:szCs w:val="24"/>
              </w:rPr>
            </w:pPr>
            <w:r w:rsidRPr="00FA663E">
              <w:rPr>
                <w:rFonts w:cs="Arial"/>
                <w:color w:val="000000"/>
                <w:szCs w:val="24"/>
              </w:rPr>
              <w:t>…………(signature of Attorney)</w:t>
            </w:r>
          </w:p>
          <w:p w:rsidR="00860C86" w:rsidRPr="00FA663E" w:rsidRDefault="00860C86" w:rsidP="004A2D76">
            <w:pPr>
              <w:jc w:val="right"/>
              <w:rPr>
                <w:rFonts w:cs="Arial"/>
                <w:color w:val="000000"/>
                <w:szCs w:val="24"/>
              </w:rPr>
            </w:pPr>
          </w:p>
          <w:p w:rsidR="00860C86" w:rsidRPr="00FA663E" w:rsidRDefault="00860C86" w:rsidP="004A2D76">
            <w:pPr>
              <w:jc w:val="right"/>
              <w:rPr>
                <w:rFonts w:cs="Arial"/>
                <w:color w:val="000000"/>
                <w:szCs w:val="24"/>
              </w:rPr>
            </w:pPr>
            <w:r w:rsidRPr="00FA663E">
              <w:rPr>
                <w:rFonts w:cs="Arial"/>
                <w:color w:val="000000"/>
                <w:szCs w:val="24"/>
              </w:rPr>
              <w:t>(Name, Designation and Address</w:t>
            </w:r>
          </w:p>
          <w:p w:rsidR="00860C86" w:rsidRPr="00FA663E" w:rsidRDefault="00860C86" w:rsidP="004A2D76">
            <w:pPr>
              <w:jc w:val="right"/>
              <w:rPr>
                <w:rFonts w:cs="Arial"/>
                <w:color w:val="000000"/>
                <w:szCs w:val="24"/>
              </w:rPr>
            </w:pPr>
            <w:r w:rsidRPr="00FA663E">
              <w:rPr>
                <w:rFonts w:cs="Arial"/>
                <w:color w:val="000000"/>
                <w:szCs w:val="24"/>
              </w:rPr>
              <w:t>of the Attorney)</w:t>
            </w:r>
          </w:p>
          <w:p w:rsidR="00860C86" w:rsidRPr="00FA663E" w:rsidRDefault="00860C86" w:rsidP="004A2D76">
            <w:pPr>
              <w:jc w:val="both"/>
              <w:rPr>
                <w:rFonts w:cs="Arial"/>
                <w:color w:val="000000"/>
                <w:szCs w:val="24"/>
              </w:rPr>
            </w:pPr>
          </w:p>
          <w:p w:rsidR="00860C86" w:rsidRPr="00FA663E" w:rsidRDefault="00860C86" w:rsidP="004A2D76">
            <w:pPr>
              <w:jc w:val="both"/>
              <w:rPr>
                <w:rFonts w:cs="Arial"/>
                <w:color w:val="000000"/>
                <w:szCs w:val="24"/>
              </w:rPr>
            </w:pPr>
          </w:p>
        </w:tc>
      </w:tr>
      <w:tr w:rsidR="00860C86" w:rsidRPr="00FA663E" w:rsidTr="004A2D76">
        <w:tc>
          <w:tcPr>
            <w:tcW w:w="4068" w:type="dxa"/>
          </w:tcPr>
          <w:p w:rsidR="00860C86" w:rsidRPr="00FA663E" w:rsidRDefault="00860C86" w:rsidP="004A2D76">
            <w:pPr>
              <w:jc w:val="left"/>
              <w:rPr>
                <w:rFonts w:cs="Arial"/>
                <w:color w:val="000000"/>
                <w:szCs w:val="24"/>
              </w:rPr>
            </w:pPr>
          </w:p>
          <w:p w:rsidR="00860C86" w:rsidRPr="00FA663E" w:rsidRDefault="00860C86" w:rsidP="004A2D76">
            <w:pPr>
              <w:jc w:val="left"/>
              <w:rPr>
                <w:rFonts w:cs="Arial"/>
                <w:color w:val="000000"/>
                <w:szCs w:val="24"/>
              </w:rPr>
            </w:pPr>
          </w:p>
          <w:p w:rsidR="00860C86" w:rsidRPr="00FA663E" w:rsidRDefault="00860C86" w:rsidP="004A2D76">
            <w:pPr>
              <w:jc w:val="left"/>
              <w:rPr>
                <w:rFonts w:cs="Arial"/>
                <w:color w:val="000000"/>
                <w:szCs w:val="24"/>
              </w:rPr>
            </w:pPr>
          </w:p>
          <w:p w:rsidR="00860C86" w:rsidRPr="00FA663E" w:rsidRDefault="00860C86" w:rsidP="004A2D76">
            <w:pPr>
              <w:jc w:val="left"/>
              <w:rPr>
                <w:rFonts w:cs="Arial"/>
                <w:color w:val="000000"/>
                <w:szCs w:val="24"/>
              </w:rPr>
            </w:pPr>
            <w:r w:rsidRPr="00FA663E">
              <w:rPr>
                <w:rFonts w:cs="Arial"/>
                <w:color w:val="000000"/>
                <w:szCs w:val="24"/>
              </w:rPr>
              <w:t>(Signature of Notary Public)</w:t>
            </w:r>
          </w:p>
          <w:p w:rsidR="00860C86" w:rsidRPr="00FA663E" w:rsidRDefault="00860C86" w:rsidP="004A2D76">
            <w:pPr>
              <w:jc w:val="left"/>
              <w:rPr>
                <w:rFonts w:cs="Arial"/>
                <w:color w:val="000000"/>
                <w:szCs w:val="24"/>
              </w:rPr>
            </w:pPr>
          </w:p>
          <w:p w:rsidR="00860C86" w:rsidRPr="00FA663E" w:rsidRDefault="00860C86" w:rsidP="004A2D76">
            <w:pPr>
              <w:jc w:val="left"/>
              <w:rPr>
                <w:rFonts w:cs="Arial"/>
                <w:color w:val="000000"/>
                <w:szCs w:val="24"/>
              </w:rPr>
            </w:pPr>
            <w:r w:rsidRPr="00FA663E">
              <w:rPr>
                <w:rFonts w:cs="Arial"/>
                <w:color w:val="000000"/>
                <w:szCs w:val="24"/>
              </w:rPr>
              <w:t>Place:----------------</w:t>
            </w:r>
          </w:p>
          <w:p w:rsidR="00860C86" w:rsidRPr="00FA663E" w:rsidRDefault="00860C86" w:rsidP="004A2D76">
            <w:pPr>
              <w:jc w:val="left"/>
              <w:rPr>
                <w:rFonts w:cs="Arial"/>
                <w:color w:val="000000"/>
                <w:szCs w:val="24"/>
              </w:rPr>
            </w:pPr>
            <w:r w:rsidRPr="00FA663E">
              <w:rPr>
                <w:rFonts w:cs="Arial"/>
                <w:color w:val="000000"/>
                <w:szCs w:val="24"/>
              </w:rPr>
              <w:t>Date:------------------</w:t>
            </w:r>
          </w:p>
        </w:tc>
        <w:tc>
          <w:tcPr>
            <w:tcW w:w="5321" w:type="dxa"/>
          </w:tcPr>
          <w:p w:rsidR="00860C86" w:rsidRPr="00FA663E" w:rsidRDefault="00860C86" w:rsidP="004A2D76">
            <w:pPr>
              <w:jc w:val="right"/>
              <w:rPr>
                <w:rFonts w:cs="Arial"/>
                <w:color w:val="000000"/>
                <w:szCs w:val="24"/>
              </w:rPr>
            </w:pPr>
            <w:r w:rsidRPr="00FA663E">
              <w:rPr>
                <w:rFonts w:cs="Arial"/>
                <w:color w:val="000000"/>
                <w:szCs w:val="24"/>
              </w:rPr>
              <w:t>Specimen signatures of attorney Attested</w:t>
            </w:r>
          </w:p>
          <w:p w:rsidR="00860C86" w:rsidRPr="00FA663E" w:rsidRDefault="00860C86" w:rsidP="004A2D76">
            <w:pPr>
              <w:jc w:val="right"/>
              <w:rPr>
                <w:rFonts w:cs="Arial"/>
                <w:color w:val="000000"/>
                <w:szCs w:val="24"/>
              </w:rPr>
            </w:pPr>
          </w:p>
          <w:p w:rsidR="00860C86" w:rsidRPr="00FA663E" w:rsidRDefault="00860C86" w:rsidP="004A2D76">
            <w:pPr>
              <w:jc w:val="right"/>
              <w:rPr>
                <w:rFonts w:cs="Arial"/>
                <w:color w:val="000000"/>
                <w:szCs w:val="24"/>
              </w:rPr>
            </w:pPr>
          </w:p>
          <w:p w:rsidR="00860C86" w:rsidRPr="00FA663E" w:rsidRDefault="00860C86" w:rsidP="004A2D76">
            <w:pPr>
              <w:jc w:val="right"/>
              <w:rPr>
                <w:rFonts w:cs="Arial"/>
                <w:color w:val="000000"/>
                <w:szCs w:val="24"/>
              </w:rPr>
            </w:pPr>
            <w:r w:rsidRPr="00FA663E">
              <w:rPr>
                <w:rFonts w:cs="Arial"/>
                <w:color w:val="000000"/>
                <w:szCs w:val="24"/>
              </w:rPr>
              <w:t>…………(signature of the executant)</w:t>
            </w:r>
          </w:p>
          <w:p w:rsidR="00860C86" w:rsidRPr="00FA663E" w:rsidRDefault="00860C86" w:rsidP="004A2D76">
            <w:pPr>
              <w:jc w:val="right"/>
              <w:rPr>
                <w:rFonts w:cs="Arial"/>
                <w:color w:val="000000"/>
                <w:szCs w:val="24"/>
              </w:rPr>
            </w:pPr>
          </w:p>
          <w:p w:rsidR="00860C86" w:rsidRPr="00FA663E" w:rsidRDefault="00860C86" w:rsidP="004A2D76">
            <w:pPr>
              <w:jc w:val="right"/>
              <w:rPr>
                <w:rFonts w:cs="Arial"/>
                <w:color w:val="000000"/>
                <w:szCs w:val="24"/>
              </w:rPr>
            </w:pPr>
            <w:r w:rsidRPr="00FA663E">
              <w:rPr>
                <w:rFonts w:cs="Arial"/>
                <w:color w:val="000000"/>
                <w:szCs w:val="24"/>
              </w:rPr>
              <w:t>Name:</w:t>
            </w:r>
          </w:p>
          <w:p w:rsidR="00860C86" w:rsidRPr="00FA663E" w:rsidRDefault="00860C86" w:rsidP="004A2D76">
            <w:pPr>
              <w:jc w:val="right"/>
              <w:rPr>
                <w:rFonts w:cs="Arial"/>
                <w:color w:val="000000"/>
                <w:szCs w:val="24"/>
              </w:rPr>
            </w:pPr>
            <w:r w:rsidRPr="00FA663E">
              <w:rPr>
                <w:rFonts w:cs="Arial"/>
                <w:color w:val="000000"/>
                <w:szCs w:val="24"/>
              </w:rPr>
              <w:t>Designation:</w:t>
            </w:r>
          </w:p>
        </w:tc>
      </w:tr>
    </w:tbl>
    <w:p w:rsidR="00D56737" w:rsidRPr="00FA663E" w:rsidRDefault="00D56737">
      <w:pPr>
        <w:tabs>
          <w:tab w:val="left" w:pos="720"/>
          <w:tab w:val="left" w:pos="5040"/>
          <w:tab w:val="left" w:pos="5310"/>
          <w:tab w:val="left" w:pos="5760"/>
        </w:tabs>
        <w:ind w:right="360"/>
        <w:jc w:val="both"/>
        <w:rPr>
          <w:rFonts w:cs="Arial"/>
          <w:b w:val="0"/>
          <w:bCs/>
          <w:szCs w:val="24"/>
        </w:rPr>
      </w:pPr>
    </w:p>
    <w:p w:rsidR="00D56737" w:rsidRPr="00FA663E" w:rsidRDefault="00D56737" w:rsidP="00360DF7">
      <w:pPr>
        <w:tabs>
          <w:tab w:val="left" w:pos="720"/>
          <w:tab w:val="left" w:pos="5040"/>
          <w:tab w:val="left" w:pos="5310"/>
          <w:tab w:val="left" w:pos="5760"/>
        </w:tabs>
        <w:ind w:right="360"/>
        <w:jc w:val="both"/>
        <w:rPr>
          <w:rFonts w:cs="Arial"/>
          <w:color w:val="000000"/>
          <w:szCs w:val="24"/>
        </w:rPr>
      </w:pPr>
    </w:p>
    <w:p w:rsidR="00D56737" w:rsidRPr="00FA663E" w:rsidRDefault="00360DF7" w:rsidP="00360DF7">
      <w:pPr>
        <w:pStyle w:val="BodyText"/>
        <w:jc w:val="both"/>
        <w:rPr>
          <w:rFonts w:cs="Arial"/>
          <w:bCs/>
          <w:iCs/>
        </w:rPr>
      </w:pPr>
      <w:r w:rsidRPr="00FA663E">
        <w:rPr>
          <w:rFonts w:cs="Arial"/>
          <w:bCs/>
          <w:iCs/>
        </w:rPr>
        <w:t>Note:</w:t>
      </w:r>
    </w:p>
    <w:p w:rsidR="00360DF7" w:rsidRPr="00FA663E" w:rsidRDefault="00360DF7" w:rsidP="00360DF7">
      <w:pPr>
        <w:pStyle w:val="BodyText"/>
        <w:jc w:val="both"/>
        <w:rPr>
          <w:rFonts w:cs="Arial"/>
          <w:bCs/>
          <w:iCs/>
        </w:rPr>
      </w:pPr>
    </w:p>
    <w:p w:rsidR="00360DF7" w:rsidRPr="00FA663E" w:rsidRDefault="00360DF7" w:rsidP="00FA02A5">
      <w:pPr>
        <w:pStyle w:val="BodyText"/>
        <w:widowControl/>
        <w:numPr>
          <w:ilvl w:val="1"/>
          <w:numId w:val="15"/>
        </w:numPr>
        <w:tabs>
          <w:tab w:val="clear" w:pos="1224"/>
          <w:tab w:val="left" w:pos="360"/>
          <w:tab w:val="num" w:pos="1494"/>
        </w:tabs>
        <w:ind w:left="360"/>
        <w:jc w:val="both"/>
        <w:rPr>
          <w:rFonts w:cs="Arial"/>
          <w:b w:val="0"/>
        </w:rPr>
      </w:pPr>
      <w:r w:rsidRPr="00FA663E">
        <w:rPr>
          <w:rFonts w:cs="Arial"/>
          <w:b w:val="0"/>
        </w:rPr>
        <w:t xml:space="preserve">The mode of execution of the power of attorney should be in accordance with the procedure, if any, laid down by the applicable law and the charter documents of the executant(s) and </w:t>
      </w:r>
      <w:r w:rsidRPr="00FA663E">
        <w:rPr>
          <w:rFonts w:cs="Arial"/>
        </w:rPr>
        <w:t>the same should be under common seal of the executant</w:t>
      </w:r>
      <w:r w:rsidRPr="00FA663E">
        <w:rPr>
          <w:rFonts w:cs="Arial"/>
          <w:b w:val="0"/>
        </w:rPr>
        <w:t xml:space="preserve"> affixed in accordance with the applicable procedure. Further, the person whose signatures are to be provided on the power of attorney shall be duly authorized by the executant(s) in this regard.</w:t>
      </w:r>
    </w:p>
    <w:p w:rsidR="00360DF7" w:rsidRPr="00FA663E" w:rsidRDefault="00360DF7" w:rsidP="00360DF7">
      <w:pPr>
        <w:pStyle w:val="BodyText"/>
        <w:widowControl/>
        <w:tabs>
          <w:tab w:val="left" w:pos="360"/>
        </w:tabs>
        <w:jc w:val="both"/>
        <w:rPr>
          <w:rFonts w:cs="Arial"/>
          <w:b w:val="0"/>
        </w:rPr>
      </w:pPr>
    </w:p>
    <w:p w:rsidR="00360DF7" w:rsidRPr="00FA663E" w:rsidRDefault="00360DF7" w:rsidP="00FA02A5">
      <w:pPr>
        <w:pStyle w:val="BodyText"/>
        <w:widowControl/>
        <w:numPr>
          <w:ilvl w:val="1"/>
          <w:numId w:val="15"/>
        </w:numPr>
        <w:tabs>
          <w:tab w:val="clear" w:pos="1224"/>
          <w:tab w:val="left" w:pos="360"/>
          <w:tab w:val="num" w:pos="1494"/>
        </w:tabs>
        <w:ind w:left="360"/>
        <w:jc w:val="both"/>
        <w:rPr>
          <w:rFonts w:cs="Arial"/>
          <w:b w:val="0"/>
          <w:bCs/>
          <w:szCs w:val="24"/>
        </w:rPr>
      </w:pPr>
      <w:r w:rsidRPr="00FA663E">
        <w:rPr>
          <w:rFonts w:cs="Arial"/>
          <w:b w:val="0"/>
        </w:rPr>
        <w:t>Also, wherever required, the executant(s) should submit for verification the extract of the chartered documents and documents such as a Board resolution / power of attorney, in favour of the Person executing this power of attorney for delegation of power hereunder on behalf of the executant(s).</w:t>
      </w:r>
    </w:p>
    <w:p w:rsidR="0035725F" w:rsidRPr="00FA663E" w:rsidRDefault="0035725F" w:rsidP="00FA02A5">
      <w:pPr>
        <w:pStyle w:val="Heading2"/>
        <w:numPr>
          <w:ilvl w:val="1"/>
          <w:numId w:val="36"/>
        </w:numPr>
        <w:tabs>
          <w:tab w:val="clear" w:pos="360"/>
          <w:tab w:val="clear" w:pos="576"/>
        </w:tabs>
        <w:spacing w:before="240" w:after="60"/>
        <w:ind w:left="720" w:hanging="720"/>
        <w:jc w:val="left"/>
        <w:rPr>
          <w:rFonts w:ascii="Arial" w:hAnsi="Arial" w:cs="Arial"/>
          <w:b/>
          <w:bCs/>
          <w:sz w:val="24"/>
          <w:szCs w:val="24"/>
        </w:rPr>
      </w:pPr>
      <w:r w:rsidRPr="00FA663E">
        <w:rPr>
          <w:rFonts w:ascii="Arial" w:hAnsi="Arial" w:cs="Arial"/>
          <w:bCs/>
          <w:szCs w:val="24"/>
        </w:rPr>
        <w:br w:type="page"/>
      </w:r>
      <w:bookmarkStart w:id="111" w:name="_Ref179564673"/>
      <w:bookmarkStart w:id="112" w:name="_Toc182886565"/>
      <w:r w:rsidRPr="00FA663E">
        <w:rPr>
          <w:rFonts w:ascii="Arial" w:hAnsi="Arial" w:cs="Arial"/>
          <w:b/>
          <w:bCs/>
          <w:sz w:val="24"/>
          <w:szCs w:val="24"/>
        </w:rPr>
        <w:lastRenderedPageBreak/>
        <w:t>Format for Bidder’s composition and ownership structure</w:t>
      </w:r>
      <w:bookmarkEnd w:id="111"/>
      <w:bookmarkEnd w:id="112"/>
    </w:p>
    <w:p w:rsidR="00C2443F" w:rsidRPr="00FA663E" w:rsidRDefault="00C2443F" w:rsidP="00C2443F">
      <w:pPr>
        <w:ind w:left="720"/>
        <w:jc w:val="both"/>
        <w:rPr>
          <w:rFonts w:cs="Arial"/>
          <w:color w:val="000000"/>
          <w:szCs w:val="24"/>
        </w:rPr>
      </w:pPr>
      <w:r w:rsidRPr="00FA663E">
        <w:rPr>
          <w:rFonts w:cs="Arial"/>
          <w:color w:val="000000"/>
          <w:szCs w:val="24"/>
        </w:rPr>
        <w:t>(On the letter head of Bidding Company / each Member of the Consortium including Lead Member)</w:t>
      </w:r>
    </w:p>
    <w:p w:rsidR="0035725F" w:rsidRPr="00FA663E" w:rsidRDefault="0035725F">
      <w:pPr>
        <w:tabs>
          <w:tab w:val="left" w:pos="720"/>
        </w:tabs>
        <w:ind w:right="360"/>
        <w:jc w:val="both"/>
        <w:rPr>
          <w:rFonts w:cs="Arial"/>
          <w:bCs/>
          <w:szCs w:val="24"/>
        </w:rPr>
      </w:pPr>
    </w:p>
    <w:p w:rsidR="0035725F" w:rsidRPr="00FA663E" w:rsidRDefault="0035725F">
      <w:pPr>
        <w:ind w:left="180" w:hanging="180"/>
        <w:jc w:val="both"/>
        <w:rPr>
          <w:rFonts w:cs="Arial"/>
          <w:bCs/>
          <w:szCs w:val="24"/>
        </w:rPr>
      </w:pPr>
      <w:r w:rsidRPr="00FA663E">
        <w:rPr>
          <w:rFonts w:cs="Arial"/>
          <w:b w:val="0"/>
          <w:bCs/>
          <w:szCs w:val="24"/>
        </w:rPr>
        <w:t>1.</w:t>
      </w:r>
      <w:r w:rsidRPr="00FA663E">
        <w:rPr>
          <w:rFonts w:cs="Arial"/>
          <w:b w:val="0"/>
          <w:bCs/>
          <w:szCs w:val="24"/>
        </w:rPr>
        <w:tab/>
      </w:r>
      <w:r w:rsidRPr="00FA663E">
        <w:rPr>
          <w:rFonts w:cs="Arial"/>
          <w:bCs/>
          <w:szCs w:val="24"/>
        </w:rPr>
        <w:t xml:space="preserve">Corporate Details: </w:t>
      </w:r>
    </w:p>
    <w:p w:rsidR="0035725F" w:rsidRPr="00FA663E" w:rsidRDefault="0035725F">
      <w:pPr>
        <w:tabs>
          <w:tab w:val="left" w:pos="720"/>
        </w:tabs>
        <w:jc w:val="both"/>
        <w:rPr>
          <w:rFonts w:cs="Arial"/>
          <w:b w:val="0"/>
          <w:bCs/>
          <w:szCs w:val="24"/>
        </w:rPr>
      </w:pPr>
    </w:p>
    <w:p w:rsidR="0035725F" w:rsidRPr="00FA663E" w:rsidRDefault="0035725F">
      <w:pPr>
        <w:tabs>
          <w:tab w:val="left" w:pos="720"/>
        </w:tabs>
        <w:ind w:left="720"/>
        <w:jc w:val="both"/>
        <w:rPr>
          <w:rFonts w:cs="Arial"/>
          <w:b w:val="0"/>
          <w:bCs/>
          <w:szCs w:val="24"/>
        </w:rPr>
      </w:pPr>
      <w:r w:rsidRPr="00FA663E">
        <w:rPr>
          <w:rFonts w:cs="Arial"/>
          <w:b w:val="0"/>
          <w:bCs/>
          <w:szCs w:val="24"/>
        </w:rPr>
        <w:t>Please provide the following information for the Bidder. If the Bidder is a Consortium, please provide this information for each Member including the Lead Member:</w:t>
      </w:r>
    </w:p>
    <w:p w:rsidR="0035725F" w:rsidRPr="00FA663E" w:rsidRDefault="0035725F">
      <w:pPr>
        <w:tabs>
          <w:tab w:val="left" w:pos="720"/>
        </w:tabs>
        <w:jc w:val="both"/>
        <w:rPr>
          <w:rFonts w:cs="Arial"/>
          <w:b w:val="0"/>
          <w:bCs/>
          <w:szCs w:val="24"/>
        </w:rPr>
      </w:pPr>
    </w:p>
    <w:p w:rsidR="0035725F" w:rsidRPr="00FA663E" w:rsidRDefault="0035725F" w:rsidP="0089103C">
      <w:pPr>
        <w:ind w:left="1440" w:hanging="720"/>
        <w:jc w:val="both"/>
        <w:rPr>
          <w:rFonts w:cs="Arial"/>
          <w:b w:val="0"/>
          <w:bCs/>
          <w:szCs w:val="24"/>
        </w:rPr>
      </w:pPr>
      <w:r w:rsidRPr="00FA663E">
        <w:rPr>
          <w:rFonts w:cs="Arial"/>
          <w:b w:val="0"/>
          <w:bCs/>
          <w:szCs w:val="24"/>
        </w:rPr>
        <w:t xml:space="preserve">a) </w:t>
      </w:r>
      <w:r w:rsidRPr="00FA663E">
        <w:rPr>
          <w:rFonts w:cs="Arial"/>
          <w:b w:val="0"/>
          <w:bCs/>
          <w:szCs w:val="24"/>
        </w:rPr>
        <w:tab/>
        <w:t>Company’s Name, Address, and Nationality:</w:t>
      </w:r>
    </w:p>
    <w:p w:rsidR="0035725F" w:rsidRPr="00FA663E" w:rsidRDefault="0035725F">
      <w:pPr>
        <w:tabs>
          <w:tab w:val="left" w:pos="720"/>
          <w:tab w:val="left" w:pos="1800"/>
        </w:tabs>
        <w:ind w:left="720" w:right="360" w:hanging="720"/>
        <w:jc w:val="both"/>
        <w:rPr>
          <w:rFonts w:cs="Arial"/>
          <w:b w:val="0"/>
          <w:bCs/>
          <w:szCs w:val="24"/>
        </w:rPr>
      </w:pPr>
    </w:p>
    <w:p w:rsidR="0035725F" w:rsidRPr="00FA663E" w:rsidRDefault="0089103C" w:rsidP="0089103C">
      <w:pPr>
        <w:ind w:left="1440" w:right="360" w:hanging="720"/>
        <w:jc w:val="both"/>
        <w:rPr>
          <w:rFonts w:cs="Arial"/>
          <w:b w:val="0"/>
          <w:bCs/>
          <w:szCs w:val="24"/>
        </w:rPr>
      </w:pPr>
      <w:r w:rsidRPr="00FA663E">
        <w:rPr>
          <w:rFonts w:cs="Arial"/>
          <w:b w:val="0"/>
          <w:bCs/>
          <w:szCs w:val="24"/>
        </w:rPr>
        <w:tab/>
        <w:t>Name:</w:t>
      </w:r>
      <w:r w:rsidRPr="00FA663E">
        <w:rPr>
          <w:rFonts w:cs="Arial"/>
          <w:b w:val="0"/>
          <w:bCs/>
          <w:szCs w:val="24"/>
        </w:rPr>
        <w:tab/>
      </w:r>
      <w:r w:rsidRPr="00FA663E">
        <w:rPr>
          <w:rFonts w:cs="Arial"/>
          <w:b w:val="0"/>
          <w:bCs/>
          <w:szCs w:val="24"/>
        </w:rPr>
        <w:tab/>
      </w:r>
      <w:r w:rsidRPr="00FA663E">
        <w:rPr>
          <w:rFonts w:cs="Arial"/>
          <w:b w:val="0"/>
          <w:bCs/>
          <w:szCs w:val="24"/>
        </w:rPr>
        <w:tab/>
      </w:r>
      <w:r w:rsidR="0035725F" w:rsidRPr="00FA663E">
        <w:rPr>
          <w:rFonts w:cs="Arial"/>
          <w:b w:val="0"/>
          <w:bCs/>
          <w:szCs w:val="24"/>
        </w:rPr>
        <w:t>__________________________________</w:t>
      </w:r>
    </w:p>
    <w:p w:rsidR="0035725F" w:rsidRPr="00FA663E" w:rsidRDefault="0035725F">
      <w:pPr>
        <w:tabs>
          <w:tab w:val="left" w:pos="720"/>
          <w:tab w:val="left" w:pos="1800"/>
        </w:tabs>
        <w:ind w:left="720" w:right="360" w:hanging="720"/>
        <w:jc w:val="both"/>
        <w:rPr>
          <w:rFonts w:cs="Arial"/>
          <w:b w:val="0"/>
          <w:bCs/>
          <w:szCs w:val="24"/>
        </w:rPr>
      </w:pPr>
    </w:p>
    <w:p w:rsidR="0035725F" w:rsidRPr="00FA663E" w:rsidRDefault="0089103C" w:rsidP="0089103C">
      <w:pPr>
        <w:ind w:left="1440" w:right="360" w:hanging="720"/>
        <w:jc w:val="both"/>
        <w:rPr>
          <w:rFonts w:cs="Arial"/>
          <w:b w:val="0"/>
          <w:bCs/>
          <w:szCs w:val="24"/>
        </w:rPr>
      </w:pPr>
      <w:r w:rsidRPr="00FA663E">
        <w:rPr>
          <w:rFonts w:cs="Arial"/>
          <w:b w:val="0"/>
          <w:bCs/>
          <w:szCs w:val="24"/>
        </w:rPr>
        <w:tab/>
        <w:t>Address:</w:t>
      </w:r>
      <w:r w:rsidRPr="00FA663E">
        <w:rPr>
          <w:rFonts w:cs="Arial"/>
          <w:b w:val="0"/>
          <w:bCs/>
          <w:szCs w:val="24"/>
        </w:rPr>
        <w:tab/>
      </w:r>
      <w:r w:rsidRPr="00FA663E">
        <w:rPr>
          <w:rFonts w:cs="Arial"/>
          <w:b w:val="0"/>
          <w:bCs/>
          <w:szCs w:val="24"/>
        </w:rPr>
        <w:tab/>
      </w:r>
      <w:r w:rsidR="0035725F" w:rsidRPr="00FA663E">
        <w:rPr>
          <w:rFonts w:cs="Arial"/>
          <w:b w:val="0"/>
          <w:bCs/>
          <w:szCs w:val="24"/>
        </w:rPr>
        <w:t>__________________________________</w:t>
      </w:r>
    </w:p>
    <w:p w:rsidR="0035725F" w:rsidRPr="00FA663E" w:rsidRDefault="0035725F">
      <w:pPr>
        <w:tabs>
          <w:tab w:val="left" w:pos="720"/>
          <w:tab w:val="left" w:pos="1800"/>
        </w:tabs>
        <w:ind w:left="720" w:right="360" w:hanging="720"/>
        <w:jc w:val="both"/>
        <w:rPr>
          <w:rFonts w:cs="Arial"/>
          <w:b w:val="0"/>
          <w:bCs/>
          <w:szCs w:val="24"/>
        </w:rPr>
      </w:pPr>
      <w:r w:rsidRPr="00FA663E">
        <w:rPr>
          <w:rFonts w:cs="Arial"/>
          <w:b w:val="0"/>
          <w:bCs/>
          <w:szCs w:val="24"/>
        </w:rPr>
        <w:tab/>
      </w:r>
      <w:r w:rsidRPr="00FA663E">
        <w:rPr>
          <w:rFonts w:cs="Arial"/>
          <w:b w:val="0"/>
          <w:bCs/>
          <w:szCs w:val="24"/>
        </w:rPr>
        <w:tab/>
      </w:r>
      <w:r w:rsidR="0089103C" w:rsidRPr="00FA663E">
        <w:rPr>
          <w:rFonts w:cs="Arial"/>
          <w:b w:val="0"/>
          <w:bCs/>
          <w:szCs w:val="24"/>
        </w:rPr>
        <w:tab/>
      </w:r>
      <w:r w:rsidR="0089103C" w:rsidRPr="00FA663E">
        <w:rPr>
          <w:rFonts w:cs="Arial"/>
          <w:b w:val="0"/>
          <w:bCs/>
          <w:szCs w:val="24"/>
        </w:rPr>
        <w:tab/>
      </w:r>
      <w:r w:rsidRPr="00FA663E">
        <w:rPr>
          <w:rFonts w:cs="Arial"/>
          <w:b w:val="0"/>
          <w:bCs/>
          <w:szCs w:val="24"/>
        </w:rPr>
        <w:t>__________________________________</w:t>
      </w:r>
      <w:r w:rsidR="00C27F6F" w:rsidRPr="00FA663E">
        <w:rPr>
          <w:rFonts w:cs="Arial"/>
          <w:b w:val="0"/>
          <w:bCs/>
          <w:szCs w:val="24"/>
        </w:rPr>
        <w:t>_</w:t>
      </w:r>
    </w:p>
    <w:p w:rsidR="0035725F" w:rsidRPr="00FA663E" w:rsidRDefault="0035725F">
      <w:pPr>
        <w:tabs>
          <w:tab w:val="left" w:pos="720"/>
          <w:tab w:val="left" w:pos="1800"/>
        </w:tabs>
        <w:ind w:left="720" w:right="360" w:hanging="720"/>
        <w:jc w:val="both"/>
        <w:rPr>
          <w:rFonts w:cs="Arial"/>
          <w:b w:val="0"/>
          <w:bCs/>
          <w:szCs w:val="24"/>
        </w:rPr>
      </w:pPr>
      <w:r w:rsidRPr="00FA663E">
        <w:rPr>
          <w:rFonts w:cs="Arial"/>
          <w:b w:val="0"/>
          <w:bCs/>
          <w:szCs w:val="24"/>
        </w:rPr>
        <w:tab/>
      </w:r>
      <w:r w:rsidRPr="00FA663E">
        <w:rPr>
          <w:rFonts w:cs="Arial"/>
          <w:b w:val="0"/>
          <w:bCs/>
          <w:szCs w:val="24"/>
        </w:rPr>
        <w:tab/>
      </w:r>
      <w:r w:rsidR="0089103C" w:rsidRPr="00FA663E">
        <w:rPr>
          <w:rFonts w:cs="Arial"/>
          <w:b w:val="0"/>
          <w:bCs/>
          <w:szCs w:val="24"/>
        </w:rPr>
        <w:tab/>
      </w:r>
      <w:r w:rsidR="0089103C" w:rsidRPr="00FA663E">
        <w:rPr>
          <w:rFonts w:cs="Arial"/>
          <w:b w:val="0"/>
          <w:bCs/>
          <w:szCs w:val="24"/>
        </w:rPr>
        <w:tab/>
      </w:r>
      <w:r w:rsidRPr="00FA663E">
        <w:rPr>
          <w:rFonts w:cs="Arial"/>
          <w:b w:val="0"/>
          <w:bCs/>
          <w:szCs w:val="24"/>
        </w:rPr>
        <w:t>_________________________________</w:t>
      </w:r>
      <w:r w:rsidR="00C27F6F" w:rsidRPr="00FA663E">
        <w:rPr>
          <w:rFonts w:cs="Arial"/>
          <w:b w:val="0"/>
          <w:bCs/>
          <w:szCs w:val="24"/>
        </w:rPr>
        <w:t>__</w:t>
      </w:r>
    </w:p>
    <w:p w:rsidR="0035725F" w:rsidRPr="00FA663E" w:rsidRDefault="0035725F">
      <w:pPr>
        <w:tabs>
          <w:tab w:val="left" w:pos="720"/>
          <w:tab w:val="left" w:pos="1800"/>
        </w:tabs>
        <w:ind w:left="720" w:right="360" w:hanging="720"/>
        <w:jc w:val="both"/>
        <w:rPr>
          <w:rFonts w:cs="Arial"/>
          <w:b w:val="0"/>
          <w:bCs/>
          <w:szCs w:val="24"/>
        </w:rPr>
      </w:pPr>
    </w:p>
    <w:p w:rsidR="0035725F" w:rsidRPr="00FA663E" w:rsidRDefault="0089103C" w:rsidP="0089103C">
      <w:pPr>
        <w:ind w:left="1440" w:right="360" w:hanging="720"/>
        <w:jc w:val="both"/>
        <w:rPr>
          <w:rFonts w:cs="Arial"/>
          <w:b w:val="0"/>
          <w:bCs/>
          <w:szCs w:val="24"/>
        </w:rPr>
      </w:pPr>
      <w:r w:rsidRPr="00FA663E">
        <w:rPr>
          <w:rFonts w:cs="Arial"/>
          <w:b w:val="0"/>
          <w:bCs/>
          <w:szCs w:val="24"/>
        </w:rPr>
        <w:tab/>
        <w:t>Website Address:</w:t>
      </w:r>
      <w:r w:rsidRPr="00FA663E">
        <w:rPr>
          <w:rFonts w:cs="Arial"/>
          <w:b w:val="0"/>
          <w:bCs/>
          <w:szCs w:val="24"/>
        </w:rPr>
        <w:tab/>
      </w:r>
      <w:r w:rsidR="0035725F" w:rsidRPr="00FA663E">
        <w:rPr>
          <w:rFonts w:cs="Arial"/>
          <w:b w:val="0"/>
          <w:bCs/>
          <w:szCs w:val="24"/>
        </w:rPr>
        <w:t>_________________________________</w:t>
      </w:r>
    </w:p>
    <w:p w:rsidR="0035725F" w:rsidRPr="00FA663E" w:rsidRDefault="0035725F">
      <w:pPr>
        <w:tabs>
          <w:tab w:val="left" w:pos="720"/>
          <w:tab w:val="left" w:pos="1800"/>
        </w:tabs>
        <w:ind w:left="720" w:right="360" w:hanging="720"/>
        <w:jc w:val="both"/>
        <w:rPr>
          <w:rFonts w:cs="Arial"/>
          <w:b w:val="0"/>
          <w:bCs/>
          <w:szCs w:val="24"/>
        </w:rPr>
      </w:pPr>
    </w:p>
    <w:p w:rsidR="0035725F" w:rsidRPr="00FA663E" w:rsidRDefault="0089103C" w:rsidP="0089103C">
      <w:pPr>
        <w:ind w:left="1440" w:right="360" w:hanging="720"/>
        <w:jc w:val="both"/>
        <w:rPr>
          <w:rFonts w:cs="Arial"/>
          <w:b w:val="0"/>
          <w:bCs/>
          <w:szCs w:val="24"/>
        </w:rPr>
      </w:pPr>
      <w:r w:rsidRPr="00FA663E">
        <w:rPr>
          <w:rFonts w:cs="Arial"/>
          <w:b w:val="0"/>
          <w:bCs/>
          <w:szCs w:val="24"/>
        </w:rPr>
        <w:tab/>
        <w:t>Country of Origin:</w:t>
      </w:r>
      <w:r w:rsidRPr="00FA663E">
        <w:rPr>
          <w:rFonts w:cs="Arial"/>
          <w:b w:val="0"/>
          <w:bCs/>
          <w:szCs w:val="24"/>
        </w:rPr>
        <w:tab/>
      </w:r>
      <w:r w:rsidR="0035725F" w:rsidRPr="00FA663E">
        <w:rPr>
          <w:rFonts w:cs="Arial"/>
          <w:b w:val="0"/>
          <w:bCs/>
          <w:szCs w:val="24"/>
        </w:rPr>
        <w:t>__________________________________</w:t>
      </w:r>
    </w:p>
    <w:p w:rsidR="00941DB2" w:rsidRPr="00FA663E" w:rsidRDefault="00941DB2">
      <w:pPr>
        <w:tabs>
          <w:tab w:val="left" w:pos="720"/>
          <w:tab w:val="left" w:pos="1800"/>
        </w:tabs>
        <w:ind w:left="720" w:right="360" w:hanging="720"/>
        <w:jc w:val="both"/>
        <w:rPr>
          <w:rFonts w:cs="Arial"/>
          <w:b w:val="0"/>
          <w:bCs/>
          <w:szCs w:val="24"/>
        </w:rPr>
      </w:pPr>
    </w:p>
    <w:p w:rsidR="0035725F" w:rsidRPr="00FA663E" w:rsidRDefault="0035725F">
      <w:pPr>
        <w:tabs>
          <w:tab w:val="left" w:pos="720"/>
        </w:tabs>
        <w:ind w:left="1440" w:right="360" w:hanging="1440"/>
        <w:jc w:val="both"/>
        <w:rPr>
          <w:rFonts w:cs="Arial"/>
          <w:b w:val="0"/>
          <w:bCs/>
          <w:szCs w:val="24"/>
        </w:rPr>
      </w:pPr>
      <w:r w:rsidRPr="00FA663E">
        <w:rPr>
          <w:rFonts w:cs="Arial"/>
          <w:b w:val="0"/>
          <w:bCs/>
          <w:szCs w:val="24"/>
        </w:rPr>
        <w:tab/>
      </w:r>
      <w:r w:rsidRPr="00FA663E">
        <w:rPr>
          <w:rFonts w:cs="Arial"/>
          <w:b w:val="0"/>
          <w:bCs/>
          <w:szCs w:val="24"/>
        </w:rPr>
        <w:tab/>
      </w:r>
    </w:p>
    <w:p w:rsidR="0035725F" w:rsidRPr="00FA663E" w:rsidRDefault="0035725F" w:rsidP="0089103C">
      <w:pPr>
        <w:ind w:left="1440" w:hanging="720"/>
        <w:jc w:val="both"/>
        <w:rPr>
          <w:rFonts w:cs="Arial"/>
          <w:b w:val="0"/>
          <w:bCs/>
          <w:szCs w:val="24"/>
        </w:rPr>
      </w:pPr>
      <w:r w:rsidRPr="00FA663E">
        <w:rPr>
          <w:rFonts w:cs="Arial"/>
          <w:b w:val="0"/>
          <w:bCs/>
          <w:szCs w:val="24"/>
        </w:rPr>
        <w:t>b)</w:t>
      </w:r>
      <w:r w:rsidRPr="00FA663E">
        <w:rPr>
          <w:rFonts w:cs="Arial"/>
          <w:b w:val="0"/>
          <w:bCs/>
          <w:szCs w:val="24"/>
        </w:rPr>
        <w:tab/>
        <w:t xml:space="preserve">Year Organized:  </w:t>
      </w:r>
      <w:r w:rsidRPr="00FA663E">
        <w:rPr>
          <w:rFonts w:cs="Arial"/>
          <w:b w:val="0"/>
          <w:bCs/>
          <w:szCs w:val="24"/>
        </w:rPr>
        <w:tab/>
        <w:t>__________________________________</w:t>
      </w:r>
    </w:p>
    <w:p w:rsidR="0035725F" w:rsidRPr="00FA663E" w:rsidRDefault="0035725F">
      <w:pPr>
        <w:tabs>
          <w:tab w:val="left" w:pos="720"/>
          <w:tab w:val="left" w:pos="1800"/>
        </w:tabs>
        <w:ind w:left="720" w:right="360" w:hanging="720"/>
        <w:jc w:val="both"/>
        <w:rPr>
          <w:rFonts w:cs="Arial"/>
          <w:b w:val="0"/>
          <w:bCs/>
          <w:szCs w:val="24"/>
        </w:rPr>
      </w:pPr>
      <w:r w:rsidRPr="00FA663E">
        <w:rPr>
          <w:rFonts w:cs="Arial"/>
          <w:b w:val="0"/>
          <w:bCs/>
          <w:szCs w:val="24"/>
        </w:rPr>
        <w:tab/>
      </w:r>
    </w:p>
    <w:p w:rsidR="0035725F" w:rsidRPr="00FA663E" w:rsidRDefault="0035725F" w:rsidP="00941DB2">
      <w:pPr>
        <w:tabs>
          <w:tab w:val="left" w:pos="1800"/>
        </w:tabs>
        <w:autoSpaceDE w:val="0"/>
        <w:autoSpaceDN w:val="0"/>
        <w:ind w:right="360"/>
        <w:jc w:val="both"/>
        <w:rPr>
          <w:rFonts w:cs="Arial"/>
          <w:b w:val="0"/>
          <w:bCs/>
          <w:szCs w:val="24"/>
        </w:rPr>
      </w:pPr>
    </w:p>
    <w:p w:rsidR="0035725F" w:rsidRPr="00FA663E" w:rsidRDefault="00FC6C55" w:rsidP="0089103C">
      <w:pPr>
        <w:ind w:left="1440" w:hanging="720"/>
        <w:jc w:val="both"/>
        <w:rPr>
          <w:rFonts w:cs="Arial"/>
          <w:b w:val="0"/>
          <w:bCs/>
          <w:szCs w:val="24"/>
        </w:rPr>
      </w:pPr>
      <w:r w:rsidRPr="00FA663E">
        <w:rPr>
          <w:rFonts w:cs="Arial"/>
          <w:b w:val="0"/>
          <w:bCs/>
          <w:szCs w:val="24"/>
        </w:rPr>
        <w:t>c</w:t>
      </w:r>
      <w:r w:rsidR="0035725F" w:rsidRPr="00FA663E">
        <w:rPr>
          <w:rFonts w:cs="Arial"/>
          <w:b w:val="0"/>
          <w:bCs/>
          <w:szCs w:val="24"/>
        </w:rPr>
        <w:t xml:space="preserve">)  </w:t>
      </w:r>
      <w:r w:rsidR="0035725F" w:rsidRPr="00FA663E">
        <w:rPr>
          <w:rFonts w:cs="Arial"/>
          <w:b w:val="0"/>
          <w:bCs/>
          <w:szCs w:val="24"/>
        </w:rPr>
        <w:tab/>
        <w:t xml:space="preserve">Company's Business Activities: </w:t>
      </w:r>
    </w:p>
    <w:p w:rsidR="0035725F" w:rsidRPr="00FA663E" w:rsidRDefault="0035725F">
      <w:pPr>
        <w:tabs>
          <w:tab w:val="left" w:pos="1800"/>
        </w:tabs>
        <w:autoSpaceDE w:val="0"/>
        <w:autoSpaceDN w:val="0"/>
        <w:ind w:right="360"/>
        <w:jc w:val="both"/>
        <w:rPr>
          <w:rFonts w:cs="Arial"/>
          <w:b w:val="0"/>
          <w:bCs/>
          <w:szCs w:val="24"/>
        </w:rPr>
      </w:pPr>
    </w:p>
    <w:p w:rsidR="0035725F" w:rsidRPr="00FA663E" w:rsidRDefault="0035725F">
      <w:pPr>
        <w:tabs>
          <w:tab w:val="left" w:pos="1800"/>
        </w:tabs>
        <w:autoSpaceDE w:val="0"/>
        <w:autoSpaceDN w:val="0"/>
        <w:ind w:right="360"/>
        <w:jc w:val="both"/>
        <w:rPr>
          <w:rFonts w:cs="Arial"/>
          <w:b w:val="0"/>
          <w:bCs/>
          <w:szCs w:val="24"/>
        </w:rPr>
      </w:pPr>
    </w:p>
    <w:p w:rsidR="0035725F" w:rsidRPr="00FA663E" w:rsidRDefault="00FC6C55" w:rsidP="0089103C">
      <w:pPr>
        <w:ind w:left="1440" w:hanging="720"/>
        <w:jc w:val="both"/>
        <w:rPr>
          <w:rFonts w:cs="Arial"/>
          <w:b w:val="0"/>
          <w:bCs/>
          <w:szCs w:val="24"/>
        </w:rPr>
      </w:pPr>
      <w:r w:rsidRPr="00FA663E">
        <w:rPr>
          <w:rFonts w:cs="Arial"/>
          <w:b w:val="0"/>
          <w:bCs/>
          <w:szCs w:val="24"/>
        </w:rPr>
        <w:t>d</w:t>
      </w:r>
      <w:r w:rsidR="0035725F" w:rsidRPr="00FA663E">
        <w:rPr>
          <w:rFonts w:cs="Arial"/>
          <w:b w:val="0"/>
          <w:bCs/>
          <w:szCs w:val="24"/>
        </w:rPr>
        <w:t>)</w:t>
      </w:r>
      <w:r w:rsidR="0035725F" w:rsidRPr="00FA663E">
        <w:rPr>
          <w:rFonts w:cs="Arial"/>
          <w:b w:val="0"/>
          <w:bCs/>
          <w:szCs w:val="24"/>
        </w:rPr>
        <w:tab/>
        <w:t>Status as a Bidder:</w:t>
      </w:r>
    </w:p>
    <w:p w:rsidR="0035725F" w:rsidRPr="00FA663E" w:rsidRDefault="0035725F" w:rsidP="00FA02A5">
      <w:pPr>
        <w:numPr>
          <w:ilvl w:val="2"/>
          <w:numId w:val="8"/>
        </w:numPr>
        <w:tabs>
          <w:tab w:val="clear" w:pos="2160"/>
          <w:tab w:val="left" w:pos="1800"/>
          <w:tab w:val="num" w:pos="2700"/>
        </w:tabs>
        <w:autoSpaceDE w:val="0"/>
        <w:autoSpaceDN w:val="0"/>
        <w:ind w:left="2700" w:right="360" w:hanging="720"/>
        <w:jc w:val="both"/>
        <w:rPr>
          <w:rFonts w:cs="Arial"/>
          <w:b w:val="0"/>
          <w:bCs/>
          <w:szCs w:val="24"/>
        </w:rPr>
      </w:pPr>
      <w:r w:rsidRPr="00FA663E">
        <w:rPr>
          <w:rFonts w:cs="Arial"/>
          <w:b w:val="0"/>
          <w:bCs/>
          <w:szCs w:val="24"/>
        </w:rPr>
        <w:t>Bidding Company</w:t>
      </w:r>
    </w:p>
    <w:p w:rsidR="0035725F" w:rsidRPr="00FA663E" w:rsidRDefault="0035725F" w:rsidP="00FA02A5">
      <w:pPr>
        <w:numPr>
          <w:ilvl w:val="2"/>
          <w:numId w:val="8"/>
        </w:numPr>
        <w:tabs>
          <w:tab w:val="clear" w:pos="2160"/>
          <w:tab w:val="left" w:pos="1800"/>
          <w:tab w:val="num" w:pos="2700"/>
        </w:tabs>
        <w:autoSpaceDE w:val="0"/>
        <w:autoSpaceDN w:val="0"/>
        <w:ind w:left="2700" w:right="360" w:hanging="720"/>
        <w:jc w:val="both"/>
        <w:rPr>
          <w:rFonts w:cs="Arial"/>
          <w:b w:val="0"/>
          <w:bCs/>
          <w:szCs w:val="24"/>
        </w:rPr>
      </w:pPr>
      <w:r w:rsidRPr="00FA663E">
        <w:rPr>
          <w:rFonts w:cs="Arial"/>
          <w:b w:val="0"/>
          <w:bCs/>
          <w:szCs w:val="24"/>
        </w:rPr>
        <w:t>Lead Member of the Bidding Consortium</w:t>
      </w:r>
    </w:p>
    <w:p w:rsidR="0035725F" w:rsidRPr="00FA663E" w:rsidRDefault="0035725F" w:rsidP="00FA02A5">
      <w:pPr>
        <w:numPr>
          <w:ilvl w:val="2"/>
          <w:numId w:val="8"/>
        </w:numPr>
        <w:tabs>
          <w:tab w:val="clear" w:pos="2160"/>
          <w:tab w:val="left" w:pos="1800"/>
          <w:tab w:val="num" w:pos="2700"/>
        </w:tabs>
        <w:autoSpaceDE w:val="0"/>
        <w:autoSpaceDN w:val="0"/>
        <w:ind w:left="2700" w:right="360" w:hanging="720"/>
        <w:jc w:val="both"/>
        <w:rPr>
          <w:rFonts w:cs="Arial"/>
          <w:b w:val="0"/>
          <w:bCs/>
          <w:szCs w:val="24"/>
        </w:rPr>
      </w:pPr>
      <w:r w:rsidRPr="00FA663E">
        <w:rPr>
          <w:rFonts w:cs="Arial"/>
          <w:b w:val="0"/>
          <w:bCs/>
          <w:szCs w:val="24"/>
        </w:rPr>
        <w:t>Member of the Bidding Consortium</w:t>
      </w:r>
    </w:p>
    <w:p w:rsidR="0035725F" w:rsidRPr="00FA663E" w:rsidRDefault="0035725F">
      <w:pPr>
        <w:tabs>
          <w:tab w:val="left" w:pos="1800"/>
        </w:tabs>
        <w:autoSpaceDE w:val="0"/>
        <w:autoSpaceDN w:val="0"/>
        <w:ind w:left="1980" w:right="360"/>
        <w:jc w:val="both"/>
        <w:rPr>
          <w:rFonts w:cs="Arial"/>
          <w:b w:val="0"/>
          <w:bCs/>
          <w:szCs w:val="24"/>
        </w:rPr>
      </w:pPr>
    </w:p>
    <w:p w:rsidR="0035725F" w:rsidRPr="00FA663E" w:rsidRDefault="0035725F">
      <w:pPr>
        <w:autoSpaceDE w:val="0"/>
        <w:autoSpaceDN w:val="0"/>
        <w:ind w:left="1620" w:right="360" w:hanging="1620"/>
        <w:jc w:val="both"/>
        <w:rPr>
          <w:rFonts w:cs="Arial"/>
          <w:b w:val="0"/>
          <w:bCs/>
          <w:szCs w:val="24"/>
        </w:rPr>
      </w:pPr>
      <w:r w:rsidRPr="00FA663E">
        <w:rPr>
          <w:rFonts w:cs="Arial"/>
          <w:b w:val="0"/>
          <w:bCs/>
          <w:szCs w:val="24"/>
        </w:rPr>
        <w:tab/>
        <w:t>Note: (tick the applicable serial number)</w:t>
      </w:r>
    </w:p>
    <w:p w:rsidR="0035725F" w:rsidRPr="00FA663E" w:rsidRDefault="0035725F">
      <w:pPr>
        <w:tabs>
          <w:tab w:val="left" w:pos="1800"/>
        </w:tabs>
        <w:autoSpaceDE w:val="0"/>
        <w:autoSpaceDN w:val="0"/>
        <w:ind w:right="360"/>
        <w:jc w:val="both"/>
        <w:rPr>
          <w:rFonts w:cs="Arial"/>
          <w:b w:val="0"/>
          <w:bCs/>
          <w:szCs w:val="24"/>
        </w:rPr>
      </w:pPr>
    </w:p>
    <w:p w:rsidR="0035725F" w:rsidRPr="00FA663E" w:rsidRDefault="0035725F">
      <w:pPr>
        <w:tabs>
          <w:tab w:val="left" w:pos="720"/>
          <w:tab w:val="left" w:pos="1800"/>
        </w:tabs>
        <w:ind w:left="720" w:right="360" w:hanging="720"/>
        <w:jc w:val="both"/>
        <w:rPr>
          <w:rFonts w:cs="Arial"/>
          <w:b w:val="0"/>
          <w:bCs/>
          <w:szCs w:val="24"/>
        </w:rPr>
      </w:pP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p>
    <w:p w:rsidR="0035725F" w:rsidRPr="00FA663E" w:rsidRDefault="00941DB2" w:rsidP="0089103C">
      <w:pPr>
        <w:ind w:left="1440" w:hanging="720"/>
        <w:jc w:val="both"/>
        <w:rPr>
          <w:rFonts w:cs="Arial"/>
          <w:b w:val="0"/>
          <w:bCs/>
          <w:szCs w:val="24"/>
        </w:rPr>
      </w:pPr>
      <w:r w:rsidRPr="00FA663E">
        <w:rPr>
          <w:rFonts w:cs="Arial"/>
          <w:b w:val="0"/>
          <w:bCs/>
          <w:szCs w:val="24"/>
        </w:rPr>
        <w:t>e</w:t>
      </w:r>
      <w:r w:rsidR="0035725F" w:rsidRPr="00FA663E">
        <w:rPr>
          <w:rFonts w:cs="Arial"/>
          <w:b w:val="0"/>
          <w:bCs/>
          <w:szCs w:val="24"/>
        </w:rPr>
        <w:t xml:space="preserve">) </w:t>
      </w:r>
      <w:r w:rsidR="0035725F" w:rsidRPr="00FA663E">
        <w:rPr>
          <w:rFonts w:cs="Arial"/>
          <w:b w:val="0"/>
          <w:bCs/>
          <w:szCs w:val="24"/>
        </w:rPr>
        <w:tab/>
        <w:t xml:space="preserve">Company's Local Address in </w:t>
      </w:r>
      <w:smartTag w:uri="urn:schemas-microsoft-com:office:smarttags" w:element="country-region">
        <w:smartTag w:uri="urn:schemas-microsoft-com:office:smarttags" w:element="place">
          <w:r w:rsidR="0035725F" w:rsidRPr="00FA663E">
            <w:rPr>
              <w:rFonts w:cs="Arial"/>
              <w:b w:val="0"/>
              <w:bCs/>
              <w:szCs w:val="24"/>
            </w:rPr>
            <w:t>India</w:t>
          </w:r>
        </w:smartTag>
      </w:smartTag>
      <w:r w:rsidR="0035725F" w:rsidRPr="00FA663E">
        <w:rPr>
          <w:rFonts w:cs="Arial"/>
          <w:b w:val="0"/>
          <w:bCs/>
          <w:szCs w:val="24"/>
        </w:rPr>
        <w:t xml:space="preserve"> (if applicable):</w:t>
      </w:r>
      <w:r w:rsidR="0035725F" w:rsidRPr="00FA663E">
        <w:rPr>
          <w:rFonts w:cs="Arial"/>
          <w:b w:val="0"/>
          <w:bCs/>
          <w:szCs w:val="24"/>
        </w:rPr>
        <w:tab/>
      </w:r>
    </w:p>
    <w:p w:rsidR="0035725F" w:rsidRPr="00FA663E" w:rsidRDefault="0035725F">
      <w:pPr>
        <w:tabs>
          <w:tab w:val="left" w:pos="720"/>
          <w:tab w:val="left" w:pos="1800"/>
        </w:tabs>
        <w:ind w:left="720" w:right="360" w:hanging="720"/>
        <w:jc w:val="both"/>
        <w:rPr>
          <w:rFonts w:cs="Arial"/>
          <w:b w:val="0"/>
          <w:bCs/>
          <w:szCs w:val="24"/>
        </w:rPr>
      </w:pP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t>__________________________________</w:t>
      </w:r>
    </w:p>
    <w:p w:rsidR="0035725F" w:rsidRPr="00FA663E" w:rsidRDefault="0035725F">
      <w:pPr>
        <w:tabs>
          <w:tab w:val="left" w:pos="720"/>
          <w:tab w:val="left" w:pos="1800"/>
        </w:tabs>
        <w:ind w:left="720" w:right="360" w:hanging="720"/>
        <w:jc w:val="both"/>
        <w:rPr>
          <w:rFonts w:cs="Arial"/>
          <w:b w:val="0"/>
          <w:bCs/>
          <w:szCs w:val="24"/>
        </w:rPr>
      </w:pP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t>__________________________________</w:t>
      </w:r>
    </w:p>
    <w:p w:rsidR="0035725F" w:rsidRPr="00FA663E" w:rsidRDefault="0035725F">
      <w:pPr>
        <w:tabs>
          <w:tab w:val="left" w:pos="720"/>
          <w:tab w:val="left" w:pos="1800"/>
        </w:tabs>
        <w:ind w:left="720" w:right="360" w:hanging="720"/>
        <w:jc w:val="both"/>
        <w:rPr>
          <w:rFonts w:cs="Arial"/>
          <w:b w:val="0"/>
          <w:bCs/>
          <w:szCs w:val="24"/>
        </w:rPr>
      </w:pP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t>__________________________________</w:t>
      </w:r>
      <w:r w:rsidRPr="00FA663E">
        <w:rPr>
          <w:rFonts w:cs="Arial"/>
          <w:b w:val="0"/>
          <w:bCs/>
          <w:szCs w:val="24"/>
        </w:rPr>
        <w:tab/>
      </w:r>
      <w:r w:rsidRPr="00FA663E">
        <w:rPr>
          <w:rFonts w:cs="Arial"/>
          <w:b w:val="0"/>
          <w:bCs/>
          <w:szCs w:val="24"/>
        </w:rPr>
        <w:tab/>
      </w:r>
      <w:r w:rsidRPr="00FA663E">
        <w:rPr>
          <w:rFonts w:cs="Arial"/>
          <w:b w:val="0"/>
          <w:bCs/>
          <w:szCs w:val="24"/>
        </w:rPr>
        <w:tab/>
      </w:r>
    </w:p>
    <w:p w:rsidR="0035725F" w:rsidRPr="00FA663E" w:rsidRDefault="0035725F">
      <w:pPr>
        <w:tabs>
          <w:tab w:val="left" w:pos="720"/>
          <w:tab w:val="left" w:pos="1800"/>
        </w:tabs>
        <w:ind w:left="720" w:right="360" w:hanging="720"/>
        <w:jc w:val="both"/>
        <w:rPr>
          <w:rFonts w:cs="Arial"/>
          <w:b w:val="0"/>
          <w:bCs/>
          <w:szCs w:val="24"/>
        </w:rPr>
      </w:pPr>
    </w:p>
    <w:p w:rsidR="0035725F" w:rsidRPr="00FA663E" w:rsidRDefault="00941DB2" w:rsidP="0089103C">
      <w:pPr>
        <w:ind w:left="1440" w:hanging="720"/>
        <w:jc w:val="both"/>
        <w:rPr>
          <w:rFonts w:cs="Arial"/>
          <w:b w:val="0"/>
          <w:bCs/>
          <w:szCs w:val="24"/>
        </w:rPr>
      </w:pPr>
      <w:r w:rsidRPr="00FA663E">
        <w:rPr>
          <w:rFonts w:cs="Arial"/>
          <w:b w:val="0"/>
          <w:bCs/>
          <w:szCs w:val="24"/>
        </w:rPr>
        <w:t>f</w:t>
      </w:r>
      <w:r w:rsidR="0035725F" w:rsidRPr="00FA663E">
        <w:rPr>
          <w:rFonts w:cs="Arial"/>
          <w:b w:val="0"/>
          <w:bCs/>
          <w:szCs w:val="24"/>
        </w:rPr>
        <w:t>)</w:t>
      </w:r>
      <w:r w:rsidR="0035725F" w:rsidRPr="00FA663E">
        <w:rPr>
          <w:rFonts w:cs="Arial"/>
          <w:b w:val="0"/>
          <w:bCs/>
          <w:szCs w:val="24"/>
        </w:rPr>
        <w:tab/>
        <w:t xml:space="preserve">Name of the authorised representative: </w:t>
      </w:r>
    </w:p>
    <w:p w:rsidR="0035725F" w:rsidRPr="00FA663E" w:rsidRDefault="0035725F" w:rsidP="0089103C">
      <w:pPr>
        <w:ind w:left="1440" w:hanging="720"/>
        <w:jc w:val="both"/>
        <w:rPr>
          <w:rFonts w:cs="Arial"/>
          <w:b w:val="0"/>
          <w:bCs/>
          <w:szCs w:val="24"/>
        </w:rPr>
      </w:pPr>
    </w:p>
    <w:p w:rsidR="0035725F" w:rsidRPr="00FA663E" w:rsidRDefault="00941DB2" w:rsidP="0089103C">
      <w:pPr>
        <w:ind w:left="1440" w:hanging="720"/>
        <w:jc w:val="both"/>
        <w:rPr>
          <w:rFonts w:cs="Arial"/>
          <w:b w:val="0"/>
          <w:bCs/>
          <w:szCs w:val="24"/>
        </w:rPr>
      </w:pPr>
      <w:r w:rsidRPr="00FA663E">
        <w:rPr>
          <w:rFonts w:cs="Arial"/>
          <w:b w:val="0"/>
          <w:bCs/>
          <w:szCs w:val="24"/>
        </w:rPr>
        <w:t>g</w:t>
      </w:r>
      <w:r w:rsidR="0035725F" w:rsidRPr="00FA663E">
        <w:rPr>
          <w:rFonts w:cs="Arial"/>
          <w:b w:val="0"/>
          <w:bCs/>
          <w:szCs w:val="24"/>
        </w:rPr>
        <w:t>)</w:t>
      </w:r>
      <w:r w:rsidR="0035725F" w:rsidRPr="00FA663E">
        <w:rPr>
          <w:rFonts w:cs="Arial"/>
          <w:b w:val="0"/>
          <w:bCs/>
          <w:szCs w:val="24"/>
        </w:rPr>
        <w:tab/>
        <w:t>Telephone Number: _________________________________</w:t>
      </w:r>
    </w:p>
    <w:p w:rsidR="0035725F" w:rsidRPr="00FA663E" w:rsidRDefault="0035725F" w:rsidP="0089103C">
      <w:pPr>
        <w:ind w:left="1440" w:hanging="720"/>
        <w:jc w:val="both"/>
        <w:rPr>
          <w:rFonts w:cs="Arial"/>
          <w:b w:val="0"/>
          <w:bCs/>
          <w:szCs w:val="24"/>
        </w:rPr>
      </w:pPr>
    </w:p>
    <w:p w:rsidR="0035725F" w:rsidRPr="00FA663E" w:rsidRDefault="00941DB2" w:rsidP="0089103C">
      <w:pPr>
        <w:ind w:left="1440" w:hanging="720"/>
        <w:jc w:val="both"/>
        <w:rPr>
          <w:rFonts w:cs="Arial"/>
          <w:b w:val="0"/>
          <w:bCs/>
          <w:szCs w:val="24"/>
        </w:rPr>
      </w:pPr>
      <w:r w:rsidRPr="00FA663E">
        <w:rPr>
          <w:rFonts w:cs="Arial"/>
          <w:b w:val="0"/>
          <w:bCs/>
          <w:szCs w:val="24"/>
        </w:rPr>
        <w:t>h</w:t>
      </w:r>
      <w:r w:rsidR="0035725F" w:rsidRPr="00FA663E">
        <w:rPr>
          <w:rFonts w:cs="Arial"/>
          <w:b w:val="0"/>
          <w:bCs/>
          <w:szCs w:val="24"/>
        </w:rPr>
        <w:t xml:space="preserve">) </w:t>
      </w:r>
      <w:r w:rsidR="0035725F" w:rsidRPr="00FA663E">
        <w:rPr>
          <w:rFonts w:cs="Arial"/>
          <w:b w:val="0"/>
          <w:bCs/>
          <w:szCs w:val="24"/>
        </w:rPr>
        <w:tab/>
        <w:t xml:space="preserve">Email Address:   </w:t>
      </w:r>
      <w:r w:rsidR="0035725F" w:rsidRPr="00FA663E">
        <w:rPr>
          <w:rFonts w:cs="Arial"/>
          <w:b w:val="0"/>
          <w:bCs/>
          <w:szCs w:val="24"/>
        </w:rPr>
        <w:tab/>
        <w:t xml:space="preserve">_________________________________        </w:t>
      </w:r>
      <w:r w:rsidR="0035725F" w:rsidRPr="00FA663E">
        <w:rPr>
          <w:rFonts w:cs="Arial"/>
          <w:b w:val="0"/>
          <w:bCs/>
          <w:szCs w:val="24"/>
        </w:rPr>
        <w:tab/>
      </w:r>
    </w:p>
    <w:p w:rsidR="0035725F" w:rsidRPr="00FA663E" w:rsidRDefault="0035725F">
      <w:pPr>
        <w:tabs>
          <w:tab w:val="left" w:pos="720"/>
        </w:tabs>
        <w:ind w:left="1440" w:right="360" w:hanging="1440"/>
        <w:jc w:val="both"/>
        <w:rPr>
          <w:rFonts w:cs="Arial"/>
          <w:b w:val="0"/>
          <w:bCs/>
          <w:szCs w:val="24"/>
        </w:rPr>
      </w:pPr>
    </w:p>
    <w:p w:rsidR="0035725F" w:rsidRPr="00FA663E" w:rsidRDefault="00941DB2" w:rsidP="00EA7505">
      <w:pPr>
        <w:ind w:left="1440" w:hanging="720"/>
        <w:jc w:val="both"/>
        <w:rPr>
          <w:rFonts w:cs="Arial"/>
          <w:b w:val="0"/>
          <w:bCs/>
          <w:szCs w:val="24"/>
        </w:rPr>
      </w:pPr>
      <w:r w:rsidRPr="00FA663E">
        <w:rPr>
          <w:rFonts w:cs="Arial"/>
          <w:b w:val="0"/>
          <w:bCs/>
          <w:szCs w:val="24"/>
        </w:rPr>
        <w:t>i</w:t>
      </w:r>
      <w:r w:rsidR="0035725F" w:rsidRPr="00FA663E">
        <w:rPr>
          <w:rFonts w:cs="Arial"/>
          <w:b w:val="0"/>
          <w:bCs/>
          <w:szCs w:val="24"/>
        </w:rPr>
        <w:t xml:space="preserve">) </w:t>
      </w:r>
      <w:r w:rsidR="0035725F" w:rsidRPr="00FA663E">
        <w:rPr>
          <w:rFonts w:cs="Arial"/>
          <w:b w:val="0"/>
          <w:bCs/>
          <w:szCs w:val="24"/>
        </w:rPr>
        <w:tab/>
        <w:t xml:space="preserve">Telefax Number:  </w:t>
      </w:r>
      <w:r w:rsidR="0035725F" w:rsidRPr="00FA663E">
        <w:rPr>
          <w:rFonts w:cs="Arial"/>
          <w:b w:val="0"/>
          <w:bCs/>
          <w:szCs w:val="24"/>
        </w:rPr>
        <w:tab/>
        <w:t>_________________________________</w:t>
      </w:r>
    </w:p>
    <w:p w:rsidR="0035725F" w:rsidRPr="00FA663E" w:rsidRDefault="0035725F">
      <w:pPr>
        <w:ind w:left="720" w:hanging="720"/>
        <w:jc w:val="both"/>
        <w:rPr>
          <w:rFonts w:cs="Arial"/>
          <w:b w:val="0"/>
          <w:bCs/>
          <w:szCs w:val="24"/>
        </w:rPr>
      </w:pPr>
    </w:p>
    <w:p w:rsidR="0035725F" w:rsidRPr="00FA663E" w:rsidRDefault="00941DB2" w:rsidP="00EA7505">
      <w:pPr>
        <w:ind w:left="1440" w:hanging="720"/>
        <w:jc w:val="both"/>
        <w:rPr>
          <w:rFonts w:cs="Arial"/>
          <w:b w:val="0"/>
          <w:bCs/>
          <w:szCs w:val="24"/>
        </w:rPr>
      </w:pPr>
      <w:r w:rsidRPr="00FA663E">
        <w:rPr>
          <w:rFonts w:cs="Arial"/>
          <w:b w:val="0"/>
          <w:bCs/>
          <w:szCs w:val="24"/>
        </w:rPr>
        <w:t>j</w:t>
      </w:r>
      <w:r w:rsidR="0035725F" w:rsidRPr="00FA663E">
        <w:rPr>
          <w:rFonts w:cs="Arial"/>
          <w:b w:val="0"/>
          <w:bCs/>
          <w:szCs w:val="24"/>
        </w:rPr>
        <w:t xml:space="preserve">) </w:t>
      </w:r>
      <w:r w:rsidR="0035725F" w:rsidRPr="00FA663E">
        <w:rPr>
          <w:rFonts w:cs="Arial"/>
          <w:b w:val="0"/>
          <w:bCs/>
          <w:szCs w:val="24"/>
        </w:rPr>
        <w:tab/>
        <w:t xml:space="preserve">Please provide the following documents: </w:t>
      </w:r>
    </w:p>
    <w:p w:rsidR="0035725F" w:rsidRPr="00FA663E" w:rsidRDefault="0035725F">
      <w:pPr>
        <w:tabs>
          <w:tab w:val="left" w:pos="720"/>
        </w:tabs>
        <w:ind w:left="720" w:hanging="720"/>
        <w:jc w:val="both"/>
        <w:rPr>
          <w:rFonts w:cs="Arial"/>
          <w:b w:val="0"/>
          <w:bCs/>
          <w:szCs w:val="24"/>
        </w:rPr>
      </w:pPr>
    </w:p>
    <w:p w:rsidR="0035725F" w:rsidRPr="00FA663E" w:rsidRDefault="0035725F" w:rsidP="00FA02A5">
      <w:pPr>
        <w:numPr>
          <w:ilvl w:val="0"/>
          <w:numId w:val="11"/>
        </w:numPr>
        <w:tabs>
          <w:tab w:val="clear" w:pos="1440"/>
        </w:tabs>
        <w:ind w:left="1800" w:hanging="360"/>
        <w:jc w:val="both"/>
        <w:rPr>
          <w:rFonts w:cs="Arial"/>
          <w:b w:val="0"/>
          <w:bCs/>
          <w:szCs w:val="24"/>
        </w:rPr>
      </w:pPr>
      <w:r w:rsidRPr="00FA663E">
        <w:rPr>
          <w:rFonts w:cs="Arial"/>
          <w:b w:val="0"/>
          <w:bCs/>
          <w:szCs w:val="24"/>
        </w:rPr>
        <w:t xml:space="preserve">Copy of the Memorandum and Articles of Association and certificate of incorporation or other </w:t>
      </w:r>
      <w:r w:rsidR="00CB2A5D" w:rsidRPr="00FA663E">
        <w:rPr>
          <w:rFonts w:cs="Arial"/>
          <w:b w:val="0"/>
          <w:bCs/>
          <w:szCs w:val="24"/>
        </w:rPr>
        <w:t xml:space="preserve">equivalent </w:t>
      </w:r>
      <w:r w:rsidRPr="00FA663E">
        <w:rPr>
          <w:rFonts w:cs="Arial"/>
          <w:b w:val="0"/>
          <w:bCs/>
          <w:szCs w:val="24"/>
        </w:rPr>
        <w:t xml:space="preserve">organizational document (as applicable), including their amendments, certified by the company secretary as </w:t>
      </w:r>
      <w:r w:rsidRPr="00FA663E">
        <w:rPr>
          <w:rFonts w:cs="Arial"/>
          <w:szCs w:val="24"/>
        </w:rPr>
        <w:t xml:space="preserve">Attachment 1 </w:t>
      </w:r>
      <w:r w:rsidRPr="00FA663E">
        <w:rPr>
          <w:rFonts w:cs="Arial"/>
          <w:b w:val="0"/>
          <w:bCs/>
          <w:szCs w:val="24"/>
        </w:rPr>
        <w:t>for Bidding Company/ each Member of Bidding Consortium including Lead Member.</w:t>
      </w:r>
    </w:p>
    <w:p w:rsidR="00D56737" w:rsidRPr="00FA663E" w:rsidRDefault="00D56737" w:rsidP="00EA7505">
      <w:pPr>
        <w:ind w:left="1800" w:hanging="360"/>
        <w:jc w:val="both"/>
        <w:rPr>
          <w:rFonts w:cs="Arial"/>
          <w:b w:val="0"/>
          <w:bCs/>
          <w:szCs w:val="24"/>
        </w:rPr>
      </w:pPr>
    </w:p>
    <w:p w:rsidR="0035725F" w:rsidRPr="00FA663E" w:rsidRDefault="0035725F" w:rsidP="00FA02A5">
      <w:pPr>
        <w:numPr>
          <w:ilvl w:val="0"/>
          <w:numId w:val="11"/>
        </w:numPr>
        <w:tabs>
          <w:tab w:val="clear" w:pos="1440"/>
        </w:tabs>
        <w:ind w:left="1800" w:hanging="360"/>
        <w:jc w:val="both"/>
        <w:rPr>
          <w:rFonts w:cs="Arial"/>
          <w:b w:val="0"/>
          <w:bCs/>
          <w:szCs w:val="24"/>
        </w:rPr>
      </w:pPr>
      <w:r w:rsidRPr="00FA663E">
        <w:rPr>
          <w:rFonts w:cs="Arial"/>
          <w:b w:val="0"/>
          <w:bCs/>
          <w:szCs w:val="24"/>
        </w:rPr>
        <w:t>Authority letter</w:t>
      </w:r>
      <w:r w:rsidR="00164223" w:rsidRPr="00FA663E">
        <w:rPr>
          <w:rFonts w:cs="Arial"/>
          <w:b w:val="0"/>
          <w:bCs/>
          <w:szCs w:val="24"/>
        </w:rPr>
        <w:t xml:space="preserve"> (as per format for authorization given below)</w:t>
      </w:r>
      <w:r w:rsidRPr="00FA663E">
        <w:rPr>
          <w:rFonts w:cs="Arial"/>
          <w:b w:val="0"/>
          <w:bCs/>
          <w:szCs w:val="24"/>
        </w:rPr>
        <w:t xml:space="preserve"> in favour of BPC from the Bidder/every Member of the Consortium authorising BPC to seek reference from their respective bankers &amp; others as </w:t>
      </w:r>
      <w:r w:rsidRPr="00FA663E">
        <w:rPr>
          <w:rFonts w:cs="Arial"/>
          <w:szCs w:val="24"/>
        </w:rPr>
        <w:t>Attachment 2</w:t>
      </w:r>
      <w:r w:rsidR="00FC6C55" w:rsidRPr="00FA663E">
        <w:rPr>
          <w:rFonts w:cs="Arial"/>
          <w:b w:val="0"/>
          <w:bCs/>
          <w:szCs w:val="24"/>
        </w:rPr>
        <w:t xml:space="preserve">as per Clause </w:t>
      </w:r>
      <w:fldSimple w:instr=" REF _Ref179562333 \r \h  \* MERGEFORMAT ">
        <w:r w:rsidR="00574151" w:rsidRPr="00574151">
          <w:rPr>
            <w:rFonts w:cs="Arial"/>
            <w:b w:val="0"/>
            <w:bCs/>
            <w:szCs w:val="24"/>
          </w:rPr>
          <w:t>2.1.6</w:t>
        </w:r>
      </w:fldSimple>
      <w:r w:rsidR="00FC6C55" w:rsidRPr="00FA663E">
        <w:rPr>
          <w:rFonts w:cs="Arial"/>
          <w:b w:val="0"/>
          <w:bCs/>
          <w:szCs w:val="24"/>
        </w:rPr>
        <w:t xml:space="preserve">of the </w:t>
      </w:r>
      <w:r w:rsidR="00E40BC5" w:rsidRPr="00FA663E">
        <w:rPr>
          <w:rFonts w:cs="Arial"/>
          <w:b w:val="0"/>
          <w:bCs/>
          <w:szCs w:val="24"/>
        </w:rPr>
        <w:t>RfQ</w:t>
      </w:r>
      <w:r w:rsidRPr="00FA663E">
        <w:rPr>
          <w:rFonts w:cs="Arial"/>
          <w:szCs w:val="24"/>
        </w:rPr>
        <w:t>.</w:t>
      </w:r>
    </w:p>
    <w:p w:rsidR="00FC6C55" w:rsidRPr="00FA663E" w:rsidRDefault="00FC6C55" w:rsidP="00FC6C55">
      <w:pPr>
        <w:tabs>
          <w:tab w:val="left" w:pos="720"/>
        </w:tabs>
        <w:ind w:left="720"/>
        <w:jc w:val="both"/>
        <w:rPr>
          <w:rFonts w:cs="Arial"/>
          <w:b w:val="0"/>
          <w:bCs/>
          <w:szCs w:val="24"/>
        </w:rPr>
      </w:pPr>
    </w:p>
    <w:p w:rsidR="0035725F" w:rsidRPr="00FA663E" w:rsidRDefault="0035725F">
      <w:pPr>
        <w:tabs>
          <w:tab w:val="left" w:pos="720"/>
        </w:tabs>
        <w:jc w:val="both"/>
        <w:rPr>
          <w:rFonts w:cs="Arial"/>
          <w:b w:val="0"/>
          <w:bCs/>
          <w:szCs w:val="24"/>
        </w:rPr>
      </w:pPr>
      <w:r w:rsidRPr="00FA663E">
        <w:rPr>
          <w:rFonts w:cs="Arial"/>
          <w:b w:val="0"/>
          <w:bCs/>
          <w:szCs w:val="24"/>
        </w:rPr>
        <w:t xml:space="preserve">2. </w:t>
      </w:r>
      <w:r w:rsidR="00EA7505" w:rsidRPr="00FA663E">
        <w:rPr>
          <w:rFonts w:cs="Arial"/>
          <w:b w:val="0"/>
          <w:bCs/>
          <w:szCs w:val="24"/>
        </w:rPr>
        <w:tab/>
      </w:r>
      <w:r w:rsidRPr="00FA663E">
        <w:rPr>
          <w:rFonts w:cs="Arial"/>
          <w:b w:val="0"/>
          <w:bCs/>
          <w:szCs w:val="24"/>
        </w:rPr>
        <w:t>Details of Ownership Structure:</w:t>
      </w:r>
    </w:p>
    <w:p w:rsidR="0035725F" w:rsidRPr="00FA663E" w:rsidRDefault="0035725F">
      <w:pPr>
        <w:ind w:left="720" w:hanging="720"/>
        <w:jc w:val="both"/>
        <w:rPr>
          <w:rFonts w:cs="Arial"/>
          <w:b w:val="0"/>
          <w:bCs/>
          <w:szCs w:val="24"/>
        </w:rPr>
      </w:pPr>
    </w:p>
    <w:p w:rsidR="0035725F" w:rsidRPr="00FA663E" w:rsidRDefault="00EA7505" w:rsidP="00EA7505">
      <w:pPr>
        <w:tabs>
          <w:tab w:val="left" w:pos="720"/>
        </w:tabs>
        <w:ind w:left="720" w:right="360" w:hanging="720"/>
        <w:jc w:val="both"/>
        <w:rPr>
          <w:rFonts w:cs="Arial"/>
          <w:b w:val="0"/>
          <w:bCs/>
          <w:szCs w:val="24"/>
        </w:rPr>
      </w:pPr>
      <w:r w:rsidRPr="00FA663E">
        <w:rPr>
          <w:rFonts w:cs="Arial"/>
          <w:b w:val="0"/>
          <w:bCs/>
          <w:szCs w:val="24"/>
        </w:rPr>
        <w:tab/>
      </w:r>
      <w:r w:rsidR="0035725F" w:rsidRPr="00FA663E">
        <w:rPr>
          <w:rFonts w:cs="Arial"/>
          <w:b w:val="0"/>
          <w:bCs/>
          <w:szCs w:val="24"/>
        </w:rPr>
        <w:t>Equity holding of Bidding Company/ each Member of Bidding Consortium including Lead Member owning 10% or more of total paid up equity.</w:t>
      </w:r>
    </w:p>
    <w:p w:rsidR="0035725F" w:rsidRPr="00FA663E" w:rsidRDefault="0035725F">
      <w:pPr>
        <w:tabs>
          <w:tab w:val="left" w:pos="720"/>
        </w:tabs>
        <w:ind w:left="720" w:right="360" w:hanging="720"/>
        <w:jc w:val="left"/>
        <w:rPr>
          <w:rFonts w:cs="Arial"/>
          <w:b w:val="0"/>
          <w:bCs/>
          <w:szCs w:val="24"/>
        </w:rPr>
      </w:pPr>
    </w:p>
    <w:p w:rsidR="0035725F" w:rsidRPr="00FA663E" w:rsidRDefault="00EA7505">
      <w:pPr>
        <w:tabs>
          <w:tab w:val="left" w:pos="0"/>
        </w:tabs>
        <w:ind w:right="360"/>
        <w:jc w:val="both"/>
        <w:rPr>
          <w:rFonts w:cs="Arial"/>
          <w:b w:val="0"/>
          <w:bCs/>
          <w:szCs w:val="24"/>
        </w:rPr>
      </w:pPr>
      <w:r w:rsidRPr="00FA663E">
        <w:rPr>
          <w:rFonts w:cs="Arial"/>
          <w:b w:val="0"/>
          <w:bCs/>
          <w:szCs w:val="24"/>
        </w:rPr>
        <w:tab/>
      </w:r>
      <w:r w:rsidR="0035725F" w:rsidRPr="00FA663E">
        <w:rPr>
          <w:rFonts w:cs="Arial"/>
          <w:b w:val="0"/>
          <w:bCs/>
          <w:szCs w:val="24"/>
        </w:rPr>
        <w:t>Name of the Bidding Company/ Consortium Member: …………….</w:t>
      </w:r>
    </w:p>
    <w:p w:rsidR="0035725F" w:rsidRPr="00FA663E" w:rsidRDefault="00EA7505" w:rsidP="00542CE8">
      <w:pPr>
        <w:ind w:left="720" w:right="360" w:hanging="720"/>
        <w:jc w:val="both"/>
        <w:rPr>
          <w:rFonts w:cs="Arial"/>
          <w:b w:val="0"/>
          <w:bCs/>
          <w:szCs w:val="24"/>
        </w:rPr>
      </w:pPr>
      <w:r w:rsidRPr="00FA663E">
        <w:rPr>
          <w:rFonts w:cs="Arial"/>
          <w:b w:val="0"/>
          <w:bCs/>
          <w:szCs w:val="24"/>
        </w:rPr>
        <w:tab/>
      </w:r>
      <w:r w:rsidR="0035725F" w:rsidRPr="00FA663E">
        <w:rPr>
          <w:rFonts w:cs="Arial"/>
          <w:b w:val="0"/>
          <w:bCs/>
          <w:szCs w:val="24"/>
        </w:rPr>
        <w:t>Status of equity holding as on</w:t>
      </w:r>
      <w:r w:rsidR="00D729C1" w:rsidRPr="00FA663E">
        <w:rPr>
          <w:rFonts w:cs="Arial"/>
          <w:b w:val="0"/>
          <w:bCs/>
          <w:szCs w:val="24"/>
        </w:rPr>
        <w:t xml:space="preserve"> …………</w:t>
      </w:r>
      <w:r w:rsidR="00542CE8" w:rsidRPr="00FA663E">
        <w:rPr>
          <w:rFonts w:cs="Arial"/>
          <w:b w:val="0"/>
          <w:bCs/>
          <w:szCs w:val="24"/>
        </w:rPr>
        <w:t xml:space="preserve"> [</w:t>
      </w:r>
      <w:r w:rsidR="00542CE8" w:rsidRPr="00FA663E">
        <w:rPr>
          <w:rFonts w:cs="Arial"/>
          <w:b w:val="0"/>
          <w:bCs/>
          <w:i/>
          <w:szCs w:val="24"/>
        </w:rPr>
        <w:t xml:space="preserve">Insert date not earlier than 30 (thirty) days prior to last date for submission of Response to </w:t>
      </w:r>
      <w:r w:rsidR="00E40BC5" w:rsidRPr="00FA663E">
        <w:rPr>
          <w:rFonts w:cs="Arial"/>
          <w:b w:val="0"/>
          <w:bCs/>
          <w:i/>
          <w:szCs w:val="24"/>
        </w:rPr>
        <w:t>RfQ</w:t>
      </w:r>
      <w:r w:rsidR="00542CE8" w:rsidRPr="00FA663E">
        <w:rPr>
          <w:rFonts w:cs="Arial"/>
          <w:b w:val="0"/>
          <w:bCs/>
          <w:szCs w:val="24"/>
        </w:rPr>
        <w:t>]</w:t>
      </w:r>
    </w:p>
    <w:p w:rsidR="00782A5D" w:rsidRPr="00FA663E" w:rsidRDefault="00782A5D" w:rsidP="00542CE8">
      <w:pPr>
        <w:ind w:left="720" w:right="360" w:hanging="720"/>
        <w:jc w:val="both"/>
        <w:rPr>
          <w:rFonts w:cs="Arial"/>
          <w:b w:val="0"/>
          <w:bCs/>
          <w:szCs w:val="24"/>
        </w:rPr>
      </w:pPr>
    </w:p>
    <w:tbl>
      <w:tblPr>
        <w:tblW w:w="8640" w:type="dxa"/>
        <w:tblInd w:w="828" w:type="dxa"/>
        <w:tblLayout w:type="fixed"/>
        <w:tblLook w:val="0000"/>
      </w:tblPr>
      <w:tblGrid>
        <w:gridCol w:w="2790"/>
        <w:gridCol w:w="2970"/>
        <w:gridCol w:w="2880"/>
      </w:tblGrid>
      <w:tr w:rsidR="0035725F" w:rsidRPr="00FA663E" w:rsidTr="00EA7505">
        <w:tc>
          <w:tcPr>
            <w:tcW w:w="2790" w:type="dxa"/>
            <w:tcBorders>
              <w:top w:val="single" w:sz="12" w:space="0" w:color="auto"/>
              <w:left w:val="single" w:sz="12"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r w:rsidRPr="00FA663E">
              <w:rPr>
                <w:rFonts w:cs="Arial"/>
                <w:b w:val="0"/>
                <w:bCs/>
                <w:szCs w:val="24"/>
              </w:rPr>
              <w:t>NAME OF EQUITY HOLDER</w:t>
            </w:r>
          </w:p>
        </w:tc>
        <w:tc>
          <w:tcPr>
            <w:tcW w:w="2970" w:type="dxa"/>
            <w:tcBorders>
              <w:top w:val="single" w:sz="12" w:space="0" w:color="auto"/>
              <w:left w:val="single" w:sz="6" w:space="0" w:color="auto"/>
              <w:bottom w:val="single" w:sz="6" w:space="0" w:color="auto"/>
              <w:right w:val="single" w:sz="6" w:space="0" w:color="auto"/>
            </w:tcBorders>
          </w:tcPr>
          <w:p w:rsidR="0035725F" w:rsidRPr="00FA663E" w:rsidRDefault="00870F60" w:rsidP="00EA7505">
            <w:pPr>
              <w:pStyle w:val="Heading9"/>
              <w:tabs>
                <w:tab w:val="left" w:pos="0"/>
              </w:tabs>
              <w:spacing w:before="0"/>
              <w:jc w:val="both"/>
              <w:rPr>
                <w:b w:val="0"/>
                <w:bCs/>
                <w:sz w:val="24"/>
                <w:szCs w:val="24"/>
              </w:rPr>
            </w:pPr>
            <w:r w:rsidRPr="00FA663E">
              <w:rPr>
                <w:b w:val="0"/>
                <w:bCs/>
                <w:sz w:val="24"/>
                <w:szCs w:val="24"/>
              </w:rPr>
              <w:t>TYPE</w:t>
            </w:r>
            <w:r w:rsidR="0035725F" w:rsidRPr="00FA663E">
              <w:rPr>
                <w:b w:val="0"/>
                <w:bCs/>
                <w:sz w:val="24"/>
                <w:szCs w:val="24"/>
              </w:rPr>
              <w:t xml:space="preserve"> and NO. OF SHARES OWNED</w:t>
            </w:r>
          </w:p>
        </w:tc>
        <w:tc>
          <w:tcPr>
            <w:tcW w:w="2880" w:type="dxa"/>
            <w:tcBorders>
              <w:top w:val="single" w:sz="12" w:space="0" w:color="auto"/>
              <w:left w:val="single" w:sz="6" w:space="0" w:color="auto"/>
              <w:bottom w:val="single" w:sz="6" w:space="0" w:color="auto"/>
              <w:right w:val="single" w:sz="12" w:space="0" w:color="auto"/>
            </w:tcBorders>
          </w:tcPr>
          <w:p w:rsidR="0035725F" w:rsidRPr="00FA663E" w:rsidRDefault="0035725F">
            <w:pPr>
              <w:tabs>
                <w:tab w:val="left" w:pos="0"/>
              </w:tabs>
              <w:ind w:right="72"/>
              <w:jc w:val="both"/>
              <w:rPr>
                <w:rFonts w:cs="Arial"/>
                <w:b w:val="0"/>
                <w:bCs/>
                <w:szCs w:val="24"/>
              </w:rPr>
            </w:pPr>
            <w:r w:rsidRPr="00FA663E">
              <w:rPr>
                <w:rFonts w:cs="Arial"/>
                <w:b w:val="0"/>
                <w:bCs/>
                <w:szCs w:val="24"/>
              </w:rPr>
              <w:t>EXTENT OF VOTING CONTROL (%)</w:t>
            </w:r>
          </w:p>
        </w:tc>
      </w:tr>
      <w:tr w:rsidR="0035725F" w:rsidRPr="00FA663E" w:rsidTr="00EA7505">
        <w:tc>
          <w:tcPr>
            <w:tcW w:w="2790" w:type="dxa"/>
            <w:tcBorders>
              <w:top w:val="nil"/>
              <w:left w:val="single" w:sz="12"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r w:rsidRPr="00FA663E">
              <w:rPr>
                <w:rFonts w:cs="Arial"/>
                <w:b w:val="0"/>
                <w:bCs/>
                <w:szCs w:val="24"/>
              </w:rPr>
              <w:t>1.</w:t>
            </w:r>
          </w:p>
        </w:tc>
        <w:tc>
          <w:tcPr>
            <w:tcW w:w="2970" w:type="dxa"/>
            <w:tcBorders>
              <w:top w:val="nil"/>
              <w:left w:val="single" w:sz="6"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p>
        </w:tc>
        <w:tc>
          <w:tcPr>
            <w:tcW w:w="2880" w:type="dxa"/>
            <w:tcBorders>
              <w:top w:val="nil"/>
              <w:left w:val="single" w:sz="6" w:space="0" w:color="auto"/>
              <w:bottom w:val="single" w:sz="6" w:space="0" w:color="auto"/>
              <w:right w:val="single" w:sz="12" w:space="0" w:color="auto"/>
            </w:tcBorders>
          </w:tcPr>
          <w:p w:rsidR="0035725F" w:rsidRPr="00FA663E" w:rsidRDefault="0035725F">
            <w:pPr>
              <w:tabs>
                <w:tab w:val="left" w:pos="0"/>
              </w:tabs>
              <w:ind w:right="360"/>
              <w:jc w:val="both"/>
              <w:rPr>
                <w:rFonts w:cs="Arial"/>
                <w:b w:val="0"/>
                <w:bCs/>
                <w:szCs w:val="24"/>
              </w:rPr>
            </w:pPr>
          </w:p>
        </w:tc>
      </w:tr>
      <w:tr w:rsidR="0035725F" w:rsidRPr="00FA663E" w:rsidTr="00EA7505">
        <w:tc>
          <w:tcPr>
            <w:tcW w:w="2790" w:type="dxa"/>
            <w:tcBorders>
              <w:top w:val="single" w:sz="6" w:space="0" w:color="auto"/>
              <w:left w:val="single" w:sz="12"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r w:rsidRPr="00FA663E">
              <w:rPr>
                <w:rFonts w:cs="Arial"/>
                <w:b w:val="0"/>
                <w:bCs/>
                <w:szCs w:val="24"/>
              </w:rPr>
              <w:t>2.</w:t>
            </w:r>
          </w:p>
        </w:tc>
        <w:tc>
          <w:tcPr>
            <w:tcW w:w="2970" w:type="dxa"/>
            <w:tcBorders>
              <w:top w:val="single" w:sz="6" w:space="0" w:color="auto"/>
              <w:left w:val="single" w:sz="6"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FA663E" w:rsidRDefault="0035725F">
            <w:pPr>
              <w:tabs>
                <w:tab w:val="left" w:pos="0"/>
              </w:tabs>
              <w:ind w:right="360"/>
              <w:jc w:val="both"/>
              <w:rPr>
                <w:rFonts w:cs="Arial"/>
                <w:b w:val="0"/>
                <w:bCs/>
                <w:szCs w:val="24"/>
              </w:rPr>
            </w:pPr>
          </w:p>
        </w:tc>
      </w:tr>
      <w:tr w:rsidR="0035725F" w:rsidRPr="00FA663E" w:rsidTr="00EA7505">
        <w:tc>
          <w:tcPr>
            <w:tcW w:w="2790" w:type="dxa"/>
            <w:tcBorders>
              <w:top w:val="single" w:sz="6" w:space="0" w:color="auto"/>
              <w:left w:val="single" w:sz="12"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r w:rsidRPr="00FA663E">
              <w:rPr>
                <w:rFonts w:cs="Arial"/>
                <w:b w:val="0"/>
                <w:bCs/>
                <w:szCs w:val="24"/>
              </w:rPr>
              <w:t>3.</w:t>
            </w:r>
          </w:p>
        </w:tc>
        <w:tc>
          <w:tcPr>
            <w:tcW w:w="2970" w:type="dxa"/>
            <w:tcBorders>
              <w:top w:val="single" w:sz="6" w:space="0" w:color="auto"/>
              <w:left w:val="single" w:sz="6"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FA663E" w:rsidRDefault="0035725F">
            <w:pPr>
              <w:tabs>
                <w:tab w:val="left" w:pos="0"/>
              </w:tabs>
              <w:ind w:right="360"/>
              <w:jc w:val="both"/>
              <w:rPr>
                <w:rFonts w:cs="Arial"/>
                <w:b w:val="0"/>
                <w:bCs/>
                <w:szCs w:val="24"/>
              </w:rPr>
            </w:pPr>
          </w:p>
        </w:tc>
      </w:tr>
      <w:tr w:rsidR="0035725F" w:rsidRPr="00FA663E" w:rsidTr="00EA7505">
        <w:tc>
          <w:tcPr>
            <w:tcW w:w="2790" w:type="dxa"/>
            <w:tcBorders>
              <w:top w:val="single" w:sz="6" w:space="0" w:color="auto"/>
              <w:left w:val="single" w:sz="12"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r w:rsidRPr="00FA663E">
              <w:rPr>
                <w:rFonts w:cs="Arial"/>
                <w:b w:val="0"/>
                <w:bCs/>
                <w:szCs w:val="24"/>
              </w:rPr>
              <w:t>4.</w:t>
            </w:r>
          </w:p>
        </w:tc>
        <w:tc>
          <w:tcPr>
            <w:tcW w:w="2970" w:type="dxa"/>
            <w:tcBorders>
              <w:top w:val="single" w:sz="6" w:space="0" w:color="auto"/>
              <w:left w:val="single" w:sz="6"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FA663E" w:rsidRDefault="0035725F">
            <w:pPr>
              <w:tabs>
                <w:tab w:val="left" w:pos="0"/>
              </w:tabs>
              <w:ind w:right="360"/>
              <w:jc w:val="both"/>
              <w:rPr>
                <w:rFonts w:cs="Arial"/>
                <w:b w:val="0"/>
                <w:bCs/>
                <w:szCs w:val="24"/>
              </w:rPr>
            </w:pPr>
          </w:p>
        </w:tc>
      </w:tr>
      <w:tr w:rsidR="0035725F" w:rsidRPr="00FA663E" w:rsidTr="00EA7505">
        <w:tc>
          <w:tcPr>
            <w:tcW w:w="2790" w:type="dxa"/>
            <w:tcBorders>
              <w:top w:val="single" w:sz="6" w:space="0" w:color="auto"/>
              <w:left w:val="single" w:sz="12"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r w:rsidRPr="00FA663E">
              <w:rPr>
                <w:rFonts w:cs="Arial"/>
                <w:b w:val="0"/>
                <w:bCs/>
                <w:szCs w:val="24"/>
              </w:rPr>
              <w:t>5.</w:t>
            </w:r>
          </w:p>
        </w:tc>
        <w:tc>
          <w:tcPr>
            <w:tcW w:w="2970" w:type="dxa"/>
            <w:tcBorders>
              <w:top w:val="single" w:sz="6" w:space="0" w:color="auto"/>
              <w:left w:val="single" w:sz="6"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FA663E" w:rsidRDefault="0035725F">
            <w:pPr>
              <w:tabs>
                <w:tab w:val="left" w:pos="0"/>
              </w:tabs>
              <w:ind w:right="360"/>
              <w:jc w:val="both"/>
              <w:rPr>
                <w:rFonts w:cs="Arial"/>
                <w:b w:val="0"/>
                <w:bCs/>
                <w:szCs w:val="24"/>
              </w:rPr>
            </w:pPr>
          </w:p>
        </w:tc>
      </w:tr>
      <w:tr w:rsidR="0035725F" w:rsidRPr="00FA663E" w:rsidTr="00EA7505">
        <w:tc>
          <w:tcPr>
            <w:tcW w:w="2790" w:type="dxa"/>
            <w:tcBorders>
              <w:top w:val="single" w:sz="6" w:space="0" w:color="auto"/>
              <w:left w:val="single" w:sz="12"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r w:rsidRPr="00FA663E">
              <w:rPr>
                <w:rFonts w:cs="Arial"/>
                <w:b w:val="0"/>
                <w:bCs/>
                <w:szCs w:val="24"/>
              </w:rPr>
              <w:t>6.</w:t>
            </w:r>
          </w:p>
        </w:tc>
        <w:tc>
          <w:tcPr>
            <w:tcW w:w="2970" w:type="dxa"/>
            <w:tcBorders>
              <w:top w:val="single" w:sz="6" w:space="0" w:color="auto"/>
              <w:left w:val="single" w:sz="6"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FA663E" w:rsidRDefault="0035725F">
            <w:pPr>
              <w:tabs>
                <w:tab w:val="left" w:pos="0"/>
              </w:tabs>
              <w:ind w:right="360"/>
              <w:jc w:val="both"/>
              <w:rPr>
                <w:rFonts w:cs="Arial"/>
                <w:b w:val="0"/>
                <w:bCs/>
                <w:szCs w:val="24"/>
              </w:rPr>
            </w:pPr>
          </w:p>
        </w:tc>
      </w:tr>
      <w:tr w:rsidR="0035725F" w:rsidRPr="00FA663E" w:rsidTr="00EA7505">
        <w:tc>
          <w:tcPr>
            <w:tcW w:w="2790" w:type="dxa"/>
            <w:tcBorders>
              <w:top w:val="single" w:sz="6" w:space="0" w:color="auto"/>
              <w:left w:val="single" w:sz="12"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r w:rsidRPr="00FA663E">
              <w:rPr>
                <w:rFonts w:cs="Arial"/>
                <w:b w:val="0"/>
                <w:bCs/>
                <w:szCs w:val="24"/>
              </w:rPr>
              <w:t>7.</w:t>
            </w:r>
          </w:p>
        </w:tc>
        <w:tc>
          <w:tcPr>
            <w:tcW w:w="2970" w:type="dxa"/>
            <w:tcBorders>
              <w:top w:val="single" w:sz="6" w:space="0" w:color="auto"/>
              <w:left w:val="single" w:sz="6"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FA663E" w:rsidRDefault="0035725F">
            <w:pPr>
              <w:tabs>
                <w:tab w:val="left" w:pos="0"/>
              </w:tabs>
              <w:ind w:right="360"/>
              <w:jc w:val="both"/>
              <w:rPr>
                <w:rFonts w:cs="Arial"/>
                <w:b w:val="0"/>
                <w:bCs/>
                <w:szCs w:val="24"/>
              </w:rPr>
            </w:pPr>
          </w:p>
        </w:tc>
      </w:tr>
      <w:tr w:rsidR="0035725F" w:rsidRPr="00FA663E" w:rsidTr="00EA7505">
        <w:tc>
          <w:tcPr>
            <w:tcW w:w="2790" w:type="dxa"/>
            <w:tcBorders>
              <w:top w:val="single" w:sz="6" w:space="0" w:color="auto"/>
              <w:left w:val="single" w:sz="12"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r w:rsidRPr="00FA663E">
              <w:rPr>
                <w:rFonts w:cs="Arial"/>
                <w:b w:val="0"/>
                <w:bCs/>
                <w:szCs w:val="24"/>
              </w:rPr>
              <w:t>8.</w:t>
            </w:r>
          </w:p>
        </w:tc>
        <w:tc>
          <w:tcPr>
            <w:tcW w:w="2970" w:type="dxa"/>
            <w:tcBorders>
              <w:top w:val="single" w:sz="6" w:space="0" w:color="auto"/>
              <w:left w:val="single" w:sz="6"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FA663E" w:rsidRDefault="0035725F">
            <w:pPr>
              <w:tabs>
                <w:tab w:val="left" w:pos="0"/>
              </w:tabs>
              <w:ind w:right="360"/>
              <w:jc w:val="both"/>
              <w:rPr>
                <w:rFonts w:cs="Arial"/>
                <w:b w:val="0"/>
                <w:bCs/>
                <w:szCs w:val="24"/>
              </w:rPr>
            </w:pPr>
          </w:p>
        </w:tc>
      </w:tr>
      <w:tr w:rsidR="0035725F" w:rsidRPr="00FA663E" w:rsidTr="00EA7505">
        <w:tc>
          <w:tcPr>
            <w:tcW w:w="2790" w:type="dxa"/>
            <w:tcBorders>
              <w:top w:val="single" w:sz="6" w:space="0" w:color="auto"/>
              <w:left w:val="single" w:sz="12"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r w:rsidRPr="00FA663E">
              <w:rPr>
                <w:rFonts w:cs="Arial"/>
                <w:b w:val="0"/>
                <w:bCs/>
                <w:szCs w:val="24"/>
              </w:rPr>
              <w:t>….</w:t>
            </w:r>
          </w:p>
        </w:tc>
        <w:tc>
          <w:tcPr>
            <w:tcW w:w="2970" w:type="dxa"/>
            <w:tcBorders>
              <w:top w:val="single" w:sz="6" w:space="0" w:color="auto"/>
              <w:left w:val="single" w:sz="6" w:space="0" w:color="auto"/>
              <w:bottom w:val="single" w:sz="6" w:space="0" w:color="auto"/>
              <w:right w:val="single" w:sz="6" w:space="0" w:color="auto"/>
            </w:tcBorders>
          </w:tcPr>
          <w:p w:rsidR="0035725F" w:rsidRPr="00FA663E" w:rsidRDefault="0035725F">
            <w:pPr>
              <w:tabs>
                <w:tab w:val="left" w:pos="0"/>
              </w:tabs>
              <w:ind w:right="360"/>
              <w:jc w:val="both"/>
              <w:rPr>
                <w:rFonts w:cs="Arial"/>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FA663E" w:rsidRDefault="0035725F">
            <w:pPr>
              <w:tabs>
                <w:tab w:val="left" w:pos="0"/>
              </w:tabs>
              <w:ind w:right="360"/>
              <w:jc w:val="both"/>
              <w:rPr>
                <w:rFonts w:cs="Arial"/>
                <w:b w:val="0"/>
                <w:bCs/>
                <w:szCs w:val="24"/>
              </w:rPr>
            </w:pPr>
          </w:p>
        </w:tc>
      </w:tr>
    </w:tbl>
    <w:p w:rsidR="0035725F" w:rsidRPr="00FA663E" w:rsidRDefault="00EA7505">
      <w:pPr>
        <w:tabs>
          <w:tab w:val="left" w:pos="0"/>
        </w:tabs>
        <w:ind w:right="360"/>
        <w:jc w:val="left"/>
        <w:rPr>
          <w:rFonts w:cs="Arial"/>
          <w:b w:val="0"/>
          <w:bCs/>
          <w:szCs w:val="24"/>
        </w:rPr>
      </w:pPr>
      <w:r w:rsidRPr="00FA663E">
        <w:rPr>
          <w:rFonts w:cs="Arial"/>
          <w:b w:val="0"/>
          <w:bCs/>
          <w:szCs w:val="24"/>
        </w:rPr>
        <w:tab/>
      </w:r>
      <w:r w:rsidR="0035725F" w:rsidRPr="00FA663E">
        <w:rPr>
          <w:rFonts w:cs="Arial"/>
          <w:b w:val="0"/>
          <w:bCs/>
          <w:szCs w:val="24"/>
        </w:rPr>
        <w:t>Notes:</w:t>
      </w:r>
    </w:p>
    <w:p w:rsidR="0035725F" w:rsidRPr="00FA663E" w:rsidRDefault="0035725F" w:rsidP="00FA02A5">
      <w:pPr>
        <w:numPr>
          <w:ilvl w:val="0"/>
          <w:numId w:val="12"/>
        </w:numPr>
        <w:tabs>
          <w:tab w:val="clear" w:pos="720"/>
        </w:tabs>
        <w:ind w:left="1080" w:right="-7"/>
        <w:jc w:val="left"/>
        <w:rPr>
          <w:rFonts w:cs="Arial"/>
          <w:b w:val="0"/>
          <w:bCs/>
          <w:szCs w:val="24"/>
        </w:rPr>
      </w:pPr>
      <w:r w:rsidRPr="00FA663E">
        <w:rPr>
          <w:rFonts w:cs="Arial"/>
          <w:b w:val="0"/>
          <w:bCs/>
          <w:szCs w:val="24"/>
        </w:rPr>
        <w:t>The above table is to be filled in separately for each Consortium Member.</w:t>
      </w:r>
    </w:p>
    <w:p w:rsidR="0035725F" w:rsidRPr="00FA663E" w:rsidRDefault="0035725F" w:rsidP="00FA02A5">
      <w:pPr>
        <w:numPr>
          <w:ilvl w:val="0"/>
          <w:numId w:val="12"/>
        </w:numPr>
        <w:tabs>
          <w:tab w:val="clear" w:pos="720"/>
        </w:tabs>
        <w:ind w:left="1080" w:right="360"/>
        <w:jc w:val="both"/>
        <w:rPr>
          <w:rFonts w:cs="Arial"/>
          <w:b w:val="0"/>
          <w:bCs/>
          <w:szCs w:val="24"/>
        </w:rPr>
      </w:pPr>
      <w:r w:rsidRPr="00FA663E">
        <w:rPr>
          <w:rFonts w:cs="Arial"/>
          <w:b w:val="0"/>
          <w:bCs/>
          <w:szCs w:val="24"/>
        </w:rPr>
        <w:t>Status of equity holding should be provided</w:t>
      </w:r>
      <w:r w:rsidR="00542CE8" w:rsidRPr="00FA663E">
        <w:rPr>
          <w:rFonts w:cs="Arial"/>
          <w:b w:val="0"/>
          <w:bCs/>
          <w:szCs w:val="24"/>
        </w:rPr>
        <w:t xml:space="preserve">not earlier than 30 (thirty) days prior to last date for submission of Response to </w:t>
      </w:r>
      <w:r w:rsidR="00E40BC5" w:rsidRPr="00FA663E">
        <w:rPr>
          <w:rFonts w:cs="Arial"/>
          <w:b w:val="0"/>
          <w:bCs/>
          <w:szCs w:val="24"/>
        </w:rPr>
        <w:t>RfQ</w:t>
      </w:r>
      <w:r w:rsidRPr="00FA663E">
        <w:rPr>
          <w:rFonts w:cs="Arial"/>
          <w:b w:val="0"/>
          <w:bCs/>
          <w:szCs w:val="24"/>
        </w:rPr>
        <w:t>.</w:t>
      </w:r>
      <w:r w:rsidRPr="00FA663E">
        <w:rPr>
          <w:rFonts w:cs="Arial"/>
          <w:b w:val="0"/>
          <w:bCs/>
          <w:szCs w:val="24"/>
        </w:rPr>
        <w:tab/>
      </w:r>
      <w:r w:rsidRPr="00FA663E">
        <w:rPr>
          <w:rFonts w:cs="Arial"/>
          <w:b w:val="0"/>
          <w:bCs/>
          <w:szCs w:val="24"/>
        </w:rPr>
        <w:tab/>
      </w:r>
      <w:r w:rsidRPr="00FA663E">
        <w:rPr>
          <w:rFonts w:cs="Arial"/>
          <w:b w:val="0"/>
          <w:bCs/>
          <w:szCs w:val="24"/>
        </w:rPr>
        <w:tab/>
      </w:r>
    </w:p>
    <w:p w:rsidR="0035725F" w:rsidRPr="00FA663E" w:rsidRDefault="0035725F">
      <w:pPr>
        <w:tabs>
          <w:tab w:val="left" w:pos="720"/>
        </w:tabs>
        <w:ind w:right="360"/>
        <w:jc w:val="both"/>
        <w:rPr>
          <w:rFonts w:cs="Arial"/>
          <w:b w:val="0"/>
          <w:bCs/>
          <w:szCs w:val="24"/>
        </w:rPr>
      </w:pPr>
    </w:p>
    <w:p w:rsidR="0035725F" w:rsidRPr="00FA663E" w:rsidRDefault="0035725F">
      <w:pPr>
        <w:tabs>
          <w:tab w:val="left" w:pos="720"/>
        </w:tabs>
        <w:ind w:right="360"/>
        <w:jc w:val="right"/>
        <w:rPr>
          <w:rFonts w:cs="Arial"/>
          <w:b w:val="0"/>
          <w:bCs/>
          <w:szCs w:val="24"/>
        </w:rPr>
      </w:pPr>
      <w:r w:rsidRPr="00FA663E">
        <w:rPr>
          <w:rFonts w:cs="Arial"/>
          <w:b w:val="0"/>
          <w:bCs/>
          <w:szCs w:val="24"/>
        </w:rPr>
        <w:t>For and on behalf of Bidding Company/ Bidding Consortium</w:t>
      </w:r>
    </w:p>
    <w:p w:rsidR="0035725F" w:rsidRPr="00FA663E" w:rsidRDefault="0035725F">
      <w:pPr>
        <w:tabs>
          <w:tab w:val="left" w:pos="720"/>
        </w:tabs>
        <w:ind w:right="360"/>
        <w:jc w:val="right"/>
        <w:rPr>
          <w:rFonts w:cs="Arial"/>
          <w:b w:val="0"/>
          <w:bCs/>
          <w:szCs w:val="24"/>
        </w:rPr>
      </w:pPr>
    </w:p>
    <w:p w:rsidR="0035725F" w:rsidRPr="00FA663E" w:rsidRDefault="0035725F">
      <w:pPr>
        <w:tabs>
          <w:tab w:val="left" w:pos="720"/>
        </w:tabs>
        <w:ind w:right="360"/>
        <w:jc w:val="right"/>
        <w:rPr>
          <w:rFonts w:cs="Arial"/>
          <w:b w:val="0"/>
          <w:bCs/>
          <w:szCs w:val="24"/>
        </w:rPr>
      </w:pPr>
      <w:r w:rsidRPr="00FA663E">
        <w:rPr>
          <w:rFonts w:cs="Arial"/>
          <w:b w:val="0"/>
          <w:bCs/>
          <w:szCs w:val="24"/>
        </w:rPr>
        <w:t>M/s………………………………………………….</w:t>
      </w:r>
    </w:p>
    <w:p w:rsidR="0035725F" w:rsidRPr="00FA663E" w:rsidRDefault="0035725F">
      <w:pPr>
        <w:tabs>
          <w:tab w:val="left" w:pos="720"/>
        </w:tabs>
        <w:ind w:right="360"/>
        <w:jc w:val="right"/>
        <w:rPr>
          <w:rFonts w:cs="Arial"/>
          <w:b w:val="0"/>
          <w:bCs/>
          <w:szCs w:val="24"/>
        </w:rPr>
      </w:pPr>
      <w:r w:rsidRPr="00FA663E">
        <w:rPr>
          <w:rFonts w:cs="Arial"/>
          <w:b w:val="0"/>
          <w:bCs/>
          <w:szCs w:val="24"/>
        </w:rPr>
        <w:t>(Signature of authorized representative</w:t>
      </w:r>
    </w:p>
    <w:p w:rsidR="0035725F" w:rsidRPr="00FA663E" w:rsidRDefault="0035725F">
      <w:pPr>
        <w:tabs>
          <w:tab w:val="left" w:pos="720"/>
        </w:tabs>
        <w:ind w:right="360"/>
        <w:jc w:val="right"/>
        <w:rPr>
          <w:rFonts w:cs="Arial"/>
          <w:b w:val="0"/>
          <w:bCs/>
          <w:szCs w:val="24"/>
        </w:rPr>
      </w:pPr>
      <w:r w:rsidRPr="00FA663E">
        <w:rPr>
          <w:rFonts w:cs="Arial"/>
          <w:b w:val="0"/>
          <w:bCs/>
          <w:szCs w:val="24"/>
        </w:rPr>
        <w:t xml:space="preserve"> Name:</w:t>
      </w:r>
    </w:p>
    <w:p w:rsidR="0035725F" w:rsidRPr="00FA663E" w:rsidRDefault="0035725F">
      <w:pPr>
        <w:tabs>
          <w:tab w:val="left" w:pos="720"/>
        </w:tabs>
        <w:ind w:right="360"/>
        <w:jc w:val="right"/>
        <w:rPr>
          <w:rFonts w:cs="Arial"/>
          <w:b w:val="0"/>
          <w:bCs/>
          <w:szCs w:val="24"/>
        </w:rPr>
      </w:pPr>
      <w:r w:rsidRPr="00FA663E">
        <w:rPr>
          <w:rFonts w:cs="Arial"/>
          <w:b w:val="0"/>
          <w:bCs/>
          <w:szCs w:val="24"/>
        </w:rPr>
        <w:t xml:space="preserve"> Designation:</w:t>
      </w:r>
    </w:p>
    <w:p w:rsidR="0035725F" w:rsidRPr="00FA663E" w:rsidRDefault="0035725F">
      <w:pPr>
        <w:tabs>
          <w:tab w:val="left" w:pos="720"/>
        </w:tabs>
        <w:ind w:right="360"/>
        <w:jc w:val="right"/>
        <w:rPr>
          <w:rFonts w:cs="Arial"/>
          <w:b w:val="0"/>
          <w:bCs/>
          <w:szCs w:val="24"/>
        </w:rPr>
      </w:pPr>
      <w:r w:rsidRPr="00FA663E">
        <w:rPr>
          <w:rFonts w:cs="Arial"/>
          <w:b w:val="0"/>
          <w:bCs/>
          <w:szCs w:val="24"/>
        </w:rPr>
        <w:t>Stamp:</w:t>
      </w:r>
    </w:p>
    <w:p w:rsidR="0035725F" w:rsidRPr="00FA663E" w:rsidRDefault="0035725F">
      <w:pPr>
        <w:tabs>
          <w:tab w:val="left" w:pos="720"/>
        </w:tabs>
        <w:ind w:right="360"/>
        <w:jc w:val="left"/>
        <w:rPr>
          <w:rFonts w:cs="Arial"/>
          <w:b w:val="0"/>
          <w:bCs/>
          <w:szCs w:val="24"/>
        </w:rPr>
      </w:pPr>
      <w:r w:rsidRPr="00FA663E">
        <w:rPr>
          <w:rFonts w:cs="Arial"/>
          <w:b w:val="0"/>
          <w:bCs/>
          <w:szCs w:val="24"/>
        </w:rPr>
        <w:t>Date:</w:t>
      </w:r>
    </w:p>
    <w:p w:rsidR="0035725F" w:rsidRPr="00FA663E" w:rsidRDefault="0035725F">
      <w:pPr>
        <w:tabs>
          <w:tab w:val="left" w:pos="720"/>
        </w:tabs>
        <w:ind w:right="360"/>
        <w:jc w:val="left"/>
        <w:rPr>
          <w:rFonts w:cs="Arial"/>
          <w:b w:val="0"/>
          <w:bCs/>
          <w:szCs w:val="24"/>
        </w:rPr>
      </w:pPr>
      <w:r w:rsidRPr="00FA663E">
        <w:rPr>
          <w:rFonts w:cs="Arial"/>
          <w:b w:val="0"/>
          <w:bCs/>
          <w:szCs w:val="24"/>
        </w:rPr>
        <w:t>Place:</w:t>
      </w:r>
    </w:p>
    <w:p w:rsidR="00AA1E36" w:rsidRPr="00FA663E" w:rsidRDefault="00AA1E36">
      <w:pPr>
        <w:tabs>
          <w:tab w:val="left" w:pos="720"/>
        </w:tabs>
        <w:ind w:right="360"/>
        <w:jc w:val="left"/>
        <w:rPr>
          <w:rFonts w:cs="Arial"/>
          <w:b w:val="0"/>
          <w:bCs/>
          <w:szCs w:val="24"/>
        </w:rPr>
      </w:pPr>
    </w:p>
    <w:p w:rsidR="00AA1E36" w:rsidRPr="00FA663E" w:rsidRDefault="00AA1E36" w:rsidP="00AA1E36">
      <w:pPr>
        <w:autoSpaceDE w:val="0"/>
        <w:autoSpaceDN w:val="0"/>
        <w:adjustRightInd w:val="0"/>
        <w:rPr>
          <w:rFonts w:cs="Arial"/>
          <w:szCs w:val="24"/>
        </w:rPr>
      </w:pPr>
      <w:r w:rsidRPr="00FA663E">
        <w:rPr>
          <w:rFonts w:cs="Arial"/>
          <w:szCs w:val="24"/>
        </w:rPr>
        <w:lastRenderedPageBreak/>
        <w:t>FORMAT FOR AUTHORISATION</w:t>
      </w:r>
    </w:p>
    <w:p w:rsidR="00AA1E36" w:rsidRPr="00FA663E" w:rsidRDefault="00AA1E36" w:rsidP="00AA1E36">
      <w:pPr>
        <w:autoSpaceDE w:val="0"/>
        <w:autoSpaceDN w:val="0"/>
        <w:adjustRightInd w:val="0"/>
        <w:rPr>
          <w:rFonts w:cs="Arial"/>
          <w:b w:val="0"/>
          <w:bCs/>
          <w:szCs w:val="24"/>
        </w:rPr>
      </w:pPr>
    </w:p>
    <w:p w:rsidR="00AA1E36" w:rsidRPr="00FA663E" w:rsidRDefault="00AA1E36" w:rsidP="00AA1E36">
      <w:pPr>
        <w:autoSpaceDE w:val="0"/>
        <w:autoSpaceDN w:val="0"/>
        <w:adjustRightInd w:val="0"/>
        <w:rPr>
          <w:rFonts w:cs="Arial"/>
          <w:b w:val="0"/>
          <w:bCs/>
          <w:szCs w:val="24"/>
        </w:rPr>
      </w:pPr>
      <w:r w:rsidRPr="00FA663E">
        <w:rPr>
          <w:rFonts w:cs="Arial"/>
          <w:b w:val="0"/>
          <w:bCs/>
          <w:szCs w:val="24"/>
        </w:rPr>
        <w:t>(In case of Bidding Consortium to be given separately by each Member)</w:t>
      </w:r>
    </w:p>
    <w:p w:rsidR="00AA1E36" w:rsidRPr="00FA663E" w:rsidRDefault="00AA1E36" w:rsidP="00AA1E36">
      <w:pPr>
        <w:autoSpaceDE w:val="0"/>
        <w:autoSpaceDN w:val="0"/>
        <w:adjustRightInd w:val="0"/>
        <w:rPr>
          <w:rFonts w:cs="Arial"/>
          <w:b w:val="0"/>
          <w:bCs/>
          <w:szCs w:val="24"/>
        </w:rPr>
      </w:pPr>
    </w:p>
    <w:p w:rsidR="00AA1E36" w:rsidRPr="00FA663E" w:rsidRDefault="00AA1E36" w:rsidP="00AA1E36">
      <w:pPr>
        <w:autoSpaceDE w:val="0"/>
        <w:autoSpaceDN w:val="0"/>
        <w:adjustRightInd w:val="0"/>
        <w:rPr>
          <w:rFonts w:cs="Arial"/>
          <w:b w:val="0"/>
          <w:bCs/>
          <w:szCs w:val="24"/>
        </w:rPr>
      </w:pPr>
      <w:r w:rsidRPr="00FA663E">
        <w:rPr>
          <w:rFonts w:cs="Arial"/>
          <w:b w:val="0"/>
          <w:bCs/>
          <w:szCs w:val="24"/>
        </w:rPr>
        <w:t>(On Non – judicial stamp paper duly attested by notary public)</w:t>
      </w:r>
    </w:p>
    <w:p w:rsidR="00AA1E36" w:rsidRPr="00FA663E" w:rsidRDefault="00AA1E36" w:rsidP="00AA1E36">
      <w:pPr>
        <w:autoSpaceDE w:val="0"/>
        <w:autoSpaceDN w:val="0"/>
        <w:adjustRightInd w:val="0"/>
        <w:rPr>
          <w:rFonts w:cs="Arial"/>
          <w:szCs w:val="24"/>
        </w:rPr>
      </w:pPr>
    </w:p>
    <w:p w:rsidR="00AA1E36" w:rsidRPr="00FA663E" w:rsidRDefault="00AA1E36" w:rsidP="00AA1E36">
      <w:pPr>
        <w:jc w:val="both"/>
        <w:rPr>
          <w:rFonts w:cs="Arial"/>
          <w:b w:val="0"/>
          <w:bCs/>
          <w:szCs w:val="24"/>
        </w:rPr>
      </w:pPr>
      <w:r w:rsidRPr="00FA663E">
        <w:rPr>
          <w:rFonts w:cs="Arial"/>
          <w:b w:val="0"/>
          <w:bCs/>
          <w:szCs w:val="24"/>
        </w:rPr>
        <w:t xml:space="preserve">The undersigned hereby authorize(s) and request(s) all our Bankers, including its subsidiaries and branches, any person, firm, corporation or authority to furnish pertinent information deemed necessary and requested by </w:t>
      </w:r>
      <w:r w:rsidR="00D56737" w:rsidRPr="00FA663E">
        <w:rPr>
          <w:rFonts w:cs="Arial"/>
          <w:b w:val="0"/>
          <w:bCs/>
          <w:szCs w:val="24"/>
        </w:rPr>
        <w:t>PFC Consulting Limited</w:t>
      </w:r>
      <w:r w:rsidRPr="00FA663E">
        <w:rPr>
          <w:rFonts w:cs="Arial"/>
          <w:b w:val="0"/>
          <w:bCs/>
          <w:szCs w:val="24"/>
        </w:rPr>
        <w:t xml:space="preserve"> to verify our Re</w:t>
      </w:r>
      <w:r w:rsidR="00F6770D" w:rsidRPr="00FA663E">
        <w:rPr>
          <w:rFonts w:cs="Arial"/>
          <w:b w:val="0"/>
          <w:bCs/>
          <w:szCs w:val="24"/>
        </w:rPr>
        <w:t xml:space="preserve">sponse to </w:t>
      </w:r>
      <w:r w:rsidR="00E40BC5" w:rsidRPr="00FA663E">
        <w:rPr>
          <w:rFonts w:cs="Arial"/>
          <w:b w:val="0"/>
          <w:bCs/>
          <w:szCs w:val="24"/>
        </w:rPr>
        <w:t>RfQ</w:t>
      </w:r>
      <w:r w:rsidR="00F6770D" w:rsidRPr="00FA663E">
        <w:rPr>
          <w:rFonts w:cs="Arial"/>
          <w:b w:val="0"/>
          <w:bCs/>
          <w:szCs w:val="24"/>
        </w:rPr>
        <w:t xml:space="preserve"> for selection of </w:t>
      </w:r>
      <w:r w:rsidRPr="00FA663E">
        <w:rPr>
          <w:rFonts w:cs="Arial"/>
          <w:b w:val="0"/>
          <w:bCs/>
          <w:szCs w:val="24"/>
        </w:rPr>
        <w:t xml:space="preserve">Transmission Service Providerto establish </w:t>
      </w:r>
      <w:r w:rsidR="000420DA" w:rsidRPr="00FA663E">
        <w:rPr>
          <w:rFonts w:cs="Arial"/>
          <w:b w:val="0"/>
          <w:szCs w:val="24"/>
        </w:rPr>
        <w:t>transmission system for</w:t>
      </w:r>
      <w:r w:rsidR="005D27C3" w:rsidRPr="00FA663E">
        <w:rPr>
          <w:rFonts w:cs="Arial"/>
          <w:b w:val="0"/>
          <w:szCs w:val="24"/>
        </w:rPr>
        <w:t xml:space="preserve"> </w:t>
      </w:r>
      <w:r w:rsidR="0052615D" w:rsidRPr="00FA663E">
        <w:rPr>
          <w:rFonts w:cs="Arial"/>
          <w:szCs w:val="24"/>
        </w:rPr>
        <w:t>“</w:t>
      </w:r>
      <w:r w:rsidR="0070764D" w:rsidRPr="00FA663E">
        <w:rPr>
          <w:rFonts w:cs="Arial"/>
          <w:szCs w:val="24"/>
        </w:rPr>
        <w:t>Western Region Strengthening Scheme- XIX (WRSS-XIX) and North Eastern Region Strengthening Scheme- IX (NERSS-IX)</w:t>
      </w:r>
      <w:r w:rsidR="0052615D" w:rsidRPr="00FA663E">
        <w:rPr>
          <w:rFonts w:cs="Arial"/>
          <w:szCs w:val="24"/>
        </w:rPr>
        <w:t>”</w:t>
      </w:r>
      <w:r w:rsidR="005D27C3" w:rsidRPr="00FA663E">
        <w:rPr>
          <w:rFonts w:cs="Arial"/>
          <w:szCs w:val="24"/>
        </w:rPr>
        <w:t xml:space="preserve"> </w:t>
      </w:r>
      <w:r w:rsidRPr="00FA663E">
        <w:rPr>
          <w:rFonts w:cs="Arial"/>
          <w:b w:val="0"/>
          <w:bCs/>
          <w:szCs w:val="24"/>
        </w:rPr>
        <w:t>through tariff based competitive bidding process or regarding our project development experience, financial standing and general reputation.</w:t>
      </w:r>
    </w:p>
    <w:p w:rsidR="00AA1E36" w:rsidRPr="00FA663E" w:rsidRDefault="00AA1E36" w:rsidP="00AA1E36">
      <w:pPr>
        <w:autoSpaceDE w:val="0"/>
        <w:autoSpaceDN w:val="0"/>
        <w:adjustRightInd w:val="0"/>
        <w:jc w:val="left"/>
        <w:rPr>
          <w:rFonts w:cs="Arial"/>
          <w:b w:val="0"/>
          <w:bCs/>
          <w:szCs w:val="24"/>
        </w:rPr>
      </w:pPr>
    </w:p>
    <w:p w:rsidR="00AA1E36" w:rsidRPr="00FA663E" w:rsidRDefault="00AA1E36" w:rsidP="00AA1E36">
      <w:pPr>
        <w:jc w:val="left"/>
        <w:rPr>
          <w:rFonts w:cs="Arial"/>
          <w:b w:val="0"/>
          <w:bCs/>
          <w:szCs w:val="24"/>
        </w:rPr>
      </w:pPr>
    </w:p>
    <w:p w:rsidR="00AA1E36" w:rsidRPr="00FA663E" w:rsidRDefault="00AA1E36" w:rsidP="00AA1E36">
      <w:pPr>
        <w:jc w:val="left"/>
        <w:rPr>
          <w:rFonts w:cs="Arial"/>
          <w:b w:val="0"/>
          <w:bCs/>
          <w:szCs w:val="24"/>
        </w:rPr>
      </w:pPr>
    </w:p>
    <w:p w:rsidR="00AA1E36" w:rsidRPr="00FA663E" w:rsidRDefault="00AA1E36" w:rsidP="00AA1E36">
      <w:pPr>
        <w:jc w:val="left"/>
        <w:rPr>
          <w:rFonts w:cs="Arial"/>
          <w:b w:val="0"/>
          <w:bCs/>
          <w:szCs w:val="24"/>
        </w:rPr>
      </w:pPr>
    </w:p>
    <w:p w:rsidR="00AA1E36" w:rsidRPr="00FA663E" w:rsidRDefault="00AA1E36" w:rsidP="00AA1E36">
      <w:pPr>
        <w:jc w:val="left"/>
        <w:rPr>
          <w:rFonts w:cs="Arial"/>
          <w:b w:val="0"/>
          <w:bCs/>
          <w:szCs w:val="24"/>
        </w:rPr>
      </w:pPr>
      <w:r w:rsidRPr="00FA663E">
        <w:rPr>
          <w:rFonts w:cs="Arial"/>
          <w:b w:val="0"/>
          <w:bCs/>
          <w:szCs w:val="24"/>
        </w:rPr>
        <w:t>For and on behalf of M/s…………….</w:t>
      </w:r>
      <w:r w:rsidR="007B6765" w:rsidRPr="00FA663E">
        <w:rPr>
          <w:rFonts w:cs="Arial"/>
          <w:b w:val="0"/>
          <w:bCs/>
          <w:szCs w:val="24"/>
        </w:rPr>
        <w:t>(</w:t>
      </w:r>
      <w:r w:rsidRPr="00FA663E">
        <w:rPr>
          <w:rFonts w:cs="Arial"/>
          <w:b w:val="0"/>
          <w:bCs/>
          <w:szCs w:val="24"/>
        </w:rPr>
        <w:t>Insert Name of Bidding Company or Me</w:t>
      </w:r>
      <w:r w:rsidR="007B6765" w:rsidRPr="00FA663E">
        <w:rPr>
          <w:rFonts w:cs="Arial"/>
          <w:b w:val="0"/>
          <w:bCs/>
          <w:szCs w:val="24"/>
        </w:rPr>
        <w:t>mber of the Consortium)</w:t>
      </w:r>
    </w:p>
    <w:p w:rsidR="00AA1E36" w:rsidRPr="00FA663E" w:rsidRDefault="00AA1E36" w:rsidP="00AA1E36">
      <w:pPr>
        <w:jc w:val="left"/>
        <w:rPr>
          <w:rFonts w:cs="Arial"/>
          <w:b w:val="0"/>
          <w:bCs/>
          <w:szCs w:val="24"/>
        </w:rPr>
      </w:pPr>
    </w:p>
    <w:p w:rsidR="00AA1E36" w:rsidRPr="00FA663E" w:rsidRDefault="00AA1E36" w:rsidP="00AA1E36">
      <w:pPr>
        <w:jc w:val="left"/>
        <w:rPr>
          <w:rFonts w:cs="Arial"/>
          <w:b w:val="0"/>
          <w:bCs/>
          <w:szCs w:val="24"/>
        </w:rPr>
      </w:pPr>
      <w:r w:rsidRPr="00FA663E">
        <w:rPr>
          <w:rFonts w:cs="Arial"/>
          <w:b w:val="0"/>
          <w:bCs/>
          <w:szCs w:val="24"/>
        </w:rPr>
        <w:t xml:space="preserve">Signature and Name of the </w:t>
      </w:r>
      <w:r w:rsidR="00B25596" w:rsidRPr="00FA663E">
        <w:rPr>
          <w:rFonts w:cs="Arial"/>
          <w:b w:val="0"/>
          <w:bCs/>
          <w:szCs w:val="24"/>
        </w:rPr>
        <w:t>a</w:t>
      </w:r>
      <w:r w:rsidRPr="00FA663E">
        <w:rPr>
          <w:rFonts w:cs="Arial"/>
          <w:b w:val="0"/>
          <w:bCs/>
          <w:szCs w:val="24"/>
        </w:rPr>
        <w:t>uthorised representative of the Company</w:t>
      </w:r>
    </w:p>
    <w:p w:rsidR="00AA1E36" w:rsidRPr="00FA663E" w:rsidRDefault="00AA1E36" w:rsidP="00AA1E36">
      <w:pPr>
        <w:jc w:val="left"/>
        <w:rPr>
          <w:rFonts w:cs="Arial"/>
          <w:b w:val="0"/>
          <w:bCs/>
          <w:szCs w:val="24"/>
        </w:rPr>
      </w:pPr>
    </w:p>
    <w:p w:rsidR="00AA1E36" w:rsidRPr="00FA663E" w:rsidRDefault="00AA1E36" w:rsidP="00AA1E36">
      <w:pPr>
        <w:jc w:val="left"/>
        <w:rPr>
          <w:rFonts w:cs="Arial"/>
          <w:b w:val="0"/>
          <w:bCs/>
          <w:szCs w:val="24"/>
        </w:rPr>
      </w:pPr>
      <w:r w:rsidRPr="00FA663E">
        <w:rPr>
          <w:rFonts w:cs="Arial"/>
          <w:b w:val="0"/>
          <w:bCs/>
          <w:szCs w:val="24"/>
        </w:rPr>
        <w:t>Company rubber stamp/seal</w:t>
      </w:r>
    </w:p>
    <w:p w:rsidR="00AA1E36" w:rsidRPr="00FA663E" w:rsidRDefault="00AA1E36" w:rsidP="00AA1E36">
      <w:pPr>
        <w:jc w:val="left"/>
        <w:rPr>
          <w:rFonts w:cs="Arial"/>
          <w:b w:val="0"/>
          <w:bCs/>
          <w:szCs w:val="24"/>
        </w:rPr>
      </w:pPr>
    </w:p>
    <w:p w:rsidR="00AA1E36" w:rsidRPr="00FA663E" w:rsidRDefault="00AA1E36" w:rsidP="00AA1E36">
      <w:pPr>
        <w:jc w:val="left"/>
        <w:rPr>
          <w:rFonts w:cs="Arial"/>
          <w:b w:val="0"/>
          <w:bCs/>
          <w:szCs w:val="24"/>
        </w:rPr>
      </w:pPr>
    </w:p>
    <w:p w:rsidR="00064AE4" w:rsidRPr="00FA663E" w:rsidRDefault="00064AE4" w:rsidP="00064AE4">
      <w:pPr>
        <w:jc w:val="left"/>
        <w:rPr>
          <w:rFonts w:cs="Arial"/>
          <w:b w:val="0"/>
          <w:bCs/>
          <w:color w:val="000000"/>
          <w:szCs w:val="24"/>
        </w:rPr>
      </w:pPr>
    </w:p>
    <w:p w:rsidR="00064AE4" w:rsidRPr="00FA663E" w:rsidRDefault="00064AE4" w:rsidP="00064AE4">
      <w:pPr>
        <w:jc w:val="left"/>
        <w:rPr>
          <w:rFonts w:cs="Arial"/>
          <w:b w:val="0"/>
          <w:bCs/>
          <w:color w:val="000000"/>
          <w:szCs w:val="24"/>
        </w:rPr>
      </w:pPr>
      <w:r w:rsidRPr="00FA663E">
        <w:rPr>
          <w:rFonts w:cs="Arial"/>
          <w:b w:val="0"/>
          <w:bCs/>
          <w:color w:val="000000"/>
          <w:szCs w:val="24"/>
        </w:rPr>
        <w:t>…………</w:t>
      </w:r>
      <w:r w:rsidR="00A37CBF" w:rsidRPr="00FA663E">
        <w:rPr>
          <w:rFonts w:cs="Arial"/>
          <w:b w:val="0"/>
          <w:bCs/>
          <w:color w:val="000000"/>
          <w:szCs w:val="24"/>
        </w:rPr>
        <w:t>………</w:t>
      </w:r>
      <w:r w:rsidRPr="00FA663E">
        <w:rPr>
          <w:rFonts w:cs="Arial"/>
          <w:b w:val="0"/>
          <w:bCs/>
          <w:color w:val="000000"/>
          <w:szCs w:val="24"/>
        </w:rPr>
        <w:t>(signature)</w:t>
      </w:r>
    </w:p>
    <w:p w:rsidR="00AA1E36" w:rsidRPr="00FA663E" w:rsidRDefault="00AA1E36" w:rsidP="00AA1E36">
      <w:pPr>
        <w:jc w:val="left"/>
        <w:rPr>
          <w:rFonts w:cs="Arial"/>
          <w:b w:val="0"/>
          <w:bCs/>
          <w:color w:val="000000"/>
          <w:szCs w:val="24"/>
        </w:rPr>
      </w:pPr>
      <w:r w:rsidRPr="00FA663E">
        <w:rPr>
          <w:rFonts w:cs="Arial"/>
          <w:b w:val="0"/>
          <w:bCs/>
          <w:color w:val="000000"/>
          <w:szCs w:val="24"/>
        </w:rPr>
        <w:t>(Signature of Notary Public)</w:t>
      </w:r>
    </w:p>
    <w:p w:rsidR="00AA1E36" w:rsidRPr="00FA663E" w:rsidRDefault="00AA1E36" w:rsidP="00AA1E36">
      <w:pPr>
        <w:jc w:val="left"/>
        <w:rPr>
          <w:rFonts w:cs="Arial"/>
          <w:b w:val="0"/>
          <w:bCs/>
          <w:color w:val="000000"/>
          <w:szCs w:val="24"/>
        </w:rPr>
      </w:pPr>
    </w:p>
    <w:p w:rsidR="00AA1E36" w:rsidRPr="00FA663E" w:rsidRDefault="00AA1E36" w:rsidP="00AA1E36">
      <w:pPr>
        <w:jc w:val="left"/>
        <w:rPr>
          <w:rFonts w:cs="Arial"/>
          <w:b w:val="0"/>
          <w:bCs/>
          <w:color w:val="000000"/>
          <w:szCs w:val="24"/>
        </w:rPr>
      </w:pPr>
      <w:r w:rsidRPr="00FA663E">
        <w:rPr>
          <w:rFonts w:cs="Arial"/>
          <w:b w:val="0"/>
          <w:bCs/>
          <w:color w:val="000000"/>
          <w:szCs w:val="24"/>
        </w:rPr>
        <w:t>(Name, Designation and Address</w:t>
      </w:r>
    </w:p>
    <w:p w:rsidR="00AA1E36" w:rsidRPr="00FA663E" w:rsidRDefault="00AA1E36" w:rsidP="00AA1E36">
      <w:pPr>
        <w:jc w:val="left"/>
        <w:rPr>
          <w:rFonts w:cs="Arial"/>
          <w:b w:val="0"/>
          <w:bCs/>
          <w:color w:val="000000"/>
          <w:szCs w:val="24"/>
        </w:rPr>
      </w:pPr>
      <w:r w:rsidRPr="00FA663E">
        <w:rPr>
          <w:rFonts w:cs="Arial"/>
          <w:b w:val="0"/>
          <w:bCs/>
          <w:color w:val="000000"/>
          <w:szCs w:val="24"/>
        </w:rPr>
        <w:t>of the Attorney)</w:t>
      </w:r>
    </w:p>
    <w:p w:rsidR="002545FE" w:rsidRPr="00FA663E" w:rsidRDefault="002545FE" w:rsidP="00AA1E36">
      <w:pPr>
        <w:jc w:val="left"/>
        <w:rPr>
          <w:rFonts w:cs="Arial"/>
          <w:b w:val="0"/>
          <w:bCs/>
          <w:color w:val="000000"/>
          <w:szCs w:val="24"/>
        </w:rPr>
      </w:pPr>
    </w:p>
    <w:p w:rsidR="00AA1E36" w:rsidRPr="00FA663E" w:rsidRDefault="00AA1E36" w:rsidP="00AA1E36">
      <w:pPr>
        <w:jc w:val="left"/>
        <w:rPr>
          <w:rFonts w:cs="Arial"/>
          <w:b w:val="0"/>
          <w:bCs/>
          <w:color w:val="000000"/>
          <w:szCs w:val="24"/>
        </w:rPr>
      </w:pPr>
      <w:r w:rsidRPr="00FA663E">
        <w:rPr>
          <w:rFonts w:cs="Arial"/>
          <w:b w:val="0"/>
          <w:bCs/>
          <w:color w:val="000000"/>
          <w:szCs w:val="24"/>
        </w:rPr>
        <w:t>Place:----------------</w:t>
      </w:r>
    </w:p>
    <w:p w:rsidR="002545FE" w:rsidRPr="00FA663E" w:rsidRDefault="002545FE" w:rsidP="00AA1E36">
      <w:pPr>
        <w:jc w:val="left"/>
        <w:rPr>
          <w:rFonts w:cs="Arial"/>
          <w:b w:val="0"/>
          <w:bCs/>
          <w:color w:val="000000"/>
          <w:szCs w:val="24"/>
        </w:rPr>
      </w:pPr>
    </w:p>
    <w:p w:rsidR="00AA1E36" w:rsidRPr="00FA663E" w:rsidRDefault="00AA1E36" w:rsidP="00AA1E36">
      <w:pPr>
        <w:jc w:val="left"/>
        <w:rPr>
          <w:rFonts w:cs="Arial"/>
          <w:b w:val="0"/>
          <w:bCs/>
          <w:color w:val="000000"/>
          <w:szCs w:val="24"/>
        </w:rPr>
      </w:pPr>
      <w:r w:rsidRPr="00FA663E">
        <w:rPr>
          <w:rFonts w:cs="Arial"/>
          <w:b w:val="0"/>
          <w:bCs/>
          <w:color w:val="000000"/>
          <w:szCs w:val="24"/>
        </w:rPr>
        <w:t>Date:------------------</w:t>
      </w:r>
    </w:p>
    <w:p w:rsidR="00AA1E36" w:rsidRPr="00FA663E" w:rsidRDefault="00AA1E36">
      <w:pPr>
        <w:tabs>
          <w:tab w:val="left" w:pos="720"/>
        </w:tabs>
        <w:ind w:right="360"/>
        <w:jc w:val="left"/>
        <w:rPr>
          <w:rFonts w:cs="Arial"/>
          <w:b w:val="0"/>
          <w:bCs/>
          <w:szCs w:val="24"/>
        </w:rPr>
      </w:pPr>
    </w:p>
    <w:p w:rsidR="0035725F" w:rsidRPr="00FA663E" w:rsidRDefault="0035725F">
      <w:pPr>
        <w:jc w:val="both"/>
        <w:rPr>
          <w:rFonts w:cs="Arial"/>
          <w:b w:val="0"/>
          <w:bCs/>
        </w:rPr>
      </w:pPr>
    </w:p>
    <w:p w:rsidR="0035725F" w:rsidRPr="00FA663E" w:rsidRDefault="0035725F" w:rsidP="00FA02A5">
      <w:pPr>
        <w:pStyle w:val="Heading2"/>
        <w:numPr>
          <w:ilvl w:val="1"/>
          <w:numId w:val="36"/>
        </w:numPr>
        <w:spacing w:before="240" w:after="60"/>
        <w:jc w:val="left"/>
        <w:rPr>
          <w:rFonts w:ascii="Arial" w:hAnsi="Arial" w:cs="Arial"/>
          <w:b/>
          <w:bCs/>
          <w:snapToGrid w:val="0"/>
          <w:color w:val="000000"/>
          <w:sz w:val="24"/>
          <w:szCs w:val="24"/>
        </w:rPr>
      </w:pPr>
      <w:r w:rsidRPr="00FA663E">
        <w:rPr>
          <w:rFonts w:ascii="Arial" w:hAnsi="Arial" w:cs="Arial"/>
          <w:bCs/>
        </w:rPr>
        <w:br w:type="column"/>
      </w:r>
      <w:bookmarkStart w:id="113" w:name="_Ref179564542"/>
      <w:bookmarkStart w:id="114" w:name="_Toc182886566"/>
      <w:r w:rsidRPr="00FA663E">
        <w:rPr>
          <w:rFonts w:ascii="Arial" w:hAnsi="Arial" w:cs="Arial"/>
          <w:b/>
          <w:bCs/>
          <w:sz w:val="24"/>
          <w:szCs w:val="24"/>
        </w:rPr>
        <w:lastRenderedPageBreak/>
        <w:t>Format for Consortium Agreement</w:t>
      </w:r>
      <w:bookmarkEnd w:id="113"/>
      <w:bookmarkEnd w:id="114"/>
    </w:p>
    <w:p w:rsidR="0035725F" w:rsidRPr="00FA663E" w:rsidRDefault="0035725F">
      <w:pPr>
        <w:jc w:val="both"/>
        <w:rPr>
          <w:rFonts w:cs="Arial"/>
          <w:b w:val="0"/>
          <w:bCs/>
          <w:szCs w:val="24"/>
        </w:rPr>
      </w:pPr>
      <w:r w:rsidRPr="00FA663E">
        <w:rPr>
          <w:rFonts w:cs="Arial"/>
          <w:b w:val="0"/>
          <w:bCs/>
          <w:szCs w:val="24"/>
        </w:rPr>
        <w:t>(</w:t>
      </w:r>
      <w:r w:rsidRPr="00FA663E">
        <w:rPr>
          <w:rFonts w:cs="Arial"/>
          <w:b w:val="0"/>
          <w:bCs/>
          <w:color w:val="000000"/>
          <w:szCs w:val="24"/>
        </w:rPr>
        <w:t xml:space="preserve">To be on non-judicial stamp paper of appropriate value as per Stamp Act relevant to place of execution. Foreign </w:t>
      </w:r>
      <w:r w:rsidR="00164223" w:rsidRPr="00FA663E">
        <w:rPr>
          <w:rFonts w:cs="Arial"/>
          <w:b w:val="0"/>
          <w:bCs/>
          <w:color w:val="000000"/>
          <w:szCs w:val="24"/>
        </w:rPr>
        <w:t>companies</w:t>
      </w:r>
      <w:r w:rsidRPr="00FA663E">
        <w:rPr>
          <w:rFonts w:cs="Arial"/>
          <w:b w:val="0"/>
          <w:bCs/>
          <w:color w:val="000000"/>
          <w:szCs w:val="24"/>
        </w:rPr>
        <w:t xml:space="preserve"> submitting bids are required to follow the applicable law in their country)</w:t>
      </w:r>
    </w:p>
    <w:p w:rsidR="0035725F" w:rsidRPr="00FA663E" w:rsidRDefault="0035725F">
      <w:pPr>
        <w:jc w:val="both"/>
        <w:rPr>
          <w:rFonts w:cs="Arial"/>
          <w:snapToGrid w:val="0"/>
          <w:color w:val="000000"/>
          <w:szCs w:val="24"/>
        </w:rPr>
      </w:pPr>
    </w:p>
    <w:p w:rsidR="0035725F" w:rsidRPr="00FA663E" w:rsidRDefault="0035725F">
      <w:pPr>
        <w:jc w:val="both"/>
        <w:rPr>
          <w:rFonts w:cs="Arial"/>
          <w:b w:val="0"/>
          <w:snapToGrid w:val="0"/>
          <w:color w:val="000000"/>
          <w:szCs w:val="24"/>
        </w:rPr>
      </w:pPr>
      <w:r w:rsidRPr="00FA663E">
        <w:rPr>
          <w:rFonts w:cs="Arial"/>
          <w:b w:val="0"/>
          <w:snapToGrid w:val="0"/>
          <w:color w:val="000000"/>
          <w:szCs w:val="24"/>
        </w:rPr>
        <w:t xml:space="preserve">THIS Consortium Agreement executed on this......... day </w:t>
      </w:r>
      <w:r w:rsidR="00860C86" w:rsidRPr="00FA663E">
        <w:rPr>
          <w:rFonts w:cs="Arial"/>
          <w:b w:val="0"/>
          <w:snapToGrid w:val="0"/>
          <w:color w:val="000000"/>
          <w:szCs w:val="24"/>
        </w:rPr>
        <w:t xml:space="preserve">of.................. </w:t>
      </w:r>
      <w:r w:rsidRPr="00FA663E">
        <w:rPr>
          <w:rFonts w:cs="Arial"/>
          <w:b w:val="0"/>
          <w:snapToGrid w:val="0"/>
          <w:color w:val="000000"/>
          <w:szCs w:val="24"/>
        </w:rPr>
        <w:t xml:space="preserve">Two thousand.................. between M/s........................................... a company incorporated under the laws of ......................... and having its Registered Office </w:t>
      </w:r>
      <w:r w:rsidR="00860C86" w:rsidRPr="00FA663E">
        <w:rPr>
          <w:rFonts w:cs="Arial"/>
          <w:b w:val="0"/>
          <w:snapToGrid w:val="0"/>
          <w:color w:val="000000"/>
          <w:szCs w:val="24"/>
        </w:rPr>
        <w:t xml:space="preserve">at................................ </w:t>
      </w:r>
      <w:r w:rsidRPr="00FA663E">
        <w:rPr>
          <w:rFonts w:cs="Arial"/>
          <w:b w:val="0"/>
          <w:snapToGrid w:val="0"/>
          <w:color w:val="000000"/>
          <w:szCs w:val="24"/>
        </w:rPr>
        <w:t>(hereinafter called the "</w:t>
      </w:r>
      <w:r w:rsidRPr="00FA663E">
        <w:rPr>
          <w:rFonts w:cs="Arial"/>
          <w:snapToGrid w:val="0"/>
          <w:color w:val="000000"/>
          <w:szCs w:val="24"/>
        </w:rPr>
        <w:t>Party 1</w:t>
      </w:r>
      <w:r w:rsidRPr="00FA663E">
        <w:rPr>
          <w:rFonts w:cs="Arial"/>
          <w:b w:val="0"/>
          <w:snapToGrid w:val="0"/>
          <w:color w:val="000000"/>
          <w:szCs w:val="24"/>
        </w:rPr>
        <w:t>”, which expression shall include its successors, executors and permitted assigns) and M/s.................................................a Company incorporated under the laws of ......................................................... and having its Registered Office at ............................................................ (hereinafter called the "</w:t>
      </w:r>
      <w:r w:rsidRPr="00FA663E">
        <w:rPr>
          <w:rFonts w:cs="Arial"/>
          <w:snapToGrid w:val="0"/>
          <w:color w:val="000000"/>
          <w:szCs w:val="24"/>
        </w:rPr>
        <w:t>Party n</w:t>
      </w:r>
      <w:r w:rsidRPr="00FA663E">
        <w:rPr>
          <w:rFonts w:cs="Arial"/>
          <w:b w:val="0"/>
          <w:snapToGrid w:val="0"/>
          <w:color w:val="000000"/>
          <w:szCs w:val="24"/>
        </w:rPr>
        <w:t xml:space="preserve">", which expression shall include its successors, executors and permitted assigns) and for the purpose of submitting the Response to </w:t>
      </w:r>
      <w:r w:rsidR="00E40BC5" w:rsidRPr="00FA663E">
        <w:rPr>
          <w:rFonts w:cs="Arial"/>
          <w:b w:val="0"/>
          <w:snapToGrid w:val="0"/>
          <w:color w:val="000000"/>
          <w:szCs w:val="24"/>
        </w:rPr>
        <w:t>RfQ</w:t>
      </w:r>
      <w:r w:rsidRPr="00FA663E">
        <w:rPr>
          <w:rFonts w:cs="Arial"/>
          <w:b w:val="0"/>
          <w:snapToGrid w:val="0"/>
          <w:color w:val="000000"/>
          <w:szCs w:val="24"/>
        </w:rPr>
        <w:t xml:space="preserve"> and submitting a Bid in response to RFP (in the event of selection as qualified Bidder)</w:t>
      </w:r>
      <w:r w:rsidR="00231C54" w:rsidRPr="00FA663E">
        <w:rPr>
          <w:rFonts w:cs="Arial"/>
          <w:b w:val="0"/>
          <w:snapToGrid w:val="0"/>
          <w:color w:val="000000"/>
          <w:szCs w:val="24"/>
        </w:rPr>
        <w:t xml:space="preserve">, acquisition of the </w:t>
      </w:r>
      <w:r w:rsidR="006E035A" w:rsidRPr="00FA663E">
        <w:rPr>
          <w:rFonts w:cs="Arial"/>
          <w:snapToGrid w:val="0"/>
          <w:color w:val="000000"/>
          <w:szCs w:val="24"/>
        </w:rPr>
        <w:t>“Vapi II - North Lakhimpur Transmission Limited”</w:t>
      </w:r>
      <w:r w:rsidR="00E27078" w:rsidRPr="00FA663E">
        <w:rPr>
          <w:rFonts w:cs="Arial"/>
          <w:bCs/>
        </w:rPr>
        <w:t xml:space="preserve"> </w:t>
      </w:r>
      <w:r w:rsidRPr="00FA663E">
        <w:rPr>
          <w:rFonts w:cs="Arial"/>
          <w:b w:val="0"/>
          <w:snapToGrid w:val="0"/>
          <w:color w:val="000000"/>
          <w:szCs w:val="24"/>
        </w:rPr>
        <w:t>(in case of award) and</w:t>
      </w:r>
      <w:r w:rsidR="00231C54" w:rsidRPr="00FA663E">
        <w:rPr>
          <w:rFonts w:cs="Arial"/>
          <w:b w:val="0"/>
          <w:snapToGrid w:val="0"/>
          <w:color w:val="000000"/>
          <w:szCs w:val="24"/>
        </w:rPr>
        <w:t xml:space="preserve"> entering into </w:t>
      </w:r>
      <w:r w:rsidRPr="00FA663E">
        <w:rPr>
          <w:rFonts w:cs="Arial"/>
          <w:b w:val="0"/>
          <w:snapToGrid w:val="0"/>
          <w:color w:val="000000"/>
          <w:szCs w:val="24"/>
        </w:rPr>
        <w:t>other Agreement</w:t>
      </w:r>
      <w:r w:rsidR="00231C54" w:rsidRPr="00FA663E">
        <w:rPr>
          <w:rFonts w:cs="Arial"/>
          <w:b w:val="0"/>
          <w:snapToGrid w:val="0"/>
          <w:color w:val="000000"/>
          <w:szCs w:val="24"/>
        </w:rPr>
        <w:t>(s)</w:t>
      </w:r>
      <w:r w:rsidRPr="00FA663E">
        <w:rPr>
          <w:rFonts w:cs="Arial"/>
          <w:b w:val="0"/>
          <w:snapToGrid w:val="0"/>
          <w:color w:val="000000"/>
          <w:szCs w:val="24"/>
        </w:rPr>
        <w:t xml:space="preserve"> to be specified in the RFP (hereinafter referred to as “Agreements”) as may be entered </w:t>
      </w:r>
      <w:r w:rsidR="006964A3" w:rsidRPr="00FA663E">
        <w:rPr>
          <w:rFonts w:cs="Arial"/>
          <w:b w:val="0"/>
          <w:snapToGrid w:val="0"/>
          <w:color w:val="000000"/>
          <w:szCs w:val="24"/>
        </w:rPr>
        <w:t>into with</w:t>
      </w:r>
      <w:r w:rsidRPr="00FA663E">
        <w:rPr>
          <w:rFonts w:cs="Arial"/>
          <w:b w:val="0"/>
          <w:snapToGrid w:val="0"/>
          <w:color w:val="000000"/>
          <w:szCs w:val="24"/>
        </w:rPr>
        <w:t xml:space="preserve"> the</w:t>
      </w:r>
      <w:r w:rsidR="00416618" w:rsidRPr="00FA663E">
        <w:rPr>
          <w:rFonts w:cs="Arial"/>
          <w:b w:val="0"/>
          <w:snapToGrid w:val="0"/>
          <w:color w:val="000000"/>
          <w:szCs w:val="24"/>
        </w:rPr>
        <w:t xml:space="preserve"> Long Term Transmission Customers</w:t>
      </w:r>
      <w:r w:rsidRPr="00FA663E">
        <w:rPr>
          <w:rFonts w:cs="Arial"/>
          <w:b w:val="0"/>
          <w:snapToGrid w:val="0"/>
          <w:color w:val="000000"/>
          <w:szCs w:val="24"/>
        </w:rPr>
        <w:t>.</w:t>
      </w:r>
    </w:p>
    <w:p w:rsidR="0035725F" w:rsidRPr="00FA663E" w:rsidRDefault="0035725F">
      <w:pPr>
        <w:tabs>
          <w:tab w:val="left" w:pos="720"/>
          <w:tab w:val="left" w:pos="1440"/>
          <w:tab w:val="left" w:pos="2160"/>
          <w:tab w:val="left" w:pos="2880"/>
        </w:tabs>
        <w:jc w:val="both"/>
        <w:rPr>
          <w:rFonts w:cs="Arial"/>
          <w:b w:val="0"/>
          <w:snapToGrid w:val="0"/>
          <w:color w:val="000000"/>
          <w:szCs w:val="24"/>
        </w:rPr>
      </w:pPr>
    </w:p>
    <w:p w:rsidR="0035725F" w:rsidRPr="00FA663E" w:rsidRDefault="0035725F">
      <w:pPr>
        <w:tabs>
          <w:tab w:val="left" w:pos="720"/>
          <w:tab w:val="left" w:pos="1440"/>
          <w:tab w:val="left" w:pos="2160"/>
          <w:tab w:val="left" w:pos="2880"/>
        </w:tabs>
        <w:jc w:val="both"/>
        <w:rPr>
          <w:rFonts w:cs="Arial"/>
          <w:b w:val="0"/>
          <w:snapToGrid w:val="0"/>
          <w:color w:val="000000"/>
          <w:szCs w:val="24"/>
        </w:rPr>
      </w:pPr>
      <w:r w:rsidRPr="00FA663E">
        <w:rPr>
          <w:rFonts w:cs="Arial"/>
          <w:b w:val="0"/>
          <w:snapToGrid w:val="0"/>
          <w:color w:val="000000"/>
          <w:szCs w:val="24"/>
        </w:rPr>
        <w:t xml:space="preserve">WHEREAS the </w:t>
      </w:r>
      <w:r w:rsidR="00416618" w:rsidRPr="00FA663E">
        <w:rPr>
          <w:rFonts w:cs="Arial"/>
          <w:b w:val="0"/>
          <w:snapToGrid w:val="0"/>
          <w:color w:val="000000"/>
          <w:szCs w:val="24"/>
        </w:rPr>
        <w:t xml:space="preserve">Long Term Transmission Customers </w:t>
      </w:r>
      <w:r w:rsidRPr="00FA663E">
        <w:rPr>
          <w:rFonts w:cs="Arial"/>
          <w:b w:val="0"/>
          <w:snapToGrid w:val="0"/>
          <w:color w:val="000000"/>
          <w:szCs w:val="24"/>
        </w:rPr>
        <w:t xml:space="preserve">desired to procure transmission service through a tariff based competitive bidding process. </w:t>
      </w:r>
    </w:p>
    <w:p w:rsidR="0035725F" w:rsidRPr="00FA663E" w:rsidRDefault="0035725F">
      <w:pPr>
        <w:rPr>
          <w:rFonts w:cs="Arial"/>
          <w:b w:val="0"/>
          <w:snapToGrid w:val="0"/>
          <w:color w:val="000000"/>
          <w:szCs w:val="24"/>
        </w:rPr>
      </w:pPr>
    </w:p>
    <w:p w:rsidR="0035725F" w:rsidRPr="00FA663E" w:rsidRDefault="0035725F" w:rsidP="0018241D">
      <w:pPr>
        <w:jc w:val="both"/>
        <w:rPr>
          <w:rFonts w:cs="Arial"/>
          <w:b w:val="0"/>
          <w:color w:val="000000"/>
          <w:szCs w:val="24"/>
        </w:rPr>
      </w:pPr>
      <w:r w:rsidRPr="00FA663E">
        <w:rPr>
          <w:rFonts w:cs="Arial"/>
          <w:b w:val="0"/>
          <w:color w:val="000000"/>
          <w:szCs w:val="24"/>
        </w:rPr>
        <w:t xml:space="preserve">WHEREAS, the BPC had invited Response to </w:t>
      </w:r>
      <w:r w:rsidR="00E40BC5" w:rsidRPr="00FA663E">
        <w:rPr>
          <w:rFonts w:cs="Arial"/>
          <w:b w:val="0"/>
          <w:color w:val="000000"/>
          <w:szCs w:val="24"/>
        </w:rPr>
        <w:t>RfQ</w:t>
      </w:r>
      <w:r w:rsidRPr="00FA663E">
        <w:rPr>
          <w:rFonts w:cs="Arial"/>
          <w:b w:val="0"/>
          <w:color w:val="000000"/>
          <w:szCs w:val="24"/>
        </w:rPr>
        <w:t xml:space="preserve"> issued to </w:t>
      </w:r>
      <w:r w:rsidR="0018241D" w:rsidRPr="00FA663E">
        <w:rPr>
          <w:rFonts w:cs="Arial"/>
          <w:b w:val="0"/>
          <w:color w:val="000000"/>
          <w:szCs w:val="24"/>
        </w:rPr>
        <w:t xml:space="preserve">……….…… </w:t>
      </w:r>
      <w:r w:rsidRPr="00FA663E">
        <w:rPr>
          <w:rFonts w:cs="Arial"/>
          <w:b w:val="0"/>
          <w:color w:val="000000"/>
          <w:szCs w:val="24"/>
        </w:rPr>
        <w:t xml:space="preserve">(insert the name of purchaser of </w:t>
      </w:r>
      <w:r w:rsidR="00E40BC5" w:rsidRPr="00FA663E">
        <w:rPr>
          <w:rFonts w:cs="Arial"/>
          <w:b w:val="0"/>
          <w:color w:val="000000"/>
          <w:szCs w:val="24"/>
        </w:rPr>
        <w:t>RfQ</w:t>
      </w:r>
      <w:r w:rsidRPr="00FA663E">
        <w:rPr>
          <w:rFonts w:cs="Arial"/>
          <w:b w:val="0"/>
          <w:color w:val="000000"/>
          <w:szCs w:val="24"/>
        </w:rPr>
        <w:t xml:space="preserve">)  </w:t>
      </w:r>
    </w:p>
    <w:p w:rsidR="0035725F" w:rsidRPr="00FA663E" w:rsidRDefault="0035725F">
      <w:pPr>
        <w:rPr>
          <w:rFonts w:cs="Arial"/>
          <w:b w:val="0"/>
          <w:color w:val="000000"/>
          <w:szCs w:val="24"/>
        </w:rPr>
      </w:pPr>
    </w:p>
    <w:p w:rsidR="0035725F" w:rsidRPr="00FA663E" w:rsidRDefault="0035725F">
      <w:pPr>
        <w:jc w:val="both"/>
        <w:rPr>
          <w:rFonts w:cs="Arial"/>
          <w:b w:val="0"/>
          <w:color w:val="000000"/>
          <w:szCs w:val="24"/>
        </w:rPr>
      </w:pPr>
      <w:r w:rsidRPr="00FA663E">
        <w:rPr>
          <w:rFonts w:cs="Arial"/>
          <w:b w:val="0"/>
          <w:color w:val="000000"/>
          <w:szCs w:val="24"/>
        </w:rPr>
        <w:t xml:space="preserve">AND WHEREAS Clause </w:t>
      </w:r>
      <w:fldSimple w:instr=" REF _Ref179562385 \r \h  \* MERGEFORMAT ">
        <w:r w:rsidR="00574151" w:rsidRPr="00574151">
          <w:rPr>
            <w:rFonts w:cs="Arial"/>
            <w:b w:val="0"/>
            <w:color w:val="000000"/>
            <w:szCs w:val="24"/>
          </w:rPr>
          <w:t>2.2.4</w:t>
        </w:r>
      </w:fldSimple>
      <w:r w:rsidRPr="00FA663E">
        <w:rPr>
          <w:rFonts w:cs="Arial"/>
          <w:b w:val="0"/>
          <w:color w:val="000000"/>
          <w:szCs w:val="24"/>
        </w:rPr>
        <w:t xml:space="preserve">of the </w:t>
      </w:r>
      <w:r w:rsidR="00E40BC5" w:rsidRPr="00FA663E">
        <w:rPr>
          <w:rFonts w:cs="Arial"/>
          <w:b w:val="0"/>
          <w:color w:val="000000"/>
          <w:szCs w:val="24"/>
        </w:rPr>
        <w:t>RfQ</w:t>
      </w:r>
      <w:r w:rsidRPr="00FA663E">
        <w:rPr>
          <w:rFonts w:cs="Arial"/>
          <w:b w:val="0"/>
          <w:color w:val="000000"/>
          <w:szCs w:val="24"/>
        </w:rPr>
        <w:t xml:space="preserve"> document stipulates that the Bidders qualifying on the strength of a Bidding Consortium will have to submit a legally enforceable Consortium Agreement in a format specified in the </w:t>
      </w:r>
      <w:r w:rsidR="00E40BC5" w:rsidRPr="00FA663E">
        <w:rPr>
          <w:rFonts w:cs="Arial"/>
          <w:b w:val="0"/>
          <w:color w:val="000000"/>
          <w:szCs w:val="24"/>
        </w:rPr>
        <w:t>RfQ</w:t>
      </w:r>
      <w:r w:rsidRPr="00FA663E">
        <w:rPr>
          <w:rFonts w:cs="Arial"/>
          <w:b w:val="0"/>
          <w:color w:val="000000"/>
          <w:szCs w:val="24"/>
        </w:rPr>
        <w:t xml:space="preserve"> document wherein the Consortium Members have to commit equity of a specific percentage in </w:t>
      </w:r>
      <w:r w:rsidR="007A7669" w:rsidRPr="00FA663E">
        <w:rPr>
          <w:rFonts w:cs="Arial"/>
          <w:b w:val="0"/>
          <w:color w:val="000000"/>
          <w:szCs w:val="24"/>
        </w:rPr>
        <w:t>the Project</w:t>
      </w:r>
      <w:r w:rsidRPr="00FA663E">
        <w:rPr>
          <w:rFonts w:cs="Arial"/>
          <w:b w:val="0"/>
          <w:color w:val="000000"/>
          <w:szCs w:val="24"/>
        </w:rPr>
        <w:t>.</w:t>
      </w:r>
    </w:p>
    <w:p w:rsidR="0035725F" w:rsidRPr="00FA663E" w:rsidRDefault="0035725F">
      <w:pPr>
        <w:tabs>
          <w:tab w:val="left" w:pos="720"/>
          <w:tab w:val="left" w:pos="1440"/>
          <w:tab w:val="left" w:pos="2160"/>
          <w:tab w:val="left" w:pos="2880"/>
        </w:tabs>
        <w:jc w:val="both"/>
        <w:rPr>
          <w:rFonts w:cs="Arial"/>
          <w:snapToGrid w:val="0"/>
          <w:color w:val="000000"/>
          <w:szCs w:val="24"/>
        </w:rPr>
      </w:pPr>
    </w:p>
    <w:p w:rsidR="0035725F" w:rsidRPr="00FA663E" w:rsidRDefault="0035725F">
      <w:pPr>
        <w:jc w:val="both"/>
        <w:rPr>
          <w:rFonts w:cs="Arial"/>
          <w:b w:val="0"/>
          <w:bCs/>
          <w:snapToGrid w:val="0"/>
          <w:color w:val="000000"/>
          <w:szCs w:val="24"/>
        </w:rPr>
      </w:pPr>
      <w:r w:rsidRPr="00FA663E">
        <w:rPr>
          <w:rFonts w:cs="Arial"/>
          <w:b w:val="0"/>
          <w:bCs/>
          <w:snapToGrid w:val="0"/>
          <w:color w:val="000000"/>
          <w:szCs w:val="24"/>
        </w:rPr>
        <w:t xml:space="preserve">AND WHEREAS Clause </w:t>
      </w:r>
      <w:fldSimple w:instr=" REF _Ref179562385 \r \h  \* MERGEFORMAT ">
        <w:r w:rsidR="00574151" w:rsidRPr="00574151">
          <w:rPr>
            <w:rFonts w:cs="Arial"/>
            <w:b w:val="0"/>
            <w:color w:val="000000"/>
            <w:szCs w:val="24"/>
          </w:rPr>
          <w:t>2.2.4</w:t>
        </w:r>
      </w:fldSimple>
      <w:r w:rsidRPr="00FA663E">
        <w:rPr>
          <w:rFonts w:cs="Arial"/>
          <w:b w:val="0"/>
          <w:bCs/>
          <w:color w:val="000000"/>
          <w:szCs w:val="24"/>
        </w:rPr>
        <w:t xml:space="preserve">of the </w:t>
      </w:r>
      <w:r w:rsidR="00E40BC5" w:rsidRPr="00FA663E">
        <w:rPr>
          <w:rFonts w:cs="Arial"/>
          <w:b w:val="0"/>
          <w:bCs/>
          <w:color w:val="000000"/>
          <w:szCs w:val="24"/>
        </w:rPr>
        <w:t>RfQ</w:t>
      </w:r>
      <w:r w:rsidRPr="00FA663E">
        <w:rPr>
          <w:rFonts w:cs="Arial"/>
          <w:b w:val="0"/>
          <w:bCs/>
          <w:color w:val="000000"/>
          <w:szCs w:val="24"/>
        </w:rPr>
        <w:t xml:space="preserve"> document </w:t>
      </w:r>
      <w:r w:rsidRPr="00FA663E">
        <w:rPr>
          <w:rFonts w:cs="Arial"/>
          <w:b w:val="0"/>
          <w:bCs/>
          <w:snapToGrid w:val="0"/>
          <w:color w:val="000000"/>
          <w:szCs w:val="24"/>
        </w:rPr>
        <w:t xml:space="preserve">also stipulates </w:t>
      </w:r>
      <w:r w:rsidR="00164223" w:rsidRPr="00FA663E">
        <w:rPr>
          <w:rFonts w:cs="Arial"/>
          <w:b w:val="0"/>
          <w:bCs/>
          <w:snapToGrid w:val="0"/>
          <w:color w:val="000000"/>
          <w:szCs w:val="24"/>
        </w:rPr>
        <w:t>that the</w:t>
      </w:r>
      <w:r w:rsidR="00BA2D41" w:rsidRPr="00FA663E">
        <w:rPr>
          <w:rFonts w:cs="Arial"/>
          <w:b w:val="0"/>
          <w:bCs/>
          <w:snapToGrid w:val="0"/>
          <w:color w:val="000000"/>
          <w:szCs w:val="24"/>
        </w:rPr>
        <w:t xml:space="preserve"> Bidding Consortium </w:t>
      </w:r>
      <w:r w:rsidRPr="00FA663E">
        <w:rPr>
          <w:rFonts w:cs="Arial"/>
          <w:b w:val="0"/>
          <w:bCs/>
          <w:snapToGrid w:val="0"/>
          <w:color w:val="000000"/>
          <w:szCs w:val="24"/>
        </w:rPr>
        <w:t xml:space="preserve">shall provide along with the </w:t>
      </w:r>
      <w:r w:rsidR="00164223" w:rsidRPr="00FA663E">
        <w:rPr>
          <w:rFonts w:cs="Arial"/>
          <w:b w:val="0"/>
          <w:bCs/>
          <w:snapToGrid w:val="0"/>
          <w:color w:val="000000"/>
          <w:szCs w:val="24"/>
        </w:rPr>
        <w:t xml:space="preserve">Response to </w:t>
      </w:r>
      <w:r w:rsidR="00E40BC5" w:rsidRPr="00FA663E">
        <w:rPr>
          <w:rFonts w:cs="Arial"/>
          <w:b w:val="0"/>
          <w:bCs/>
          <w:snapToGrid w:val="0"/>
          <w:color w:val="000000"/>
          <w:szCs w:val="24"/>
        </w:rPr>
        <w:t>RfQ</w:t>
      </w:r>
      <w:r w:rsidRPr="00FA663E">
        <w:rPr>
          <w:rFonts w:cs="Arial"/>
          <w:b w:val="0"/>
          <w:bCs/>
          <w:snapToGrid w:val="0"/>
          <w:color w:val="000000"/>
          <w:szCs w:val="24"/>
        </w:rPr>
        <w:t>, a Consortium Agreement as per prescribed format whereby the Consortium Members undertake to be liable for</w:t>
      </w:r>
      <w:r w:rsidR="00164223" w:rsidRPr="00FA663E">
        <w:rPr>
          <w:rFonts w:cs="Arial"/>
          <w:b w:val="0"/>
          <w:bCs/>
          <w:snapToGrid w:val="0"/>
          <w:color w:val="000000"/>
          <w:szCs w:val="24"/>
        </w:rPr>
        <w:t xml:space="preserve"> raising the required funds for its respective </w:t>
      </w:r>
      <w:r w:rsidRPr="00FA663E">
        <w:rPr>
          <w:rFonts w:cs="Arial"/>
          <w:b w:val="0"/>
          <w:bCs/>
          <w:snapToGrid w:val="0"/>
          <w:color w:val="000000"/>
          <w:szCs w:val="24"/>
        </w:rPr>
        <w:t xml:space="preserve">equity investment commitment </w:t>
      </w:r>
      <w:r w:rsidR="00C74F6F" w:rsidRPr="00FA663E">
        <w:rPr>
          <w:rFonts w:cs="Arial"/>
          <w:b w:val="0"/>
          <w:bCs/>
          <w:snapToGrid w:val="0"/>
          <w:color w:val="000000"/>
          <w:szCs w:val="24"/>
        </w:rPr>
        <w:t xml:space="preserve">as specified in </w:t>
      </w:r>
      <w:r w:rsidRPr="00FA663E">
        <w:rPr>
          <w:rFonts w:cs="Arial"/>
          <w:b w:val="0"/>
          <w:bCs/>
          <w:snapToGrid w:val="0"/>
          <w:color w:val="000000"/>
          <w:szCs w:val="24"/>
        </w:rPr>
        <w:t xml:space="preserve">Consortium </w:t>
      </w:r>
      <w:r w:rsidR="00C74F6F" w:rsidRPr="00FA663E">
        <w:rPr>
          <w:rFonts w:cs="Arial"/>
          <w:b w:val="0"/>
          <w:bCs/>
          <w:snapToGrid w:val="0"/>
          <w:color w:val="000000"/>
          <w:szCs w:val="24"/>
        </w:rPr>
        <w:t>Agreement.</w:t>
      </w:r>
    </w:p>
    <w:p w:rsidR="0035725F" w:rsidRPr="00FA663E" w:rsidRDefault="0035725F">
      <w:pPr>
        <w:ind w:left="720" w:hanging="720"/>
        <w:rPr>
          <w:rFonts w:cs="Arial"/>
          <w:b w:val="0"/>
          <w:bCs/>
          <w:snapToGrid w:val="0"/>
          <w:color w:val="000000"/>
          <w:szCs w:val="24"/>
        </w:rPr>
      </w:pPr>
    </w:p>
    <w:p w:rsidR="0035725F" w:rsidRPr="00FA663E" w:rsidRDefault="0035725F">
      <w:pPr>
        <w:tabs>
          <w:tab w:val="left" w:pos="1440"/>
          <w:tab w:val="left" w:pos="2160"/>
          <w:tab w:val="left" w:pos="4320"/>
          <w:tab w:val="left" w:pos="6750"/>
        </w:tabs>
        <w:ind w:left="1440" w:hanging="1440"/>
        <w:jc w:val="both"/>
        <w:rPr>
          <w:rFonts w:cs="Arial"/>
          <w:b w:val="0"/>
          <w:bCs/>
          <w:snapToGrid w:val="0"/>
          <w:color w:val="000000"/>
          <w:szCs w:val="24"/>
        </w:rPr>
      </w:pPr>
      <w:r w:rsidRPr="00FA663E">
        <w:rPr>
          <w:rFonts w:cs="Arial"/>
          <w:b w:val="0"/>
          <w:bCs/>
          <w:snapToGrid w:val="0"/>
          <w:color w:val="000000"/>
          <w:szCs w:val="24"/>
        </w:rPr>
        <w:t>NOW THEREFORE, THIS INDENTURE WITNESSTH AS UNDER:</w:t>
      </w:r>
    </w:p>
    <w:p w:rsidR="0035725F" w:rsidRPr="00FA663E" w:rsidRDefault="0035725F">
      <w:pPr>
        <w:tabs>
          <w:tab w:val="left" w:pos="1440"/>
          <w:tab w:val="left" w:pos="2160"/>
          <w:tab w:val="left" w:pos="4320"/>
          <w:tab w:val="left" w:pos="6750"/>
        </w:tabs>
        <w:ind w:left="1440" w:hanging="1440"/>
        <w:jc w:val="both"/>
        <w:rPr>
          <w:rFonts w:cs="Arial"/>
          <w:b w:val="0"/>
          <w:bCs/>
          <w:snapToGrid w:val="0"/>
          <w:color w:val="000000"/>
          <w:szCs w:val="24"/>
        </w:rPr>
      </w:pPr>
    </w:p>
    <w:p w:rsidR="0035725F" w:rsidRPr="00FA663E" w:rsidRDefault="0035725F">
      <w:pPr>
        <w:pStyle w:val="BodyText"/>
        <w:jc w:val="left"/>
        <w:rPr>
          <w:rFonts w:cs="Arial"/>
          <w:b w:val="0"/>
          <w:bCs/>
          <w:color w:val="000000"/>
          <w:szCs w:val="24"/>
        </w:rPr>
      </w:pPr>
      <w:r w:rsidRPr="00FA663E">
        <w:rPr>
          <w:rFonts w:cs="Arial"/>
          <w:b w:val="0"/>
          <w:bCs/>
          <w:color w:val="000000"/>
          <w:szCs w:val="24"/>
        </w:rPr>
        <w:t>In consideration of the above premises and agreement all the parties in this Consortium do hereby mutually agree as follows:</w:t>
      </w:r>
    </w:p>
    <w:p w:rsidR="0035725F" w:rsidRPr="00FA663E" w:rsidRDefault="0035725F">
      <w:pPr>
        <w:tabs>
          <w:tab w:val="left" w:pos="1440"/>
          <w:tab w:val="left" w:pos="2160"/>
          <w:tab w:val="left" w:pos="4320"/>
          <w:tab w:val="left" w:pos="6750"/>
        </w:tabs>
        <w:jc w:val="both"/>
        <w:rPr>
          <w:rFonts w:cs="Arial"/>
          <w:i/>
          <w:snapToGrid w:val="0"/>
          <w:color w:val="000000"/>
          <w:szCs w:val="24"/>
        </w:rPr>
      </w:pPr>
    </w:p>
    <w:p w:rsidR="0035725F" w:rsidRPr="00FA663E" w:rsidRDefault="0035725F" w:rsidP="00FA02A5">
      <w:pPr>
        <w:pStyle w:val="BodyTextIndent2"/>
        <w:numPr>
          <w:ilvl w:val="0"/>
          <w:numId w:val="32"/>
        </w:numPr>
        <w:tabs>
          <w:tab w:val="clear" w:pos="1080"/>
        </w:tabs>
        <w:rPr>
          <w:color w:val="000000"/>
          <w:szCs w:val="24"/>
        </w:rPr>
      </w:pPr>
      <w:r w:rsidRPr="00FA663E">
        <w:rPr>
          <w:color w:val="000000"/>
          <w:szCs w:val="24"/>
        </w:rPr>
        <w:t xml:space="preserve">In consideration of the selection of the Consortium as the </w:t>
      </w:r>
      <w:r w:rsidR="004A4EE2" w:rsidRPr="00FA663E">
        <w:rPr>
          <w:color w:val="000000"/>
          <w:szCs w:val="24"/>
        </w:rPr>
        <w:t>selected bidder</w:t>
      </w:r>
      <w:r w:rsidRPr="00FA663E">
        <w:rPr>
          <w:color w:val="000000"/>
          <w:szCs w:val="24"/>
        </w:rPr>
        <w:t xml:space="preserve"> by the BPC, we the Members of the Consortium and parties to the Consortium Agreement do h</w:t>
      </w:r>
      <w:r w:rsidR="002B3659" w:rsidRPr="00FA663E">
        <w:rPr>
          <w:color w:val="000000"/>
          <w:szCs w:val="24"/>
        </w:rPr>
        <w:t xml:space="preserve">ereby unequivocally agree that </w:t>
      </w:r>
      <w:r w:rsidRPr="00FA663E">
        <w:rPr>
          <w:color w:val="000000"/>
          <w:szCs w:val="24"/>
        </w:rPr>
        <w:t>M/s.....................................</w:t>
      </w:r>
      <w:r w:rsidR="000C346B" w:rsidRPr="00FA663E">
        <w:rPr>
          <w:color w:val="000000"/>
          <w:szCs w:val="24"/>
        </w:rPr>
        <w:t>..</w:t>
      </w:r>
      <w:r w:rsidR="002B3659" w:rsidRPr="00FA663E">
        <w:rPr>
          <w:color w:val="000000"/>
          <w:szCs w:val="24"/>
        </w:rPr>
        <w:t>(Insert name of the Lead Member)</w:t>
      </w:r>
      <w:r w:rsidRPr="00FA663E">
        <w:rPr>
          <w:color w:val="000000"/>
          <w:szCs w:val="24"/>
        </w:rPr>
        <w:t xml:space="preserve">, shall act as the Lead Member as defined in the </w:t>
      </w:r>
      <w:r w:rsidR="00E40BC5" w:rsidRPr="00FA663E">
        <w:rPr>
          <w:color w:val="000000"/>
          <w:szCs w:val="24"/>
        </w:rPr>
        <w:t>RfQ</w:t>
      </w:r>
      <w:r w:rsidRPr="00FA663E">
        <w:rPr>
          <w:color w:val="000000"/>
          <w:szCs w:val="24"/>
        </w:rPr>
        <w:t xml:space="preserve"> for self and agent for and on behalf of ……….  (the names of all the other </w:t>
      </w:r>
      <w:r w:rsidR="00D951A0" w:rsidRPr="00FA663E">
        <w:rPr>
          <w:color w:val="000000"/>
          <w:szCs w:val="24"/>
        </w:rPr>
        <w:t xml:space="preserve"> Members of the Consortium </w:t>
      </w:r>
      <w:r w:rsidRPr="00FA663E">
        <w:rPr>
          <w:color w:val="000000"/>
          <w:szCs w:val="24"/>
        </w:rPr>
        <w:t xml:space="preserve">to be filled in here) </w:t>
      </w:r>
    </w:p>
    <w:p w:rsidR="00025D69" w:rsidRPr="00FA663E" w:rsidRDefault="00025D69" w:rsidP="00025D69">
      <w:pPr>
        <w:pStyle w:val="BodyTextIndent2"/>
        <w:tabs>
          <w:tab w:val="clear" w:pos="1080"/>
        </w:tabs>
        <w:ind w:left="0" w:firstLine="0"/>
        <w:rPr>
          <w:color w:val="000000"/>
          <w:szCs w:val="24"/>
        </w:rPr>
      </w:pPr>
    </w:p>
    <w:p w:rsidR="00EE016F" w:rsidRPr="00FA663E" w:rsidRDefault="00EE016F" w:rsidP="00FA02A5">
      <w:pPr>
        <w:pStyle w:val="BodyTextIndent2"/>
        <w:numPr>
          <w:ilvl w:val="0"/>
          <w:numId w:val="32"/>
        </w:numPr>
        <w:tabs>
          <w:tab w:val="clear" w:pos="1080"/>
        </w:tabs>
        <w:rPr>
          <w:bCs w:val="0"/>
          <w:color w:val="000000"/>
          <w:szCs w:val="24"/>
        </w:rPr>
      </w:pPr>
      <w:r w:rsidRPr="00FA663E">
        <w:rPr>
          <w:bCs w:val="0"/>
          <w:snapToGrid w:val="0"/>
          <w:color w:val="000000"/>
          <w:szCs w:val="24"/>
        </w:rPr>
        <w:lastRenderedPageBreak/>
        <w:t>The Lead Member is hereby authorized by the Members of Consortium and parties to the Consortium Agreement to bind the Consortium and receive instructions for and on behalf of the Members</w:t>
      </w:r>
      <w:r w:rsidR="000C346B" w:rsidRPr="00FA663E">
        <w:rPr>
          <w:bCs w:val="0"/>
          <w:snapToGrid w:val="0"/>
          <w:color w:val="000000"/>
          <w:szCs w:val="24"/>
        </w:rPr>
        <w:t>.</w:t>
      </w:r>
    </w:p>
    <w:p w:rsidR="00B26970" w:rsidRPr="00FA663E" w:rsidRDefault="00B26970" w:rsidP="00025D69">
      <w:pPr>
        <w:pStyle w:val="BodyTextIndent2"/>
        <w:ind w:left="360" w:firstLine="0"/>
      </w:pPr>
    </w:p>
    <w:p w:rsidR="00B26970" w:rsidRPr="00FA663E" w:rsidRDefault="00B26970" w:rsidP="00FA02A5">
      <w:pPr>
        <w:pStyle w:val="BodyTextIndent2"/>
        <w:numPr>
          <w:ilvl w:val="0"/>
          <w:numId w:val="32"/>
        </w:numPr>
        <w:tabs>
          <w:tab w:val="clear" w:pos="1080"/>
        </w:tabs>
        <w:rPr>
          <w:bCs w:val="0"/>
          <w:snapToGrid w:val="0"/>
          <w:lang w:val="en-GB"/>
        </w:rPr>
      </w:pPr>
      <w:r w:rsidRPr="00FA663E">
        <w:rPr>
          <w:bCs w:val="0"/>
          <w:snapToGrid w:val="0"/>
          <w:color w:val="000000"/>
          <w:szCs w:val="24"/>
        </w:rPr>
        <w:t>Notwithstanding</w:t>
      </w:r>
      <w:r w:rsidRPr="00FA663E">
        <w:rPr>
          <w:bCs w:val="0"/>
        </w:rPr>
        <w:t xml:space="preserve"> anything contrary contained in this Consortium Agreement, the Lead Member shall always be liable for the equity investment obligations of all the Consortium Members i.e for both its own liability as well as the liability of other Members.</w:t>
      </w:r>
    </w:p>
    <w:p w:rsidR="0043130C" w:rsidRPr="00FA663E" w:rsidRDefault="0043130C" w:rsidP="0043130C">
      <w:pPr>
        <w:pStyle w:val="BodyTextIndent2"/>
        <w:tabs>
          <w:tab w:val="clear" w:pos="1080"/>
        </w:tabs>
        <w:ind w:left="0" w:firstLine="0"/>
        <w:rPr>
          <w:color w:val="000000"/>
          <w:szCs w:val="24"/>
        </w:rPr>
      </w:pPr>
    </w:p>
    <w:p w:rsidR="0035725F" w:rsidRPr="00FA663E" w:rsidRDefault="0035725F" w:rsidP="00FA02A5">
      <w:pPr>
        <w:pStyle w:val="BodyTextIndent2"/>
        <w:numPr>
          <w:ilvl w:val="0"/>
          <w:numId w:val="32"/>
        </w:numPr>
        <w:tabs>
          <w:tab w:val="clear" w:pos="1080"/>
        </w:tabs>
        <w:rPr>
          <w:color w:val="000000"/>
          <w:szCs w:val="24"/>
        </w:rPr>
      </w:pPr>
      <w:r w:rsidRPr="00FA663E">
        <w:rPr>
          <w:bCs w:val="0"/>
        </w:rPr>
        <w:t>The</w:t>
      </w:r>
      <w:r w:rsidR="00A001B4" w:rsidRPr="00FA663E">
        <w:rPr>
          <w:color w:val="000000"/>
          <w:szCs w:val="24"/>
        </w:rPr>
        <w:t xml:space="preserve">Lead Member </w:t>
      </w:r>
      <w:r w:rsidRPr="00FA663E">
        <w:rPr>
          <w:color w:val="000000"/>
          <w:szCs w:val="24"/>
        </w:rPr>
        <w:t xml:space="preserve">shall be liable and responsible for ensuring the individual and collective commitment of each of the Members of the Consortium in discharging all their respective equity obligations. Each Consortium Member further undertakes to be individually liable for the performance of its part of the obligations without in any way limiting the scope of collective liability envisaged in this agreement. </w:t>
      </w:r>
    </w:p>
    <w:p w:rsidR="0035725F" w:rsidRPr="00FA663E" w:rsidRDefault="0035725F">
      <w:pPr>
        <w:pStyle w:val="BodyTextIndent2"/>
        <w:tabs>
          <w:tab w:val="clear" w:pos="1080"/>
        </w:tabs>
        <w:ind w:left="360" w:hanging="360"/>
        <w:rPr>
          <w:snapToGrid w:val="0"/>
          <w:szCs w:val="24"/>
        </w:rPr>
      </w:pPr>
    </w:p>
    <w:p w:rsidR="0035725F" w:rsidRPr="00FA663E" w:rsidRDefault="0035725F" w:rsidP="00FA02A5">
      <w:pPr>
        <w:pStyle w:val="BodyTextIndent2"/>
        <w:numPr>
          <w:ilvl w:val="0"/>
          <w:numId w:val="32"/>
        </w:numPr>
        <w:tabs>
          <w:tab w:val="clear" w:pos="1080"/>
        </w:tabs>
        <w:rPr>
          <w:color w:val="000000"/>
          <w:szCs w:val="24"/>
        </w:rPr>
      </w:pPr>
      <w:r w:rsidRPr="00FA663E">
        <w:rPr>
          <w:bCs w:val="0"/>
        </w:rPr>
        <w:t>Subject</w:t>
      </w:r>
      <w:r w:rsidRPr="00FA663E">
        <w:rPr>
          <w:color w:val="000000"/>
          <w:szCs w:val="24"/>
        </w:rPr>
        <w:t xml:space="preserve"> to the terms of this agreement, the share of each Member of the Consortium in the “issued equity share capital of the project company” shall be in the following proportion: (if applicable)</w:t>
      </w:r>
    </w:p>
    <w:p w:rsidR="0035725F" w:rsidRPr="00FA663E" w:rsidRDefault="0035725F">
      <w:pPr>
        <w:tabs>
          <w:tab w:val="left" w:pos="1440"/>
          <w:tab w:val="left" w:pos="2160"/>
          <w:tab w:val="left" w:pos="6750"/>
        </w:tabs>
        <w:ind w:left="360"/>
        <w:jc w:val="both"/>
        <w:rPr>
          <w:rFonts w:cs="Arial"/>
          <w:snapToGrid w:val="0"/>
          <w:color w:val="000000"/>
          <w:szCs w:val="24"/>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20"/>
        <w:gridCol w:w="3240"/>
      </w:tblGrid>
      <w:tr w:rsidR="0035725F" w:rsidRPr="00FA663E">
        <w:tc>
          <w:tcPr>
            <w:tcW w:w="2520" w:type="dxa"/>
            <w:vAlign w:val="center"/>
          </w:tcPr>
          <w:p w:rsidR="0035725F" w:rsidRPr="00FA663E" w:rsidRDefault="0035725F">
            <w:pPr>
              <w:tabs>
                <w:tab w:val="left" w:pos="1440"/>
                <w:tab w:val="left" w:pos="2160"/>
                <w:tab w:val="left" w:pos="6750"/>
              </w:tabs>
              <w:ind w:left="360"/>
              <w:jc w:val="both"/>
              <w:rPr>
                <w:rFonts w:cs="Arial"/>
                <w:b w:val="0"/>
                <w:snapToGrid w:val="0"/>
                <w:color w:val="000000"/>
                <w:szCs w:val="24"/>
              </w:rPr>
            </w:pPr>
            <w:r w:rsidRPr="00FA663E">
              <w:rPr>
                <w:rFonts w:cs="Arial"/>
                <w:b w:val="0"/>
                <w:snapToGrid w:val="0"/>
                <w:color w:val="000000"/>
                <w:szCs w:val="24"/>
              </w:rPr>
              <w:t>Name</w:t>
            </w:r>
          </w:p>
        </w:tc>
        <w:tc>
          <w:tcPr>
            <w:tcW w:w="3240" w:type="dxa"/>
            <w:vAlign w:val="center"/>
          </w:tcPr>
          <w:p w:rsidR="0035725F" w:rsidRPr="00FA663E" w:rsidRDefault="0035725F">
            <w:pPr>
              <w:tabs>
                <w:tab w:val="left" w:pos="1440"/>
                <w:tab w:val="left" w:pos="2160"/>
                <w:tab w:val="left" w:pos="6750"/>
              </w:tabs>
              <w:ind w:left="360"/>
              <w:jc w:val="both"/>
              <w:rPr>
                <w:rFonts w:cs="Arial"/>
                <w:b w:val="0"/>
                <w:snapToGrid w:val="0"/>
                <w:color w:val="000000"/>
                <w:szCs w:val="24"/>
              </w:rPr>
            </w:pPr>
            <w:r w:rsidRPr="00FA663E">
              <w:rPr>
                <w:rFonts w:cs="Arial"/>
                <w:b w:val="0"/>
                <w:snapToGrid w:val="0"/>
                <w:color w:val="000000"/>
                <w:szCs w:val="24"/>
              </w:rPr>
              <w:t>Percentage of equity holding in the Project</w:t>
            </w:r>
          </w:p>
        </w:tc>
      </w:tr>
      <w:tr w:rsidR="0035725F" w:rsidRPr="00FA663E">
        <w:tc>
          <w:tcPr>
            <w:tcW w:w="2520" w:type="dxa"/>
            <w:vAlign w:val="center"/>
          </w:tcPr>
          <w:p w:rsidR="0035725F" w:rsidRPr="00FA663E" w:rsidRDefault="0035725F">
            <w:pPr>
              <w:tabs>
                <w:tab w:val="left" w:pos="1440"/>
                <w:tab w:val="left" w:pos="2160"/>
                <w:tab w:val="left" w:pos="6750"/>
              </w:tabs>
              <w:ind w:left="360"/>
              <w:jc w:val="both"/>
              <w:rPr>
                <w:rFonts w:cs="Arial"/>
                <w:snapToGrid w:val="0"/>
                <w:color w:val="000000"/>
                <w:szCs w:val="24"/>
              </w:rPr>
            </w:pPr>
            <w:r w:rsidRPr="00FA663E">
              <w:rPr>
                <w:rFonts w:cs="Arial"/>
                <w:snapToGrid w:val="0"/>
                <w:color w:val="000000"/>
                <w:szCs w:val="24"/>
              </w:rPr>
              <w:t xml:space="preserve">Party 1 </w:t>
            </w:r>
          </w:p>
        </w:tc>
        <w:tc>
          <w:tcPr>
            <w:tcW w:w="3240" w:type="dxa"/>
            <w:vAlign w:val="center"/>
          </w:tcPr>
          <w:p w:rsidR="0035725F" w:rsidRPr="00FA663E" w:rsidRDefault="0035725F">
            <w:pPr>
              <w:tabs>
                <w:tab w:val="left" w:pos="1440"/>
                <w:tab w:val="left" w:pos="2160"/>
                <w:tab w:val="left" w:pos="6750"/>
              </w:tabs>
              <w:ind w:left="360"/>
              <w:jc w:val="both"/>
              <w:rPr>
                <w:rFonts w:cs="Arial"/>
                <w:snapToGrid w:val="0"/>
                <w:color w:val="000000"/>
                <w:szCs w:val="24"/>
              </w:rPr>
            </w:pPr>
            <w:r w:rsidRPr="00FA663E">
              <w:rPr>
                <w:rFonts w:cs="Arial"/>
                <w:snapToGrid w:val="0"/>
                <w:color w:val="000000"/>
                <w:szCs w:val="24"/>
              </w:rPr>
              <w:t>---</w:t>
            </w:r>
          </w:p>
        </w:tc>
      </w:tr>
      <w:tr w:rsidR="0035725F" w:rsidRPr="00FA663E">
        <w:trPr>
          <w:trHeight w:val="140"/>
        </w:trPr>
        <w:tc>
          <w:tcPr>
            <w:tcW w:w="2520" w:type="dxa"/>
            <w:tcBorders>
              <w:bottom w:val="single" w:sz="4" w:space="0" w:color="auto"/>
            </w:tcBorders>
            <w:vAlign w:val="center"/>
          </w:tcPr>
          <w:p w:rsidR="0035725F" w:rsidRPr="00FA663E" w:rsidRDefault="0035725F">
            <w:pPr>
              <w:tabs>
                <w:tab w:val="left" w:pos="1440"/>
                <w:tab w:val="left" w:pos="2160"/>
                <w:tab w:val="left" w:pos="6750"/>
              </w:tabs>
              <w:ind w:left="360"/>
              <w:jc w:val="both"/>
              <w:rPr>
                <w:rFonts w:cs="Arial"/>
                <w:snapToGrid w:val="0"/>
                <w:color w:val="000000"/>
                <w:szCs w:val="24"/>
              </w:rPr>
            </w:pPr>
            <w:r w:rsidRPr="00FA663E">
              <w:rPr>
                <w:rFonts w:cs="Arial"/>
                <w:snapToGrid w:val="0"/>
                <w:color w:val="000000"/>
                <w:szCs w:val="24"/>
              </w:rPr>
              <w:t>….</w:t>
            </w:r>
          </w:p>
        </w:tc>
        <w:tc>
          <w:tcPr>
            <w:tcW w:w="3240" w:type="dxa"/>
            <w:tcBorders>
              <w:bottom w:val="single" w:sz="4" w:space="0" w:color="auto"/>
            </w:tcBorders>
            <w:vAlign w:val="center"/>
          </w:tcPr>
          <w:p w:rsidR="0035725F" w:rsidRPr="00FA663E" w:rsidRDefault="0035725F">
            <w:pPr>
              <w:tabs>
                <w:tab w:val="left" w:pos="1440"/>
                <w:tab w:val="left" w:pos="2160"/>
                <w:tab w:val="left" w:pos="6750"/>
              </w:tabs>
              <w:ind w:left="360"/>
              <w:jc w:val="both"/>
              <w:rPr>
                <w:rFonts w:cs="Arial"/>
                <w:snapToGrid w:val="0"/>
                <w:color w:val="000000"/>
                <w:szCs w:val="24"/>
              </w:rPr>
            </w:pPr>
            <w:r w:rsidRPr="00FA663E">
              <w:rPr>
                <w:rFonts w:cs="Arial"/>
                <w:snapToGrid w:val="0"/>
                <w:color w:val="000000"/>
                <w:szCs w:val="24"/>
              </w:rPr>
              <w:t>….</w:t>
            </w:r>
          </w:p>
        </w:tc>
      </w:tr>
      <w:tr w:rsidR="0035725F" w:rsidRPr="00FA663E">
        <w:trPr>
          <w:trHeight w:val="430"/>
        </w:trPr>
        <w:tc>
          <w:tcPr>
            <w:tcW w:w="2520" w:type="dxa"/>
            <w:tcBorders>
              <w:top w:val="single" w:sz="4" w:space="0" w:color="auto"/>
            </w:tcBorders>
            <w:vAlign w:val="center"/>
          </w:tcPr>
          <w:p w:rsidR="0035725F" w:rsidRPr="00FA663E" w:rsidRDefault="0035725F">
            <w:pPr>
              <w:tabs>
                <w:tab w:val="left" w:pos="1440"/>
                <w:tab w:val="left" w:pos="2160"/>
                <w:tab w:val="left" w:pos="6750"/>
              </w:tabs>
              <w:ind w:left="360"/>
              <w:jc w:val="both"/>
              <w:rPr>
                <w:rFonts w:cs="Arial"/>
                <w:snapToGrid w:val="0"/>
                <w:color w:val="000000"/>
                <w:szCs w:val="24"/>
              </w:rPr>
            </w:pPr>
            <w:r w:rsidRPr="00FA663E">
              <w:rPr>
                <w:rFonts w:cs="Arial"/>
                <w:snapToGrid w:val="0"/>
                <w:color w:val="000000"/>
                <w:szCs w:val="24"/>
              </w:rPr>
              <w:t>Party n</w:t>
            </w:r>
          </w:p>
        </w:tc>
        <w:tc>
          <w:tcPr>
            <w:tcW w:w="3240" w:type="dxa"/>
            <w:tcBorders>
              <w:top w:val="single" w:sz="4" w:space="0" w:color="auto"/>
            </w:tcBorders>
            <w:vAlign w:val="center"/>
          </w:tcPr>
          <w:p w:rsidR="0035725F" w:rsidRPr="00FA663E" w:rsidRDefault="0035725F">
            <w:pPr>
              <w:tabs>
                <w:tab w:val="left" w:pos="1440"/>
                <w:tab w:val="left" w:pos="2160"/>
                <w:tab w:val="left" w:pos="6750"/>
              </w:tabs>
              <w:ind w:left="360"/>
              <w:jc w:val="both"/>
              <w:rPr>
                <w:rFonts w:cs="Arial"/>
                <w:snapToGrid w:val="0"/>
                <w:color w:val="000000"/>
                <w:szCs w:val="24"/>
              </w:rPr>
            </w:pPr>
            <w:r w:rsidRPr="00FA663E">
              <w:rPr>
                <w:rFonts w:cs="Arial"/>
                <w:snapToGrid w:val="0"/>
                <w:color w:val="000000"/>
                <w:szCs w:val="24"/>
              </w:rPr>
              <w:t>----</w:t>
            </w:r>
          </w:p>
        </w:tc>
      </w:tr>
      <w:tr w:rsidR="0035725F" w:rsidRPr="00FA663E">
        <w:trPr>
          <w:trHeight w:val="430"/>
        </w:trPr>
        <w:tc>
          <w:tcPr>
            <w:tcW w:w="2520" w:type="dxa"/>
            <w:tcBorders>
              <w:top w:val="single" w:sz="4" w:space="0" w:color="auto"/>
            </w:tcBorders>
            <w:vAlign w:val="center"/>
          </w:tcPr>
          <w:p w:rsidR="0035725F" w:rsidRPr="00FA663E" w:rsidRDefault="0035725F">
            <w:pPr>
              <w:tabs>
                <w:tab w:val="left" w:pos="1440"/>
                <w:tab w:val="left" w:pos="2160"/>
                <w:tab w:val="left" w:pos="6750"/>
              </w:tabs>
              <w:ind w:left="360"/>
              <w:jc w:val="both"/>
              <w:rPr>
                <w:rFonts w:cs="Arial"/>
                <w:snapToGrid w:val="0"/>
                <w:color w:val="000000"/>
                <w:szCs w:val="24"/>
              </w:rPr>
            </w:pPr>
            <w:r w:rsidRPr="00FA663E">
              <w:rPr>
                <w:rFonts w:cs="Arial"/>
                <w:snapToGrid w:val="0"/>
                <w:color w:val="000000"/>
                <w:szCs w:val="24"/>
              </w:rPr>
              <w:t>Total</w:t>
            </w:r>
          </w:p>
        </w:tc>
        <w:tc>
          <w:tcPr>
            <w:tcW w:w="3240" w:type="dxa"/>
            <w:tcBorders>
              <w:top w:val="single" w:sz="4" w:space="0" w:color="auto"/>
            </w:tcBorders>
            <w:vAlign w:val="center"/>
          </w:tcPr>
          <w:p w:rsidR="0035725F" w:rsidRPr="00FA663E" w:rsidRDefault="0035725F">
            <w:pPr>
              <w:tabs>
                <w:tab w:val="left" w:pos="1440"/>
                <w:tab w:val="left" w:pos="2160"/>
                <w:tab w:val="left" w:pos="6750"/>
              </w:tabs>
              <w:ind w:left="360"/>
              <w:jc w:val="both"/>
              <w:rPr>
                <w:rFonts w:cs="Arial"/>
                <w:snapToGrid w:val="0"/>
                <w:color w:val="000000"/>
                <w:szCs w:val="24"/>
              </w:rPr>
            </w:pPr>
            <w:r w:rsidRPr="00FA663E">
              <w:rPr>
                <w:rFonts w:cs="Arial"/>
                <w:snapToGrid w:val="0"/>
                <w:color w:val="000000"/>
                <w:szCs w:val="24"/>
              </w:rPr>
              <w:t>100%</w:t>
            </w:r>
          </w:p>
        </w:tc>
      </w:tr>
    </w:tbl>
    <w:p w:rsidR="0035725F" w:rsidRPr="00FA663E" w:rsidRDefault="0035725F">
      <w:pPr>
        <w:tabs>
          <w:tab w:val="left" w:pos="1440"/>
          <w:tab w:val="left" w:pos="2160"/>
          <w:tab w:val="left" w:pos="6750"/>
        </w:tabs>
        <w:ind w:left="360"/>
        <w:jc w:val="both"/>
        <w:rPr>
          <w:rFonts w:cs="Arial"/>
          <w:snapToGrid w:val="0"/>
          <w:color w:val="000000"/>
          <w:szCs w:val="24"/>
        </w:rPr>
      </w:pPr>
      <w:r w:rsidRPr="00FA663E">
        <w:rPr>
          <w:rFonts w:cs="Arial"/>
          <w:snapToGrid w:val="0"/>
          <w:color w:val="000000"/>
          <w:szCs w:val="24"/>
        </w:rPr>
        <w:t>[Note: The percentage equity holding for any Consortium Member in the Project cannot be zero in the above table]</w:t>
      </w:r>
    </w:p>
    <w:p w:rsidR="0035725F" w:rsidRPr="00FA663E" w:rsidRDefault="0035725F">
      <w:pPr>
        <w:tabs>
          <w:tab w:val="left" w:pos="1440"/>
          <w:tab w:val="left" w:pos="2160"/>
          <w:tab w:val="left" w:pos="6750"/>
        </w:tabs>
        <w:ind w:left="360"/>
        <w:jc w:val="both"/>
        <w:rPr>
          <w:rFonts w:cs="Arial"/>
          <w:snapToGrid w:val="0"/>
          <w:color w:val="000000"/>
          <w:szCs w:val="24"/>
        </w:rPr>
      </w:pPr>
    </w:p>
    <w:p w:rsidR="0035725F" w:rsidRPr="00FA663E" w:rsidRDefault="0035725F" w:rsidP="00FA02A5">
      <w:pPr>
        <w:pStyle w:val="BodyTextIndent2"/>
        <w:numPr>
          <w:ilvl w:val="0"/>
          <w:numId w:val="32"/>
        </w:numPr>
        <w:tabs>
          <w:tab w:val="clear" w:pos="1080"/>
        </w:tabs>
      </w:pPr>
      <w:r w:rsidRPr="00FA663E">
        <w:rPr>
          <w:bCs w:val="0"/>
        </w:rPr>
        <w:t>The</w:t>
      </w:r>
      <w:r w:rsidRPr="00FA663E">
        <w:t xml:space="preserve"> Lead Member shall inter alia undertake full responsibility for liaising with lenders and mobilising debt resources for the Project and achieving financial closure.</w:t>
      </w:r>
    </w:p>
    <w:p w:rsidR="0035725F" w:rsidRPr="00FA663E" w:rsidRDefault="0035725F">
      <w:pPr>
        <w:pStyle w:val="BodyTextIndent2"/>
        <w:tabs>
          <w:tab w:val="clear" w:pos="1080"/>
        </w:tabs>
        <w:ind w:left="0" w:firstLine="0"/>
      </w:pPr>
    </w:p>
    <w:p w:rsidR="0035725F" w:rsidRPr="00FA663E" w:rsidRDefault="0035725F" w:rsidP="00FA02A5">
      <w:pPr>
        <w:pStyle w:val="BodyTextIndent2"/>
        <w:numPr>
          <w:ilvl w:val="0"/>
          <w:numId w:val="32"/>
        </w:numPr>
        <w:tabs>
          <w:tab w:val="clear" w:pos="1080"/>
        </w:tabs>
        <w:rPr>
          <w:color w:val="000000"/>
          <w:szCs w:val="24"/>
        </w:rPr>
      </w:pPr>
      <w:r w:rsidRPr="00FA663E">
        <w:rPr>
          <w:color w:val="000000"/>
          <w:szCs w:val="24"/>
        </w:rPr>
        <w:t xml:space="preserve">In case of any breach of any of the equity investment commitment by any of the Consortium Members, the </w:t>
      </w:r>
      <w:r w:rsidR="003D36A1" w:rsidRPr="00FA663E">
        <w:rPr>
          <w:color w:val="000000"/>
          <w:szCs w:val="24"/>
        </w:rPr>
        <w:t xml:space="preserve">Lead Member </w:t>
      </w:r>
      <w:r w:rsidRPr="00FA663E">
        <w:rPr>
          <w:color w:val="000000"/>
          <w:szCs w:val="24"/>
        </w:rPr>
        <w:t>shall be liable for the consequences thereof.</w:t>
      </w:r>
    </w:p>
    <w:p w:rsidR="0035725F" w:rsidRPr="00FA663E" w:rsidRDefault="0035725F">
      <w:pPr>
        <w:pStyle w:val="BodyTextIndent2"/>
        <w:tabs>
          <w:tab w:val="clear" w:pos="1080"/>
        </w:tabs>
        <w:ind w:left="0" w:firstLine="0"/>
        <w:rPr>
          <w:color w:val="000000"/>
          <w:szCs w:val="24"/>
        </w:rPr>
      </w:pPr>
    </w:p>
    <w:p w:rsidR="0035725F" w:rsidRPr="00FA663E" w:rsidRDefault="0035725F" w:rsidP="00FA02A5">
      <w:pPr>
        <w:pStyle w:val="BodyTextIndent2"/>
        <w:numPr>
          <w:ilvl w:val="0"/>
          <w:numId w:val="32"/>
        </w:numPr>
        <w:tabs>
          <w:tab w:val="clear" w:pos="1080"/>
        </w:tabs>
      </w:pPr>
      <w:r w:rsidRPr="00FA663E">
        <w:rPr>
          <w:bCs w:val="0"/>
        </w:rPr>
        <w:t>Except</w:t>
      </w:r>
      <w:r w:rsidRPr="00FA663E">
        <w:rPr>
          <w:color w:val="000000"/>
          <w:szCs w:val="24"/>
        </w:rPr>
        <w:t xml:space="preserve"> as specified in the Agreement, it is agreed that sharing of responsibilities as aforesaid and equity investment obligations thereto shall not in any way be a limitation of responsibilit</w:t>
      </w:r>
      <w:r w:rsidR="00154295" w:rsidRPr="00FA663E">
        <w:rPr>
          <w:color w:val="000000"/>
          <w:szCs w:val="24"/>
        </w:rPr>
        <w:t>y</w:t>
      </w:r>
      <w:r w:rsidRPr="00FA663E">
        <w:rPr>
          <w:color w:val="000000"/>
          <w:szCs w:val="24"/>
        </w:rPr>
        <w:t xml:space="preserve"> of the </w:t>
      </w:r>
      <w:r w:rsidR="00154295" w:rsidRPr="00FA663E">
        <w:rPr>
          <w:color w:val="000000"/>
          <w:szCs w:val="24"/>
        </w:rPr>
        <w:t xml:space="preserve">Lead Member </w:t>
      </w:r>
      <w:r w:rsidRPr="00FA663E">
        <w:rPr>
          <w:color w:val="000000"/>
          <w:szCs w:val="24"/>
        </w:rPr>
        <w:t xml:space="preserve">under these presents. </w:t>
      </w:r>
    </w:p>
    <w:p w:rsidR="0035725F" w:rsidRPr="00FA663E" w:rsidRDefault="0035725F">
      <w:pPr>
        <w:pStyle w:val="BodyTextIndent2"/>
        <w:ind w:left="0" w:firstLine="0"/>
      </w:pPr>
    </w:p>
    <w:p w:rsidR="00D528D5" w:rsidRPr="00FA663E" w:rsidRDefault="00D528D5" w:rsidP="00FA02A5">
      <w:pPr>
        <w:pStyle w:val="BodyTextIndent2"/>
        <w:numPr>
          <w:ilvl w:val="0"/>
          <w:numId w:val="32"/>
        </w:numPr>
        <w:tabs>
          <w:tab w:val="clear" w:pos="1080"/>
        </w:tabs>
      </w:pPr>
      <w:r w:rsidRPr="00FA663E">
        <w:t>It is further specifically agreed that the financial liability for equity contribution of Lead Member shall, not be limited in any way so as to restrict or l</w:t>
      </w:r>
      <w:r w:rsidR="000C346B" w:rsidRPr="00FA663E">
        <w:t xml:space="preserve">imit its liabilities. The Lead </w:t>
      </w:r>
      <w:r w:rsidRPr="00FA663E">
        <w:t>Member shall be liable irrespective of their scope of work or financial commitments.</w:t>
      </w:r>
    </w:p>
    <w:p w:rsidR="00D528D5" w:rsidRPr="00FA663E" w:rsidRDefault="00D528D5" w:rsidP="003D36A1">
      <w:pPr>
        <w:pStyle w:val="BodyTextIndent2"/>
        <w:ind w:left="0" w:firstLine="0"/>
      </w:pPr>
    </w:p>
    <w:p w:rsidR="0035725F" w:rsidRPr="00FA663E" w:rsidRDefault="0035725F" w:rsidP="00FA02A5">
      <w:pPr>
        <w:pStyle w:val="BodyTextIndent2"/>
        <w:numPr>
          <w:ilvl w:val="0"/>
          <w:numId w:val="32"/>
        </w:numPr>
        <w:tabs>
          <w:tab w:val="clear" w:pos="1080"/>
        </w:tabs>
        <w:rPr>
          <w:szCs w:val="24"/>
        </w:rPr>
      </w:pPr>
      <w:r w:rsidRPr="00FA663E">
        <w:t xml:space="preserve">It is expressly understood and agreed between the Members that the </w:t>
      </w:r>
      <w:r w:rsidRPr="00FA663E">
        <w:rPr>
          <w:bCs w:val="0"/>
        </w:rPr>
        <w:t>responsibilities</w:t>
      </w:r>
      <w:r w:rsidRPr="00FA663E">
        <w:t xml:space="preserve"> and obligations of each of the Members shall be as delineated as annexed hereto as </w:t>
      </w:r>
      <w:r w:rsidRPr="00FA663E">
        <w:rPr>
          <w:b/>
        </w:rPr>
        <w:t>Annexure-I</w:t>
      </w:r>
      <w:r w:rsidR="000C346B" w:rsidRPr="00FA663E">
        <w:rPr>
          <w:b/>
          <w:i/>
        </w:rPr>
        <w:t>[to be provided by the Bidders]</w:t>
      </w:r>
      <w:r w:rsidRPr="00FA663E">
        <w:t xml:space="preserve">forming integral part of this Agreement.  It is further agreed by the Members that the above sharing </w:t>
      </w:r>
      <w:r w:rsidRPr="00FA663E">
        <w:lastRenderedPageBreak/>
        <w:t xml:space="preserve">of responsibilities and obligations shall not in any way be a limitation of joint and several responsibilities and liabilities of the Members, with regards to all matters relating to </w:t>
      </w:r>
      <w:r w:rsidR="00025D69" w:rsidRPr="00FA663E">
        <w:t>the Project</w:t>
      </w:r>
      <w:r w:rsidRPr="00FA663E">
        <w:t>.</w:t>
      </w:r>
    </w:p>
    <w:p w:rsidR="0035725F" w:rsidRPr="00FA663E" w:rsidRDefault="0035725F">
      <w:pPr>
        <w:pStyle w:val="BodyTextIndent2"/>
        <w:ind w:left="0" w:firstLine="0"/>
        <w:rPr>
          <w:szCs w:val="24"/>
        </w:rPr>
      </w:pPr>
    </w:p>
    <w:p w:rsidR="0035725F" w:rsidRPr="00FA663E" w:rsidRDefault="00701170" w:rsidP="00FA02A5">
      <w:pPr>
        <w:pStyle w:val="BodyTextIndent2"/>
        <w:numPr>
          <w:ilvl w:val="0"/>
          <w:numId w:val="32"/>
        </w:numPr>
        <w:tabs>
          <w:tab w:val="clear" w:pos="1080"/>
        </w:tabs>
      </w:pPr>
      <w:r w:rsidRPr="00FA663E">
        <w:rPr>
          <w:bCs w:val="0"/>
        </w:rPr>
        <w:t>I</w:t>
      </w:r>
      <w:r w:rsidR="0035725F" w:rsidRPr="00FA663E">
        <w:rPr>
          <w:bCs w:val="0"/>
        </w:rPr>
        <w:t>t</w:t>
      </w:r>
      <w:r w:rsidR="0035725F" w:rsidRPr="00FA663E">
        <w:rPr>
          <w:szCs w:val="24"/>
        </w:rPr>
        <w:t xml:space="preserve"> is clearly agreed that the Lead Member shall ensure performance under the Agreements and if one or more Consortium Members fail to perform its /their respective obligations under the Agreement(s), the same shall be deemed to be a default by all the Consortium Members</w:t>
      </w:r>
      <w:r w:rsidR="0035725F" w:rsidRPr="00FA663E">
        <w:rPr>
          <w:b/>
          <w:bCs w:val="0"/>
          <w:szCs w:val="24"/>
        </w:rPr>
        <w:t xml:space="preserve">. </w:t>
      </w:r>
    </w:p>
    <w:p w:rsidR="0035725F" w:rsidRPr="00FA663E" w:rsidRDefault="0035725F">
      <w:pPr>
        <w:pStyle w:val="BodyTextIndent2"/>
        <w:ind w:left="0" w:firstLine="0"/>
      </w:pPr>
    </w:p>
    <w:p w:rsidR="0035725F" w:rsidRPr="00FA663E" w:rsidRDefault="0035725F" w:rsidP="00FA02A5">
      <w:pPr>
        <w:pStyle w:val="BodyTextIndent2"/>
        <w:numPr>
          <w:ilvl w:val="0"/>
          <w:numId w:val="32"/>
        </w:numPr>
        <w:tabs>
          <w:tab w:val="clear" w:pos="1080"/>
        </w:tabs>
      </w:pPr>
      <w:r w:rsidRPr="00FA663E">
        <w:rPr>
          <w:bCs w:val="0"/>
        </w:rPr>
        <w:t>This</w:t>
      </w:r>
      <w:r w:rsidRPr="00FA663E">
        <w:t xml:space="preserve"> Consortium Agreement shall be construed and interpreted in accordance with the Laws of India and courts at </w:t>
      </w:r>
      <w:r w:rsidR="000C346B" w:rsidRPr="00FA663E">
        <w:t>Delhi</w:t>
      </w:r>
      <w:r w:rsidR="00921675">
        <w:t xml:space="preserve"> </w:t>
      </w:r>
      <w:r w:rsidRPr="00FA663E">
        <w:t>alone shall have the exclusive jurisdiction in all matters relating thereto and arising there</w:t>
      </w:r>
      <w:r w:rsidR="00921675">
        <w:t xml:space="preserve"> </w:t>
      </w:r>
      <w:r w:rsidRPr="00FA663E">
        <w:t xml:space="preserve">under. </w:t>
      </w:r>
    </w:p>
    <w:p w:rsidR="0035725F" w:rsidRPr="00FA663E" w:rsidRDefault="0035725F">
      <w:pPr>
        <w:pStyle w:val="BodyTextIndent2"/>
        <w:ind w:left="0" w:firstLine="0"/>
      </w:pPr>
    </w:p>
    <w:p w:rsidR="0035725F" w:rsidRPr="00FA663E" w:rsidRDefault="0035725F" w:rsidP="00FA02A5">
      <w:pPr>
        <w:pStyle w:val="BodyTextIndent2"/>
        <w:numPr>
          <w:ilvl w:val="0"/>
          <w:numId w:val="32"/>
        </w:numPr>
        <w:tabs>
          <w:tab w:val="clear" w:pos="1080"/>
        </w:tabs>
      </w:pPr>
      <w:r w:rsidRPr="00FA663E">
        <w:t xml:space="preserve">It is hereby agreed that if </w:t>
      </w:r>
      <w:r w:rsidR="00B33B60" w:rsidRPr="00FA663E">
        <w:t xml:space="preserve">the Bidding Consortium is </w:t>
      </w:r>
      <w:r w:rsidRPr="00FA663E">
        <w:t xml:space="preserve">qualified to submit a Bid, </w:t>
      </w:r>
      <w:r w:rsidR="0056612F" w:rsidRPr="00FA663E">
        <w:t xml:space="preserve">the </w:t>
      </w:r>
      <w:r w:rsidR="0056612F" w:rsidRPr="00FA663E">
        <w:rPr>
          <w:bCs w:val="0"/>
        </w:rPr>
        <w:t>Lead</w:t>
      </w:r>
      <w:r w:rsidR="0056612F" w:rsidRPr="00FA663E">
        <w:t xml:space="preserve"> Member </w:t>
      </w:r>
      <w:r w:rsidRPr="00FA663E">
        <w:t>shall furnish the bid bond, as stipulated in the</w:t>
      </w:r>
      <w:r w:rsidR="0056612F" w:rsidRPr="00FA663E">
        <w:t xml:space="preserve"> RFP</w:t>
      </w:r>
      <w:r w:rsidRPr="00FA663E">
        <w:t xml:space="preserve">, on behalf of the Consortium Members. </w:t>
      </w:r>
    </w:p>
    <w:p w:rsidR="0035725F" w:rsidRPr="00FA663E" w:rsidRDefault="0035725F">
      <w:pPr>
        <w:pStyle w:val="BodyTextIndent2"/>
        <w:ind w:left="0" w:firstLine="0"/>
      </w:pPr>
    </w:p>
    <w:p w:rsidR="0035725F" w:rsidRPr="00FA663E" w:rsidRDefault="0035725F" w:rsidP="00FA02A5">
      <w:pPr>
        <w:pStyle w:val="BodyTextIndent2"/>
        <w:numPr>
          <w:ilvl w:val="0"/>
          <w:numId w:val="32"/>
        </w:numPr>
        <w:tabs>
          <w:tab w:val="clear" w:pos="1080"/>
        </w:tabs>
      </w:pPr>
      <w:r w:rsidRPr="00FA663E">
        <w:t xml:space="preserve">It is hereby agreed that in case of selection of </w:t>
      </w:r>
      <w:r w:rsidR="0048026A" w:rsidRPr="00FA663E">
        <w:t xml:space="preserve">Bidding </w:t>
      </w:r>
      <w:r w:rsidRPr="00FA663E">
        <w:t xml:space="preserve">Consortium as </w:t>
      </w:r>
      <w:r w:rsidR="0048026A" w:rsidRPr="00FA663E">
        <w:t xml:space="preserve">the selected </w:t>
      </w:r>
      <w:r w:rsidR="0048026A" w:rsidRPr="00FA663E">
        <w:rPr>
          <w:bCs w:val="0"/>
        </w:rPr>
        <w:t>bidder</w:t>
      </w:r>
      <w:r w:rsidRPr="00FA663E">
        <w:t xml:space="preserve">, the parties to this Consortium Agreement do hereby agree that they shall furnish the </w:t>
      </w:r>
      <w:r w:rsidR="0048026A" w:rsidRPr="00FA663E">
        <w:t xml:space="preserve">contract </w:t>
      </w:r>
      <w:r w:rsidRPr="00FA663E">
        <w:t xml:space="preserve">performance guarantee </w:t>
      </w:r>
      <w:r w:rsidR="003372CF" w:rsidRPr="00FA663E">
        <w:t xml:space="preserve">on behalf of the TSP </w:t>
      </w:r>
      <w:r w:rsidRPr="00FA663E">
        <w:t>in favor of</w:t>
      </w:r>
      <w:r w:rsidR="003372CF" w:rsidRPr="00FA663E">
        <w:t xml:space="preserve"> the Long Term Transmission Customers</w:t>
      </w:r>
      <w:r w:rsidRPr="00FA663E">
        <w:t>, as stipulated in the</w:t>
      </w:r>
      <w:r w:rsidR="003372CF" w:rsidRPr="00FA663E">
        <w:t xml:space="preserve"> RFP and TSA</w:t>
      </w:r>
      <w:r w:rsidRPr="00FA663E">
        <w:t xml:space="preserve">. </w:t>
      </w:r>
    </w:p>
    <w:p w:rsidR="0035725F" w:rsidRPr="00FA663E" w:rsidRDefault="0035725F">
      <w:pPr>
        <w:pStyle w:val="BodyTextIndent2"/>
        <w:ind w:left="0" w:firstLine="0"/>
      </w:pPr>
    </w:p>
    <w:p w:rsidR="0035725F" w:rsidRPr="00FA663E" w:rsidRDefault="0035725F" w:rsidP="00FA02A5">
      <w:pPr>
        <w:pStyle w:val="BodyTextIndent2"/>
        <w:numPr>
          <w:ilvl w:val="0"/>
          <w:numId w:val="32"/>
        </w:numPr>
        <w:tabs>
          <w:tab w:val="clear" w:pos="1080"/>
        </w:tabs>
      </w:pPr>
      <w:r w:rsidRPr="00FA663E">
        <w:rPr>
          <w:bCs w:val="0"/>
        </w:rPr>
        <w:t>It</w:t>
      </w:r>
      <w:r w:rsidRPr="00FA663E">
        <w:t xml:space="preserve"> is further expressly agreed that the Consortium Agreement shall be irrevocable and shall form an integral part of the RFP Project Document and shall remain valid till the </w:t>
      </w:r>
      <w:r w:rsidR="008122D4" w:rsidRPr="00FA663E">
        <w:t>execution of</w:t>
      </w:r>
      <w:r w:rsidRPr="00FA663E">
        <w:t xml:space="preserve"> the TSA unless expressly agreed to the contrary by the</w:t>
      </w:r>
      <w:r w:rsidR="00784EA2" w:rsidRPr="00FA663E">
        <w:t xml:space="preserve"> Long Term Transmission Customers</w:t>
      </w:r>
      <w:r w:rsidRPr="00FA663E">
        <w:t xml:space="preserve">.  </w:t>
      </w:r>
      <w:r w:rsidR="008122D4" w:rsidRPr="00FA663E">
        <w:t>Over the term of the TSA, the provisions of TSA shall apply on the Consortium Members.</w:t>
      </w:r>
    </w:p>
    <w:p w:rsidR="0035725F" w:rsidRPr="00FA663E" w:rsidRDefault="0035725F">
      <w:pPr>
        <w:pStyle w:val="BodyTextIndent2"/>
        <w:ind w:left="0" w:firstLine="0"/>
      </w:pPr>
    </w:p>
    <w:p w:rsidR="0035725F" w:rsidRPr="00FA663E" w:rsidRDefault="0035725F" w:rsidP="00FA02A5">
      <w:pPr>
        <w:pStyle w:val="BodyTextIndent2"/>
        <w:numPr>
          <w:ilvl w:val="0"/>
          <w:numId w:val="32"/>
        </w:numPr>
        <w:tabs>
          <w:tab w:val="clear" w:pos="1080"/>
        </w:tabs>
      </w:pPr>
      <w:r w:rsidRPr="00FA663E">
        <w:rPr>
          <w:bCs w:val="0"/>
        </w:rPr>
        <w:t>The</w:t>
      </w:r>
      <w:r w:rsidRPr="00FA663E">
        <w:t xml:space="preserve"> Lead Member is </w:t>
      </w:r>
      <w:r w:rsidR="005B3F7C" w:rsidRPr="00FA663E">
        <w:t>authorized</w:t>
      </w:r>
      <w:r w:rsidRPr="00FA663E">
        <w:t xml:space="preserve"> and shall be fully responsible for the accuracy and veracity of the representations and information submitted by the Consortium Members respectively from time to time in response to the </w:t>
      </w:r>
      <w:r w:rsidR="00E40BC5" w:rsidRPr="00FA663E">
        <w:t>RfQ</w:t>
      </w:r>
      <w:r w:rsidRPr="00FA663E">
        <w:t xml:space="preserve">/RFP and for the purposes of the Project. </w:t>
      </w:r>
    </w:p>
    <w:p w:rsidR="0035725F" w:rsidRPr="00FA663E" w:rsidRDefault="0035725F">
      <w:pPr>
        <w:pStyle w:val="BodyTextIndent2"/>
        <w:ind w:left="0" w:firstLine="0"/>
      </w:pPr>
    </w:p>
    <w:p w:rsidR="0035725F" w:rsidRPr="00FA663E" w:rsidRDefault="0035725F" w:rsidP="00FA02A5">
      <w:pPr>
        <w:pStyle w:val="BodyTextIndent2"/>
        <w:numPr>
          <w:ilvl w:val="0"/>
          <w:numId w:val="32"/>
        </w:numPr>
        <w:tabs>
          <w:tab w:val="clear" w:pos="1080"/>
        </w:tabs>
      </w:pPr>
      <w:r w:rsidRPr="00FA663E">
        <w:rPr>
          <w:bCs w:val="0"/>
        </w:rPr>
        <w:t>It</w:t>
      </w:r>
      <w:r w:rsidRPr="00FA663E">
        <w:t xml:space="preserve"> is hereby expressly agreed between the parties to this Consortium Agreement that neither party shall assign or delegate its rights, duties or obligations under this Agreement except with prior written consent of</w:t>
      </w:r>
      <w:r w:rsidR="00702F17" w:rsidRPr="00FA663E">
        <w:t xml:space="preserve"> Long Term Transmission Customers</w:t>
      </w:r>
      <w:r w:rsidRPr="00FA663E">
        <w:t>.</w:t>
      </w:r>
    </w:p>
    <w:p w:rsidR="0035725F" w:rsidRPr="00FA663E" w:rsidRDefault="0035725F">
      <w:pPr>
        <w:tabs>
          <w:tab w:val="left" w:pos="2520"/>
        </w:tabs>
        <w:ind w:firstLine="2520"/>
        <w:jc w:val="both"/>
        <w:rPr>
          <w:rFonts w:cs="Arial"/>
          <w:color w:val="000000"/>
          <w:szCs w:val="24"/>
        </w:rPr>
      </w:pPr>
    </w:p>
    <w:p w:rsidR="0035725F" w:rsidRPr="00FA663E" w:rsidRDefault="00B61E63">
      <w:pPr>
        <w:pStyle w:val="BodyTextIndent2"/>
        <w:ind w:left="0"/>
        <w:rPr>
          <w:color w:val="000000"/>
          <w:szCs w:val="24"/>
        </w:rPr>
      </w:pPr>
      <w:r w:rsidRPr="00FA663E">
        <w:rPr>
          <w:color w:val="000000"/>
          <w:szCs w:val="24"/>
        </w:rPr>
        <w:tab/>
      </w:r>
      <w:r w:rsidR="0035725F" w:rsidRPr="00FA663E">
        <w:rPr>
          <w:color w:val="000000"/>
          <w:szCs w:val="24"/>
        </w:rPr>
        <w:t xml:space="preserve">This Consortium Agreement </w:t>
      </w:r>
    </w:p>
    <w:p w:rsidR="0035725F" w:rsidRPr="00FA663E" w:rsidRDefault="0035725F">
      <w:pPr>
        <w:jc w:val="both"/>
        <w:rPr>
          <w:rFonts w:cs="Arial"/>
          <w:b w:val="0"/>
          <w:bCs/>
          <w:color w:val="000000"/>
          <w:szCs w:val="24"/>
        </w:rPr>
      </w:pPr>
    </w:p>
    <w:p w:rsidR="0035725F" w:rsidRPr="00FA663E" w:rsidRDefault="0035725F" w:rsidP="00FA02A5">
      <w:pPr>
        <w:numPr>
          <w:ilvl w:val="0"/>
          <w:numId w:val="9"/>
        </w:numPr>
        <w:jc w:val="both"/>
        <w:rPr>
          <w:rFonts w:cs="Arial"/>
          <w:b w:val="0"/>
          <w:bCs/>
          <w:color w:val="000000"/>
          <w:szCs w:val="24"/>
        </w:rPr>
      </w:pPr>
      <w:r w:rsidRPr="00FA663E">
        <w:rPr>
          <w:rFonts w:cs="Arial"/>
          <w:b w:val="0"/>
          <w:bCs/>
          <w:color w:val="000000"/>
          <w:szCs w:val="24"/>
        </w:rPr>
        <w:t xml:space="preserve">has been duly executed and delivered on behalf of each party hereto and constitutes the legal, valid, binding and enforceable obligation of each such party, </w:t>
      </w:r>
    </w:p>
    <w:p w:rsidR="0035725F" w:rsidRPr="00FA663E" w:rsidRDefault="0035725F">
      <w:pPr>
        <w:ind w:left="360"/>
        <w:jc w:val="both"/>
        <w:rPr>
          <w:rFonts w:cs="Arial"/>
          <w:b w:val="0"/>
          <w:bCs/>
          <w:color w:val="000000"/>
          <w:szCs w:val="24"/>
        </w:rPr>
      </w:pPr>
    </w:p>
    <w:p w:rsidR="0035725F" w:rsidRPr="00FA663E" w:rsidRDefault="0035725F" w:rsidP="00FA02A5">
      <w:pPr>
        <w:numPr>
          <w:ilvl w:val="0"/>
          <w:numId w:val="9"/>
        </w:numPr>
        <w:jc w:val="both"/>
        <w:rPr>
          <w:rFonts w:cs="Arial"/>
          <w:b w:val="0"/>
          <w:bCs/>
          <w:color w:val="000000"/>
          <w:szCs w:val="24"/>
        </w:rPr>
      </w:pPr>
      <w:r w:rsidRPr="00FA663E">
        <w:rPr>
          <w:rFonts w:cs="Arial"/>
          <w:b w:val="0"/>
          <w:bCs/>
          <w:color w:val="000000"/>
          <w:szCs w:val="24"/>
        </w:rPr>
        <w:t>sets forth the entire understanding of the parties  hereto with respect to the subject matter hereof;</w:t>
      </w:r>
    </w:p>
    <w:p w:rsidR="0035725F" w:rsidRPr="00FA663E" w:rsidRDefault="0035725F">
      <w:pPr>
        <w:jc w:val="both"/>
        <w:rPr>
          <w:rFonts w:cs="Arial"/>
          <w:b w:val="0"/>
          <w:bCs/>
          <w:color w:val="000000"/>
          <w:szCs w:val="24"/>
        </w:rPr>
      </w:pPr>
    </w:p>
    <w:p w:rsidR="0035725F" w:rsidRPr="00FA663E" w:rsidRDefault="0035725F" w:rsidP="00FA02A5">
      <w:pPr>
        <w:numPr>
          <w:ilvl w:val="0"/>
          <w:numId w:val="9"/>
        </w:numPr>
        <w:jc w:val="both"/>
        <w:rPr>
          <w:rFonts w:cs="Arial"/>
          <w:b w:val="0"/>
          <w:bCs/>
          <w:color w:val="000000"/>
          <w:szCs w:val="24"/>
        </w:rPr>
      </w:pPr>
      <w:r w:rsidRPr="00FA663E">
        <w:rPr>
          <w:rFonts w:cs="Arial"/>
          <w:b w:val="0"/>
          <w:bCs/>
          <w:color w:val="000000"/>
          <w:szCs w:val="24"/>
        </w:rPr>
        <w:t xml:space="preserve"> may not be amended or modified except in writing signed by each of the parties and with prior written consent of</w:t>
      </w:r>
      <w:r w:rsidR="007F3684" w:rsidRPr="00FA663E">
        <w:rPr>
          <w:rFonts w:cs="Arial"/>
          <w:b w:val="0"/>
          <w:bCs/>
          <w:snapToGrid w:val="0"/>
          <w:szCs w:val="24"/>
        </w:rPr>
        <w:t xml:space="preserve"> Long Term Transmission Customers</w:t>
      </w:r>
      <w:r w:rsidRPr="00FA663E">
        <w:rPr>
          <w:rFonts w:cs="Arial"/>
          <w:b w:val="0"/>
          <w:bCs/>
          <w:color w:val="000000"/>
          <w:szCs w:val="24"/>
        </w:rPr>
        <w:t xml:space="preserve">: </w:t>
      </w:r>
    </w:p>
    <w:p w:rsidR="000420DA" w:rsidRPr="00FA663E" w:rsidRDefault="000420DA">
      <w:pPr>
        <w:pStyle w:val="BodyText"/>
        <w:jc w:val="both"/>
        <w:rPr>
          <w:rFonts w:cs="Arial"/>
          <w:b w:val="0"/>
          <w:bCs/>
          <w:color w:val="000000"/>
          <w:szCs w:val="24"/>
        </w:rPr>
      </w:pPr>
    </w:p>
    <w:p w:rsidR="0035725F" w:rsidRPr="00FA663E" w:rsidRDefault="0035725F">
      <w:pPr>
        <w:pStyle w:val="BodyText"/>
        <w:jc w:val="both"/>
        <w:rPr>
          <w:rFonts w:cs="Arial"/>
          <w:b w:val="0"/>
          <w:bCs/>
          <w:color w:val="000000"/>
          <w:szCs w:val="24"/>
        </w:rPr>
      </w:pPr>
      <w:r w:rsidRPr="00FA663E">
        <w:rPr>
          <w:rFonts w:cs="Arial"/>
          <w:b w:val="0"/>
          <w:bCs/>
          <w:color w:val="000000"/>
          <w:szCs w:val="24"/>
        </w:rPr>
        <w:t xml:space="preserve">IN WITNESS WHEREOF, the parties to the Consortium Agreement have, through </w:t>
      </w:r>
      <w:r w:rsidRPr="00FA663E">
        <w:rPr>
          <w:rFonts w:cs="Arial"/>
          <w:b w:val="0"/>
          <w:bCs/>
          <w:color w:val="000000"/>
          <w:szCs w:val="24"/>
        </w:rPr>
        <w:lastRenderedPageBreak/>
        <w:t xml:space="preserve">their </w:t>
      </w:r>
      <w:r w:rsidR="005B3F7C" w:rsidRPr="00FA663E">
        <w:rPr>
          <w:rFonts w:cs="Arial"/>
          <w:b w:val="0"/>
          <w:bCs/>
          <w:color w:val="000000"/>
          <w:szCs w:val="24"/>
        </w:rPr>
        <w:t>authorized</w:t>
      </w:r>
      <w:r w:rsidRPr="00FA663E">
        <w:rPr>
          <w:rFonts w:cs="Arial"/>
          <w:b w:val="0"/>
          <w:bCs/>
          <w:color w:val="000000"/>
          <w:szCs w:val="24"/>
        </w:rPr>
        <w:t xml:space="preserve"> representatives, executed these present and affixed Common Seals of their respective companies on the Day, Month and Year first mentioned above.</w:t>
      </w:r>
    </w:p>
    <w:p w:rsidR="0035725F" w:rsidRPr="00FA663E" w:rsidRDefault="0035725F">
      <w:pPr>
        <w:tabs>
          <w:tab w:val="left" w:pos="1440"/>
          <w:tab w:val="left" w:pos="5040"/>
        </w:tabs>
        <w:ind w:left="1440" w:hanging="1440"/>
        <w:jc w:val="both"/>
        <w:rPr>
          <w:rFonts w:cs="Arial"/>
          <w:b w:val="0"/>
          <w:bCs/>
          <w:snapToGrid w:val="0"/>
          <w:color w:val="000000"/>
          <w:szCs w:val="24"/>
        </w:rPr>
      </w:pPr>
    </w:p>
    <w:p w:rsidR="0035725F" w:rsidRPr="00FA663E" w:rsidRDefault="0035725F">
      <w:pPr>
        <w:tabs>
          <w:tab w:val="left" w:pos="720"/>
          <w:tab w:val="left" w:pos="5040"/>
          <w:tab w:val="left" w:pos="5760"/>
        </w:tabs>
        <w:ind w:right="360"/>
        <w:jc w:val="both"/>
        <w:rPr>
          <w:rFonts w:cs="Arial"/>
          <w:b w:val="0"/>
          <w:bCs/>
          <w:szCs w:val="24"/>
        </w:rPr>
      </w:pPr>
      <w:r w:rsidRPr="00FA663E">
        <w:rPr>
          <w:rFonts w:cs="Arial"/>
          <w:b w:val="0"/>
          <w:bCs/>
          <w:szCs w:val="24"/>
        </w:rPr>
        <w:t xml:space="preserve">Common Seal of  ................      </w:t>
      </w:r>
      <w:r w:rsidRPr="00FA663E">
        <w:rPr>
          <w:rFonts w:cs="Arial"/>
          <w:b w:val="0"/>
          <w:bCs/>
          <w:szCs w:val="24"/>
        </w:rPr>
        <w:tab/>
        <w:t xml:space="preserve">For and on behalf of </w:t>
      </w:r>
      <w:r w:rsidRPr="00FA663E">
        <w:rPr>
          <w:rFonts w:cs="Arial"/>
          <w:b w:val="0"/>
          <w:bCs/>
          <w:szCs w:val="24"/>
        </w:rPr>
        <w:br/>
        <w:t>has been affixed in my/our</w:t>
      </w:r>
      <w:r w:rsidRPr="00FA663E">
        <w:rPr>
          <w:rFonts w:cs="Arial"/>
          <w:b w:val="0"/>
          <w:bCs/>
          <w:szCs w:val="24"/>
        </w:rPr>
        <w:tab/>
        <w:t>Consortium Member (Party 1)</w:t>
      </w: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presence pursuant to the</w:t>
      </w:r>
      <w:r w:rsidRPr="00FA663E">
        <w:rPr>
          <w:rFonts w:cs="Arial"/>
          <w:b w:val="0"/>
          <w:bCs/>
          <w:szCs w:val="24"/>
        </w:rPr>
        <w:tab/>
        <w:t>M/s………………………….</w:t>
      </w:r>
    </w:p>
    <w:p w:rsidR="007F47D2" w:rsidRPr="00FA663E" w:rsidRDefault="0035725F">
      <w:pPr>
        <w:ind w:right="360"/>
        <w:jc w:val="both"/>
        <w:rPr>
          <w:rFonts w:cs="Arial"/>
          <w:b w:val="0"/>
          <w:bCs/>
          <w:szCs w:val="24"/>
        </w:rPr>
      </w:pPr>
      <w:r w:rsidRPr="00FA663E">
        <w:rPr>
          <w:rFonts w:cs="Arial"/>
          <w:b w:val="0"/>
          <w:bCs/>
          <w:szCs w:val="24"/>
        </w:rPr>
        <w:t xml:space="preserve">Board of Director’s </w:t>
      </w:r>
      <w:r w:rsidR="007F47D2" w:rsidRPr="00FA663E">
        <w:rPr>
          <w:rFonts w:cs="Arial"/>
          <w:b w:val="0"/>
          <w:bCs/>
          <w:szCs w:val="24"/>
        </w:rPr>
        <w:t>resolution</w:t>
      </w:r>
      <w:r w:rsidRPr="00FA663E">
        <w:rPr>
          <w:rFonts w:cs="Arial"/>
          <w:b w:val="0"/>
          <w:bCs/>
          <w:szCs w:val="24"/>
        </w:rPr>
        <w:tab/>
      </w:r>
      <w:r w:rsidRPr="00FA663E">
        <w:rPr>
          <w:rFonts w:cs="Arial"/>
          <w:b w:val="0"/>
          <w:bCs/>
          <w:szCs w:val="24"/>
        </w:rPr>
        <w:tab/>
      </w:r>
      <w:r w:rsidRPr="00FA663E">
        <w:rPr>
          <w:rFonts w:cs="Arial"/>
          <w:b w:val="0"/>
          <w:bCs/>
          <w:szCs w:val="24"/>
        </w:rPr>
        <w:tab/>
        <w:t xml:space="preserve">(Signature of authorized </w:t>
      </w:r>
    </w:p>
    <w:p w:rsidR="0035725F" w:rsidRPr="00FA663E" w:rsidRDefault="00094964">
      <w:pPr>
        <w:ind w:right="360"/>
        <w:jc w:val="both"/>
        <w:rPr>
          <w:rFonts w:cs="Arial"/>
          <w:b w:val="0"/>
          <w:bCs/>
          <w:szCs w:val="24"/>
        </w:rPr>
      </w:pPr>
      <w:r w:rsidRPr="00FA663E">
        <w:rPr>
          <w:rFonts w:cs="Arial"/>
          <w:b w:val="0"/>
          <w:bCs/>
          <w:szCs w:val="24"/>
        </w:rPr>
        <w:t>D</w:t>
      </w:r>
      <w:r w:rsidR="0035725F" w:rsidRPr="00FA663E">
        <w:rPr>
          <w:rFonts w:cs="Arial"/>
          <w:b w:val="0"/>
          <w:bCs/>
          <w:szCs w:val="24"/>
        </w:rPr>
        <w:t>ated ......................</w:t>
      </w:r>
      <w:r w:rsidR="0035725F" w:rsidRPr="00FA663E">
        <w:rPr>
          <w:rFonts w:cs="Arial"/>
          <w:b w:val="0"/>
          <w:bCs/>
          <w:szCs w:val="24"/>
        </w:rPr>
        <w:tab/>
      </w:r>
      <w:r w:rsidR="0035725F" w:rsidRPr="00FA663E">
        <w:rPr>
          <w:rFonts w:cs="Arial"/>
          <w:b w:val="0"/>
          <w:bCs/>
          <w:szCs w:val="24"/>
        </w:rPr>
        <w:tab/>
        <w:t>representative)</w:t>
      </w:r>
    </w:p>
    <w:p w:rsidR="0035725F" w:rsidRPr="00FA663E" w:rsidRDefault="0035725F">
      <w:pPr>
        <w:ind w:right="360"/>
        <w:jc w:val="both"/>
        <w:rPr>
          <w:rFonts w:cs="Arial"/>
          <w:b w:val="0"/>
          <w:bCs/>
          <w:szCs w:val="24"/>
        </w:rPr>
      </w:pPr>
      <w:r w:rsidRPr="00FA663E">
        <w:rPr>
          <w:rFonts w:cs="Arial"/>
          <w:b w:val="0"/>
          <w:bCs/>
          <w:szCs w:val="24"/>
        </w:rPr>
        <w:tab/>
      </w:r>
    </w:p>
    <w:p w:rsidR="0035725F" w:rsidRPr="00FA663E" w:rsidRDefault="0035725F" w:rsidP="00647304">
      <w:pPr>
        <w:ind w:left="720" w:right="480" w:hanging="720"/>
        <w:rPr>
          <w:rFonts w:cs="Arial"/>
          <w:b w:val="0"/>
          <w:bCs/>
          <w:szCs w:val="24"/>
        </w:rPr>
      </w:pPr>
      <w:r w:rsidRPr="00FA663E">
        <w:rPr>
          <w:rFonts w:cs="Arial"/>
          <w:b w:val="0"/>
          <w:bCs/>
          <w:szCs w:val="24"/>
        </w:rPr>
        <w:tab/>
        <w:t>(Name:</w:t>
      </w:r>
    </w:p>
    <w:p w:rsidR="0035725F" w:rsidRPr="00FA663E" w:rsidRDefault="0035725F" w:rsidP="00647304">
      <w:pPr>
        <w:ind w:left="2160" w:right="480" w:firstLine="720"/>
        <w:rPr>
          <w:rFonts w:cs="Arial"/>
          <w:b w:val="0"/>
          <w:bCs/>
          <w:szCs w:val="24"/>
        </w:rPr>
      </w:pPr>
      <w:r w:rsidRPr="00FA663E">
        <w:rPr>
          <w:rFonts w:cs="Arial"/>
          <w:b w:val="0"/>
          <w:bCs/>
          <w:szCs w:val="24"/>
        </w:rPr>
        <w:t>Designation:</w:t>
      </w:r>
    </w:p>
    <w:p w:rsidR="0035725F" w:rsidRPr="00FA663E" w:rsidRDefault="0035725F" w:rsidP="00647304">
      <w:pPr>
        <w:ind w:left="1440" w:right="480" w:firstLine="720"/>
        <w:rPr>
          <w:rFonts w:cs="Arial"/>
          <w:b w:val="0"/>
          <w:bCs/>
          <w:szCs w:val="24"/>
        </w:rPr>
      </w:pPr>
      <w:r w:rsidRPr="00FA663E">
        <w:rPr>
          <w:rFonts w:cs="Arial"/>
          <w:b w:val="0"/>
          <w:bCs/>
          <w:szCs w:val="24"/>
        </w:rPr>
        <w:t>Place:</w:t>
      </w:r>
    </w:p>
    <w:p w:rsidR="0035725F" w:rsidRPr="00FA663E" w:rsidRDefault="0035725F" w:rsidP="00647304">
      <w:pPr>
        <w:ind w:left="1440" w:right="480" w:firstLine="720"/>
        <w:rPr>
          <w:rFonts w:cs="Arial"/>
          <w:b w:val="0"/>
          <w:bCs/>
          <w:szCs w:val="24"/>
        </w:rPr>
      </w:pPr>
      <w:r w:rsidRPr="00FA663E">
        <w:rPr>
          <w:rFonts w:cs="Arial"/>
          <w:b w:val="0"/>
          <w:bCs/>
          <w:szCs w:val="24"/>
        </w:rPr>
        <w:t>Date:)</w:t>
      </w:r>
    </w:p>
    <w:p w:rsidR="00647304" w:rsidRPr="00FA663E" w:rsidRDefault="00647304" w:rsidP="00647304">
      <w:pPr>
        <w:ind w:left="1440" w:right="480" w:firstLine="720"/>
        <w:rPr>
          <w:rFonts w:cs="Arial"/>
          <w:b w:val="0"/>
          <w:bCs/>
          <w:szCs w:val="24"/>
        </w:rPr>
      </w:pPr>
    </w:p>
    <w:p w:rsidR="0035725F" w:rsidRPr="00FA663E" w:rsidRDefault="0035725F">
      <w:pPr>
        <w:tabs>
          <w:tab w:val="left" w:pos="720"/>
          <w:tab w:val="left" w:pos="5040"/>
          <w:tab w:val="left" w:pos="5760"/>
        </w:tabs>
        <w:ind w:right="360"/>
        <w:jc w:val="both"/>
        <w:rPr>
          <w:rFonts w:cs="Arial"/>
          <w:b w:val="0"/>
          <w:bCs/>
          <w:szCs w:val="24"/>
        </w:rPr>
      </w:pPr>
      <w:r w:rsidRPr="00FA663E">
        <w:rPr>
          <w:rFonts w:cs="Arial"/>
          <w:b w:val="0"/>
          <w:bCs/>
          <w:szCs w:val="24"/>
        </w:rPr>
        <w:t xml:space="preserve">Common Seal of  ................      </w:t>
      </w:r>
      <w:r w:rsidRPr="00FA663E">
        <w:rPr>
          <w:rFonts w:cs="Arial"/>
          <w:b w:val="0"/>
          <w:bCs/>
          <w:szCs w:val="24"/>
        </w:rPr>
        <w:tab/>
        <w:t xml:space="preserve">For and on behalf of </w:t>
      </w:r>
      <w:r w:rsidRPr="00FA663E">
        <w:rPr>
          <w:rFonts w:cs="Arial"/>
          <w:b w:val="0"/>
          <w:bCs/>
          <w:szCs w:val="24"/>
        </w:rPr>
        <w:br/>
        <w:t>has been affixed in my/our</w:t>
      </w:r>
      <w:r w:rsidRPr="00FA663E">
        <w:rPr>
          <w:rFonts w:cs="Arial"/>
          <w:b w:val="0"/>
          <w:bCs/>
          <w:szCs w:val="24"/>
        </w:rPr>
        <w:tab/>
        <w:t>Consortium Member (Party n)</w:t>
      </w: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presence pursuant to the</w:t>
      </w:r>
      <w:r w:rsidRPr="00FA663E">
        <w:rPr>
          <w:rFonts w:cs="Arial"/>
          <w:b w:val="0"/>
          <w:bCs/>
          <w:szCs w:val="24"/>
        </w:rPr>
        <w:tab/>
        <w:t>M/s………………………….</w:t>
      </w:r>
    </w:p>
    <w:p w:rsidR="0006254A" w:rsidRPr="00FA663E" w:rsidRDefault="0035725F">
      <w:pPr>
        <w:ind w:right="360"/>
        <w:jc w:val="both"/>
        <w:rPr>
          <w:rFonts w:cs="Arial"/>
          <w:b w:val="0"/>
          <w:bCs/>
          <w:szCs w:val="24"/>
        </w:rPr>
      </w:pPr>
      <w:r w:rsidRPr="00FA663E">
        <w:rPr>
          <w:rFonts w:cs="Arial"/>
          <w:b w:val="0"/>
          <w:bCs/>
          <w:szCs w:val="24"/>
        </w:rPr>
        <w:t xml:space="preserve">Board of Director’s    </w:t>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t xml:space="preserve">(Signature of authorized </w:t>
      </w:r>
    </w:p>
    <w:p w:rsidR="0035725F" w:rsidRPr="00FA663E" w:rsidRDefault="0035725F">
      <w:pPr>
        <w:ind w:right="360"/>
        <w:jc w:val="both"/>
        <w:rPr>
          <w:rFonts w:cs="Arial"/>
          <w:b w:val="0"/>
          <w:bCs/>
          <w:szCs w:val="24"/>
        </w:rPr>
      </w:pPr>
      <w:r w:rsidRPr="00FA663E">
        <w:rPr>
          <w:rFonts w:cs="Arial"/>
          <w:b w:val="0"/>
          <w:bCs/>
          <w:szCs w:val="24"/>
        </w:rPr>
        <w:t>resolution dated ......................</w:t>
      </w:r>
      <w:r w:rsidRPr="00FA663E">
        <w:rPr>
          <w:rFonts w:cs="Arial"/>
          <w:b w:val="0"/>
          <w:bCs/>
          <w:szCs w:val="24"/>
        </w:rPr>
        <w:tab/>
      </w:r>
      <w:r w:rsidRPr="00FA663E">
        <w:rPr>
          <w:rFonts w:cs="Arial"/>
          <w:b w:val="0"/>
          <w:bCs/>
          <w:szCs w:val="24"/>
        </w:rPr>
        <w:tab/>
      </w:r>
      <w:r w:rsidR="00647304" w:rsidRPr="00FA663E">
        <w:rPr>
          <w:rFonts w:cs="Arial"/>
          <w:b w:val="0"/>
          <w:bCs/>
          <w:szCs w:val="24"/>
        </w:rPr>
        <w:tab/>
      </w:r>
      <w:r w:rsidRPr="00FA663E">
        <w:rPr>
          <w:rFonts w:cs="Arial"/>
          <w:b w:val="0"/>
          <w:bCs/>
          <w:szCs w:val="24"/>
        </w:rPr>
        <w:t>representative)</w:t>
      </w:r>
    </w:p>
    <w:p w:rsidR="0035725F" w:rsidRPr="00FA663E" w:rsidRDefault="0035725F">
      <w:pPr>
        <w:ind w:right="360"/>
        <w:jc w:val="both"/>
        <w:rPr>
          <w:rFonts w:cs="Arial"/>
          <w:b w:val="0"/>
          <w:bCs/>
          <w:szCs w:val="24"/>
        </w:rPr>
      </w:pPr>
      <w:r w:rsidRPr="00FA663E">
        <w:rPr>
          <w:rFonts w:cs="Arial"/>
          <w:b w:val="0"/>
          <w:bCs/>
          <w:szCs w:val="24"/>
        </w:rPr>
        <w:tab/>
      </w:r>
    </w:p>
    <w:p w:rsidR="0035725F" w:rsidRPr="00FA663E" w:rsidRDefault="0035725F">
      <w:pPr>
        <w:ind w:left="4320" w:right="480" w:firstLine="720"/>
        <w:jc w:val="both"/>
        <w:rPr>
          <w:rFonts w:cs="Arial"/>
          <w:b w:val="0"/>
          <w:bCs/>
          <w:szCs w:val="24"/>
        </w:rPr>
      </w:pPr>
      <w:r w:rsidRPr="00FA663E">
        <w:rPr>
          <w:rFonts w:cs="Arial"/>
          <w:b w:val="0"/>
          <w:bCs/>
          <w:szCs w:val="24"/>
        </w:rPr>
        <w:t>(Name:</w:t>
      </w:r>
    </w:p>
    <w:p w:rsidR="0035725F" w:rsidRPr="00FA663E" w:rsidRDefault="0035725F">
      <w:pPr>
        <w:ind w:left="4320" w:right="480" w:firstLine="720"/>
        <w:jc w:val="both"/>
        <w:rPr>
          <w:rFonts w:cs="Arial"/>
          <w:b w:val="0"/>
          <w:bCs/>
          <w:szCs w:val="24"/>
        </w:rPr>
      </w:pPr>
      <w:r w:rsidRPr="00FA663E">
        <w:rPr>
          <w:rFonts w:cs="Arial"/>
          <w:b w:val="0"/>
          <w:bCs/>
          <w:szCs w:val="24"/>
        </w:rPr>
        <w:t>Designation:</w:t>
      </w:r>
    </w:p>
    <w:p w:rsidR="0035725F" w:rsidRPr="00FA663E" w:rsidRDefault="0035725F">
      <w:pPr>
        <w:ind w:left="4320" w:right="480" w:firstLine="720"/>
        <w:jc w:val="both"/>
        <w:rPr>
          <w:rFonts w:cs="Arial"/>
          <w:b w:val="0"/>
          <w:bCs/>
          <w:szCs w:val="24"/>
        </w:rPr>
      </w:pPr>
      <w:r w:rsidRPr="00FA663E">
        <w:rPr>
          <w:rFonts w:cs="Arial"/>
          <w:b w:val="0"/>
          <w:bCs/>
          <w:szCs w:val="24"/>
        </w:rPr>
        <w:t>Place:</w:t>
      </w:r>
    </w:p>
    <w:p w:rsidR="0035725F" w:rsidRPr="00FA663E" w:rsidRDefault="0035725F">
      <w:pPr>
        <w:ind w:left="4320" w:right="480" w:firstLine="720"/>
        <w:jc w:val="both"/>
        <w:rPr>
          <w:rFonts w:cs="Arial"/>
          <w:b w:val="0"/>
          <w:bCs/>
          <w:szCs w:val="24"/>
        </w:rPr>
      </w:pPr>
      <w:r w:rsidRPr="00FA663E">
        <w:rPr>
          <w:rFonts w:cs="Arial"/>
          <w:b w:val="0"/>
          <w:bCs/>
          <w:szCs w:val="24"/>
        </w:rPr>
        <w:t>Date:)</w:t>
      </w:r>
    </w:p>
    <w:p w:rsidR="0035725F" w:rsidRPr="00FA663E" w:rsidRDefault="0035725F">
      <w:pPr>
        <w:ind w:left="4320" w:right="480" w:firstLine="720"/>
        <w:jc w:val="both"/>
        <w:rPr>
          <w:rFonts w:cs="Arial"/>
          <w:b w:val="0"/>
          <w:bCs/>
          <w:szCs w:val="24"/>
        </w:rPr>
      </w:pPr>
    </w:p>
    <w:p w:rsidR="00860C86" w:rsidRPr="00FA663E" w:rsidRDefault="0035725F" w:rsidP="00860C86">
      <w:pPr>
        <w:tabs>
          <w:tab w:val="left" w:pos="720"/>
          <w:tab w:val="left" w:pos="5040"/>
          <w:tab w:val="left" w:pos="5310"/>
          <w:tab w:val="left" w:pos="5760"/>
        </w:tabs>
        <w:ind w:right="360"/>
        <w:jc w:val="both"/>
        <w:rPr>
          <w:rFonts w:cs="Arial"/>
          <w:b w:val="0"/>
          <w:bCs/>
          <w:szCs w:val="24"/>
        </w:rPr>
      </w:pPr>
      <w:r w:rsidRPr="00FA663E">
        <w:rPr>
          <w:rFonts w:cs="Arial"/>
          <w:b w:val="0"/>
          <w:bCs/>
          <w:szCs w:val="24"/>
        </w:rPr>
        <w:t xml:space="preserve">WITNESS </w:t>
      </w:r>
      <w:r w:rsidR="00860C86" w:rsidRPr="00FA663E">
        <w:rPr>
          <w:rFonts w:cs="Arial"/>
          <w:b w:val="0"/>
          <w:bCs/>
          <w:szCs w:val="24"/>
        </w:rPr>
        <w:t xml:space="preserve">(by the person(s) </w:t>
      </w:r>
      <w:r w:rsidR="00D43053" w:rsidRPr="00FA663E">
        <w:rPr>
          <w:rFonts w:cs="Arial"/>
          <w:b w:val="0"/>
          <w:bCs/>
          <w:szCs w:val="24"/>
        </w:rPr>
        <w:t xml:space="preserve">authorized </w:t>
      </w:r>
      <w:r w:rsidR="00860C86" w:rsidRPr="00FA663E">
        <w:rPr>
          <w:rFonts w:cs="Arial"/>
          <w:b w:val="0"/>
          <w:bCs/>
          <w:szCs w:val="24"/>
        </w:rPr>
        <w:t>&amp; in whose presence common seal has been affixed)</w:t>
      </w:r>
    </w:p>
    <w:p w:rsidR="0035725F" w:rsidRPr="00FA663E" w:rsidRDefault="0035725F">
      <w:pPr>
        <w:tabs>
          <w:tab w:val="left" w:pos="720"/>
          <w:tab w:val="left" w:pos="5040"/>
          <w:tab w:val="left" w:pos="5310"/>
          <w:tab w:val="left" w:pos="5760"/>
        </w:tabs>
        <w:ind w:right="360"/>
        <w:jc w:val="both"/>
        <w:rPr>
          <w:rFonts w:cs="Arial"/>
          <w:b w:val="0"/>
          <w:bCs/>
          <w:szCs w:val="24"/>
        </w:rPr>
      </w:pP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1.</w:t>
      </w:r>
      <w:r w:rsidRPr="00FA663E">
        <w:rPr>
          <w:rFonts w:cs="Arial"/>
          <w:b w:val="0"/>
          <w:bCs/>
          <w:szCs w:val="24"/>
        </w:rPr>
        <w:tab/>
      </w:r>
      <w:r w:rsidR="000C346B" w:rsidRPr="00FA663E">
        <w:rPr>
          <w:rFonts w:cs="Arial"/>
          <w:b w:val="0"/>
          <w:bCs/>
          <w:szCs w:val="24"/>
        </w:rPr>
        <w:t xml:space="preserve">(Signature) </w:t>
      </w:r>
      <w:r w:rsidRPr="00FA663E">
        <w:rPr>
          <w:rFonts w:cs="Arial"/>
          <w:b w:val="0"/>
          <w:bCs/>
          <w:szCs w:val="24"/>
        </w:rPr>
        <w:t>…………………………….</w:t>
      </w: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ab/>
      </w: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ab/>
        <w:t>Name ………………………………….</w:t>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ab/>
        <w:t>Designation...........…………………..</w:t>
      </w:r>
    </w:p>
    <w:p w:rsidR="0035725F" w:rsidRPr="00FA663E" w:rsidRDefault="0035725F">
      <w:pPr>
        <w:tabs>
          <w:tab w:val="left" w:pos="720"/>
          <w:tab w:val="left" w:pos="5040"/>
          <w:tab w:val="left" w:pos="5310"/>
          <w:tab w:val="left" w:pos="5760"/>
        </w:tabs>
        <w:ind w:right="360"/>
        <w:jc w:val="both"/>
        <w:rPr>
          <w:rFonts w:cs="Arial"/>
          <w:b w:val="0"/>
          <w:bCs/>
          <w:szCs w:val="24"/>
        </w:rPr>
      </w:pPr>
    </w:p>
    <w:p w:rsidR="0035725F" w:rsidRPr="00FA663E" w:rsidRDefault="0035725F">
      <w:pPr>
        <w:tabs>
          <w:tab w:val="left" w:pos="720"/>
          <w:tab w:val="left" w:pos="5040"/>
          <w:tab w:val="left" w:pos="5310"/>
          <w:tab w:val="left" w:pos="5760"/>
        </w:tabs>
        <w:ind w:right="360"/>
        <w:jc w:val="both"/>
        <w:rPr>
          <w:rFonts w:cs="Arial"/>
          <w:b w:val="0"/>
          <w:bCs/>
          <w:szCs w:val="24"/>
        </w:rPr>
      </w:pP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2.</w:t>
      </w:r>
      <w:r w:rsidRPr="00FA663E">
        <w:rPr>
          <w:rFonts w:cs="Arial"/>
          <w:b w:val="0"/>
          <w:bCs/>
          <w:szCs w:val="24"/>
        </w:rPr>
        <w:tab/>
      </w:r>
      <w:r w:rsidR="000C346B" w:rsidRPr="00FA663E">
        <w:rPr>
          <w:rFonts w:cs="Arial"/>
          <w:b w:val="0"/>
          <w:bCs/>
          <w:szCs w:val="24"/>
        </w:rPr>
        <w:t>(Signature)</w:t>
      </w:r>
      <w:r w:rsidRPr="00FA663E">
        <w:rPr>
          <w:rFonts w:cs="Arial"/>
          <w:b w:val="0"/>
          <w:bCs/>
          <w:szCs w:val="24"/>
        </w:rPr>
        <w:t>…………………………….</w:t>
      </w: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ab/>
      </w: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ab/>
        <w:t>Name ………………………………….</w:t>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r w:rsidRPr="00FA663E">
        <w:rPr>
          <w:rFonts w:cs="Arial"/>
          <w:b w:val="0"/>
          <w:bCs/>
          <w:szCs w:val="24"/>
        </w:rPr>
        <w:tab/>
      </w:r>
    </w:p>
    <w:p w:rsidR="0035725F" w:rsidRPr="00FA663E" w:rsidRDefault="0035725F">
      <w:pPr>
        <w:tabs>
          <w:tab w:val="left" w:pos="720"/>
          <w:tab w:val="left" w:pos="5040"/>
          <w:tab w:val="left" w:pos="5310"/>
          <w:tab w:val="left" w:pos="5760"/>
        </w:tabs>
        <w:ind w:right="360"/>
        <w:jc w:val="both"/>
        <w:rPr>
          <w:rFonts w:cs="Arial"/>
          <w:b w:val="0"/>
          <w:bCs/>
          <w:szCs w:val="24"/>
        </w:rPr>
      </w:pPr>
      <w:r w:rsidRPr="00FA663E">
        <w:rPr>
          <w:rFonts w:cs="Arial"/>
          <w:b w:val="0"/>
          <w:bCs/>
          <w:szCs w:val="24"/>
        </w:rPr>
        <w:tab/>
        <w:t>Designation...........…………………..</w:t>
      </w:r>
    </w:p>
    <w:p w:rsidR="0035725F" w:rsidRPr="00FA663E" w:rsidRDefault="0035725F">
      <w:pPr>
        <w:ind w:left="720" w:right="480" w:hanging="720"/>
        <w:jc w:val="left"/>
        <w:rPr>
          <w:rFonts w:cs="Arial"/>
          <w:b w:val="0"/>
          <w:bCs/>
          <w:szCs w:val="24"/>
        </w:rPr>
      </w:pPr>
    </w:p>
    <w:p w:rsidR="0035725F" w:rsidRPr="00FA663E" w:rsidRDefault="0035725F">
      <w:pPr>
        <w:ind w:right="360"/>
        <w:jc w:val="both"/>
        <w:rPr>
          <w:rFonts w:cs="Arial"/>
          <w:b w:val="0"/>
          <w:bCs/>
          <w:szCs w:val="24"/>
        </w:rPr>
      </w:pPr>
      <w:r w:rsidRPr="00FA663E">
        <w:rPr>
          <w:rFonts w:cs="Arial"/>
          <w:b w:val="0"/>
          <w:bCs/>
          <w:szCs w:val="24"/>
        </w:rPr>
        <w:t>Attested:</w:t>
      </w:r>
    </w:p>
    <w:p w:rsidR="0035725F" w:rsidRPr="00FA663E" w:rsidRDefault="0035725F">
      <w:pPr>
        <w:ind w:right="360"/>
        <w:jc w:val="both"/>
        <w:rPr>
          <w:rFonts w:cs="Arial"/>
          <w:b w:val="0"/>
          <w:bCs/>
          <w:szCs w:val="24"/>
        </w:rPr>
      </w:pPr>
    </w:p>
    <w:p w:rsidR="0035725F" w:rsidRPr="00FA663E" w:rsidRDefault="0035725F">
      <w:pPr>
        <w:ind w:right="360"/>
        <w:jc w:val="both"/>
        <w:rPr>
          <w:rFonts w:cs="Arial"/>
          <w:b w:val="0"/>
          <w:bCs/>
          <w:szCs w:val="24"/>
        </w:rPr>
      </w:pPr>
      <w:r w:rsidRPr="00FA663E">
        <w:rPr>
          <w:rFonts w:cs="Arial"/>
          <w:b w:val="0"/>
          <w:bCs/>
          <w:szCs w:val="24"/>
        </w:rPr>
        <w:t>(Signature)</w:t>
      </w:r>
    </w:p>
    <w:p w:rsidR="0035725F" w:rsidRPr="00FA663E" w:rsidRDefault="0035725F">
      <w:pPr>
        <w:ind w:right="360"/>
        <w:jc w:val="both"/>
        <w:rPr>
          <w:rFonts w:cs="Arial"/>
          <w:b w:val="0"/>
          <w:bCs/>
          <w:szCs w:val="24"/>
        </w:rPr>
      </w:pPr>
      <w:r w:rsidRPr="00FA663E">
        <w:rPr>
          <w:rFonts w:cs="Arial"/>
          <w:b w:val="0"/>
          <w:bCs/>
          <w:szCs w:val="24"/>
        </w:rPr>
        <w:t>(Notary Public)</w:t>
      </w:r>
    </w:p>
    <w:p w:rsidR="0035725F" w:rsidRPr="00FA663E" w:rsidRDefault="0035725F">
      <w:pPr>
        <w:ind w:left="720" w:right="480" w:hanging="720"/>
        <w:jc w:val="left"/>
        <w:rPr>
          <w:rFonts w:cs="Arial"/>
          <w:b w:val="0"/>
          <w:bCs/>
          <w:szCs w:val="24"/>
        </w:rPr>
      </w:pPr>
      <w:r w:rsidRPr="00FA663E">
        <w:rPr>
          <w:rFonts w:cs="Arial"/>
          <w:b w:val="0"/>
          <w:bCs/>
          <w:szCs w:val="24"/>
        </w:rPr>
        <w:t>Place:</w:t>
      </w:r>
    </w:p>
    <w:p w:rsidR="0035725F" w:rsidRPr="00FA663E" w:rsidRDefault="0035725F">
      <w:pPr>
        <w:ind w:left="720" w:right="480" w:hanging="720"/>
        <w:jc w:val="left"/>
        <w:rPr>
          <w:rFonts w:cs="Arial"/>
          <w:b w:val="0"/>
          <w:bCs/>
          <w:szCs w:val="24"/>
        </w:rPr>
      </w:pPr>
      <w:r w:rsidRPr="00FA663E">
        <w:rPr>
          <w:rFonts w:cs="Arial"/>
          <w:b w:val="0"/>
          <w:bCs/>
          <w:szCs w:val="24"/>
        </w:rPr>
        <w:t>Date:</w:t>
      </w:r>
    </w:p>
    <w:p w:rsidR="000C2ADE" w:rsidRPr="00FA663E" w:rsidRDefault="000C2ADE">
      <w:pPr>
        <w:ind w:left="720" w:right="480" w:hanging="720"/>
        <w:jc w:val="left"/>
        <w:rPr>
          <w:rFonts w:cs="Arial"/>
          <w:b w:val="0"/>
          <w:bCs/>
          <w:szCs w:val="24"/>
        </w:rPr>
      </w:pPr>
    </w:p>
    <w:p w:rsidR="000C2ADE" w:rsidRPr="00FA663E" w:rsidRDefault="000C2ADE">
      <w:pPr>
        <w:ind w:left="720" w:right="480" w:hanging="720"/>
        <w:jc w:val="left"/>
        <w:rPr>
          <w:rFonts w:cs="Arial"/>
          <w:b w:val="0"/>
          <w:bCs/>
          <w:szCs w:val="24"/>
        </w:rPr>
      </w:pPr>
    </w:p>
    <w:p w:rsidR="0035725F" w:rsidRPr="00FA663E" w:rsidRDefault="00F44705" w:rsidP="00F44705">
      <w:pPr>
        <w:ind w:left="720" w:right="480" w:hanging="720"/>
        <w:jc w:val="left"/>
        <w:rPr>
          <w:rFonts w:cs="Arial"/>
          <w:b w:val="0"/>
          <w:bCs/>
          <w:color w:val="000000"/>
          <w:szCs w:val="24"/>
        </w:rPr>
      </w:pPr>
      <w:r w:rsidRPr="00FA663E">
        <w:rPr>
          <w:rFonts w:cs="Arial"/>
          <w:b w:val="0"/>
          <w:bCs/>
          <w:szCs w:val="24"/>
        </w:rPr>
        <w:br w:type="column"/>
      </w:r>
      <w:bookmarkStart w:id="115" w:name="_Ref179564490"/>
      <w:bookmarkStart w:id="116" w:name="_Toc182886567"/>
      <w:r w:rsidR="00701206" w:rsidRPr="00FA663E">
        <w:rPr>
          <w:rFonts w:cs="Arial"/>
          <w:szCs w:val="24"/>
        </w:rPr>
        <w:lastRenderedPageBreak/>
        <w:t xml:space="preserve">4.7 </w:t>
      </w:r>
      <w:r w:rsidR="005B28E1" w:rsidRPr="00FA663E">
        <w:rPr>
          <w:rFonts w:cs="Arial"/>
          <w:bCs/>
          <w:szCs w:val="24"/>
        </w:rPr>
        <w:t>Format</w:t>
      </w:r>
      <w:r w:rsidR="005B28E1" w:rsidRPr="00FA663E">
        <w:rPr>
          <w:rFonts w:cs="Arial"/>
          <w:bCs/>
          <w:color w:val="000000"/>
          <w:szCs w:val="24"/>
        </w:rPr>
        <w:t xml:space="preserve"> for Qualification Requirement</w:t>
      </w:r>
      <w:bookmarkEnd w:id="115"/>
      <w:bookmarkEnd w:id="116"/>
    </w:p>
    <w:p w:rsidR="000C346B" w:rsidRPr="00FA663E" w:rsidRDefault="00C2443F" w:rsidP="000C346B">
      <w:pPr>
        <w:pStyle w:val="BodyTextIndent2"/>
        <w:tabs>
          <w:tab w:val="clear" w:pos="1080"/>
        </w:tabs>
        <w:ind w:left="360" w:firstLine="0"/>
        <w:rPr>
          <w:b/>
          <w:szCs w:val="24"/>
        </w:rPr>
      </w:pPr>
      <w:r w:rsidRPr="00FA663E">
        <w:rPr>
          <w:b/>
          <w:szCs w:val="24"/>
        </w:rPr>
        <w:t>(</w:t>
      </w:r>
      <w:r w:rsidR="00D220A2" w:rsidRPr="00FA663E">
        <w:rPr>
          <w:b/>
          <w:szCs w:val="24"/>
        </w:rPr>
        <w:t>All t</w:t>
      </w:r>
      <w:r w:rsidR="000C346B" w:rsidRPr="00FA663E">
        <w:rPr>
          <w:b/>
          <w:szCs w:val="24"/>
        </w:rPr>
        <w:t xml:space="preserve">he </w:t>
      </w:r>
      <w:r w:rsidR="00D220A2" w:rsidRPr="00FA663E">
        <w:rPr>
          <w:b/>
          <w:szCs w:val="24"/>
        </w:rPr>
        <w:t xml:space="preserve">formats </w:t>
      </w:r>
      <w:r w:rsidR="00D220A2" w:rsidRPr="00FA663E">
        <w:rPr>
          <w:b/>
          <w:bCs w:val="0"/>
          <w:color w:val="000000"/>
          <w:szCs w:val="24"/>
        </w:rPr>
        <w:t>for Qualification Requirement</w:t>
      </w:r>
      <w:r w:rsidR="00921675">
        <w:rPr>
          <w:b/>
          <w:bCs w:val="0"/>
          <w:color w:val="000000"/>
          <w:szCs w:val="24"/>
        </w:rPr>
        <w:t xml:space="preserve"> </w:t>
      </w:r>
      <w:r w:rsidR="000C346B" w:rsidRPr="00FA663E">
        <w:rPr>
          <w:b/>
          <w:szCs w:val="24"/>
        </w:rPr>
        <w:t>should be on the Letter Head of the Bidding Company/</w:t>
      </w:r>
      <w:r w:rsidR="00D220A2" w:rsidRPr="00FA663E">
        <w:rPr>
          <w:b/>
          <w:szCs w:val="24"/>
        </w:rPr>
        <w:t>each</w:t>
      </w:r>
      <w:r w:rsidR="000C346B" w:rsidRPr="00FA663E">
        <w:rPr>
          <w:b/>
          <w:szCs w:val="24"/>
        </w:rPr>
        <w:t xml:space="preserve"> Member of the Consortium</w:t>
      </w:r>
      <w:r w:rsidRPr="00FA663E">
        <w:rPr>
          <w:b/>
          <w:szCs w:val="24"/>
        </w:rPr>
        <w:t xml:space="preserve"> including Lead Member)</w:t>
      </w:r>
    </w:p>
    <w:p w:rsidR="0035725F" w:rsidRPr="00FA663E" w:rsidRDefault="0035725F">
      <w:pPr>
        <w:pStyle w:val="BodyText"/>
        <w:jc w:val="both"/>
        <w:rPr>
          <w:rFonts w:cs="Arial"/>
          <w:color w:val="000000"/>
          <w:szCs w:val="24"/>
        </w:rPr>
      </w:pPr>
    </w:p>
    <w:p w:rsidR="0035725F" w:rsidRPr="00FA663E" w:rsidRDefault="0035725F" w:rsidP="00FA02A5">
      <w:pPr>
        <w:pStyle w:val="BodyText"/>
        <w:numPr>
          <w:ilvl w:val="0"/>
          <w:numId w:val="33"/>
        </w:numPr>
        <w:jc w:val="both"/>
        <w:rPr>
          <w:rFonts w:cs="Arial"/>
          <w:color w:val="000000"/>
          <w:szCs w:val="24"/>
        </w:rPr>
      </w:pPr>
      <w:r w:rsidRPr="00FA663E">
        <w:rPr>
          <w:rFonts w:cs="Arial"/>
          <w:color w:val="000000"/>
          <w:szCs w:val="24"/>
        </w:rPr>
        <w:t>NET WORTH</w:t>
      </w:r>
    </w:p>
    <w:p w:rsidR="0035725F" w:rsidRPr="00FA663E" w:rsidRDefault="0035725F">
      <w:pPr>
        <w:pStyle w:val="he1"/>
        <w:rPr>
          <w:color w:val="000000"/>
          <w:sz w:val="24"/>
        </w:rPr>
      </w:pPr>
    </w:p>
    <w:p w:rsidR="0035725F" w:rsidRPr="00FA663E" w:rsidRDefault="0035725F">
      <w:pPr>
        <w:tabs>
          <w:tab w:val="left" w:pos="72"/>
        </w:tabs>
        <w:ind w:left="720" w:hanging="648"/>
        <w:rPr>
          <w:rFonts w:cs="Arial"/>
          <w:color w:val="000000"/>
          <w:szCs w:val="24"/>
        </w:rPr>
      </w:pPr>
    </w:p>
    <w:p w:rsidR="0035725F" w:rsidRPr="00FA663E" w:rsidRDefault="0035725F" w:rsidP="00D220A2">
      <w:pPr>
        <w:ind w:left="720" w:hanging="720"/>
        <w:jc w:val="left"/>
        <w:rPr>
          <w:rFonts w:cs="Arial"/>
          <w:color w:val="000000"/>
          <w:szCs w:val="24"/>
        </w:rPr>
      </w:pPr>
      <w:r w:rsidRPr="00FA663E">
        <w:rPr>
          <w:rFonts w:cs="Arial"/>
          <w:color w:val="000000"/>
          <w:szCs w:val="24"/>
        </w:rPr>
        <w:t>To,</w:t>
      </w:r>
    </w:p>
    <w:p w:rsidR="00D220A2" w:rsidRPr="00FA663E" w:rsidRDefault="00D220A2" w:rsidP="00D220A2">
      <w:pPr>
        <w:jc w:val="both"/>
        <w:rPr>
          <w:rFonts w:cs="Arial"/>
          <w:szCs w:val="24"/>
        </w:rPr>
      </w:pPr>
    </w:p>
    <w:p w:rsidR="000C346B" w:rsidRPr="00FA663E" w:rsidRDefault="000C346B" w:rsidP="00D220A2">
      <w:pPr>
        <w:jc w:val="both"/>
        <w:rPr>
          <w:rFonts w:cs="Arial"/>
          <w:szCs w:val="24"/>
        </w:rPr>
      </w:pPr>
      <w:r w:rsidRPr="00FA663E">
        <w:rPr>
          <w:rFonts w:cs="Arial"/>
          <w:szCs w:val="24"/>
        </w:rPr>
        <w:t>PFC Consulting Limited</w:t>
      </w:r>
    </w:p>
    <w:p w:rsidR="000C346B" w:rsidRPr="00FA663E" w:rsidRDefault="000C346B" w:rsidP="00D220A2">
      <w:pPr>
        <w:jc w:val="both"/>
        <w:rPr>
          <w:rFonts w:cs="Arial"/>
          <w:b w:val="0"/>
          <w:szCs w:val="24"/>
        </w:rPr>
      </w:pPr>
      <w:r w:rsidRPr="00FA663E">
        <w:rPr>
          <w:rFonts w:cs="Arial"/>
          <w:b w:val="0"/>
          <w:bCs/>
          <w:szCs w:val="24"/>
        </w:rPr>
        <w:t>(A wholly owned subsidiary of PFC Ltd.)</w:t>
      </w:r>
    </w:p>
    <w:p w:rsidR="00F44705" w:rsidRPr="00FA663E" w:rsidRDefault="00F44705" w:rsidP="00F44705">
      <w:pPr>
        <w:jc w:val="both"/>
        <w:rPr>
          <w:rFonts w:cs="Arial"/>
          <w:b w:val="0"/>
          <w:szCs w:val="24"/>
        </w:rPr>
      </w:pPr>
      <w:r w:rsidRPr="00FA663E">
        <w:rPr>
          <w:rFonts w:cs="Arial"/>
          <w:szCs w:val="24"/>
        </w:rPr>
        <w:t>9th Floor, A-Wing</w:t>
      </w:r>
    </w:p>
    <w:p w:rsidR="00F44705" w:rsidRPr="00FA663E" w:rsidRDefault="00F44705" w:rsidP="00F44705">
      <w:pPr>
        <w:jc w:val="both"/>
        <w:rPr>
          <w:rFonts w:cs="Arial"/>
          <w:b w:val="0"/>
          <w:szCs w:val="24"/>
        </w:rPr>
      </w:pPr>
      <w:r w:rsidRPr="00FA663E">
        <w:rPr>
          <w:rFonts w:cs="Arial"/>
          <w:szCs w:val="24"/>
        </w:rPr>
        <w:t>Statesman House</w:t>
      </w:r>
    </w:p>
    <w:p w:rsidR="00F44705" w:rsidRPr="00FA663E" w:rsidRDefault="00F44705" w:rsidP="00F44705">
      <w:pPr>
        <w:jc w:val="both"/>
        <w:rPr>
          <w:rFonts w:cs="Arial"/>
          <w:b w:val="0"/>
          <w:szCs w:val="24"/>
        </w:rPr>
      </w:pPr>
      <w:r w:rsidRPr="00FA663E">
        <w:rPr>
          <w:rFonts w:cs="Arial"/>
          <w:szCs w:val="24"/>
        </w:rPr>
        <w:t>Barakhambha Lane,</w:t>
      </w:r>
    </w:p>
    <w:p w:rsidR="00F44705" w:rsidRPr="00FA663E" w:rsidRDefault="00F44705" w:rsidP="00F44705">
      <w:pPr>
        <w:jc w:val="both"/>
        <w:rPr>
          <w:rFonts w:cs="Arial"/>
          <w:b w:val="0"/>
          <w:szCs w:val="24"/>
        </w:rPr>
      </w:pPr>
      <w:r w:rsidRPr="00FA663E">
        <w:rPr>
          <w:rFonts w:cs="Arial"/>
          <w:szCs w:val="24"/>
        </w:rPr>
        <w:t xml:space="preserve">Connaught Place, </w:t>
      </w:r>
    </w:p>
    <w:p w:rsidR="00F44705" w:rsidRPr="00FA663E" w:rsidRDefault="00F44705" w:rsidP="00F44705">
      <w:pPr>
        <w:pStyle w:val="BodyText3"/>
        <w:spacing w:line="240" w:lineRule="auto"/>
        <w:rPr>
          <w:rFonts w:cs="Arial"/>
          <w:b/>
          <w:bCs/>
          <w:szCs w:val="24"/>
        </w:rPr>
      </w:pPr>
      <w:r w:rsidRPr="00FA663E">
        <w:rPr>
          <w:rFonts w:cs="Arial"/>
          <w:b/>
          <w:szCs w:val="24"/>
        </w:rPr>
        <w:t>New Delhi – 110 001</w:t>
      </w:r>
    </w:p>
    <w:p w:rsidR="0035725F" w:rsidRPr="00FA663E" w:rsidRDefault="0035725F">
      <w:pPr>
        <w:pStyle w:val="he1"/>
        <w:tabs>
          <w:tab w:val="left" w:pos="1584"/>
        </w:tabs>
        <w:rPr>
          <w:color w:val="000000"/>
          <w:sz w:val="24"/>
        </w:rPr>
      </w:pPr>
    </w:p>
    <w:p w:rsidR="0035725F" w:rsidRPr="00FA663E" w:rsidRDefault="0035725F" w:rsidP="000C346B">
      <w:pPr>
        <w:ind w:left="720" w:hanging="720"/>
        <w:jc w:val="both"/>
        <w:rPr>
          <w:rFonts w:cs="Arial"/>
          <w:color w:val="000000"/>
          <w:szCs w:val="24"/>
        </w:rPr>
      </w:pPr>
      <w:r w:rsidRPr="00FA663E">
        <w:rPr>
          <w:rFonts w:cs="Arial"/>
          <w:szCs w:val="24"/>
        </w:rPr>
        <w:t>Sub:</w:t>
      </w:r>
      <w:r w:rsidR="000C346B" w:rsidRPr="00FA663E">
        <w:rPr>
          <w:rFonts w:cs="Arial"/>
          <w:szCs w:val="24"/>
        </w:rPr>
        <w:tab/>
      </w:r>
      <w:r w:rsidRPr="00FA663E">
        <w:rPr>
          <w:rFonts w:cs="Arial"/>
          <w:color w:val="000000"/>
          <w:szCs w:val="24"/>
        </w:rPr>
        <w:t xml:space="preserve">Response to </w:t>
      </w:r>
      <w:r w:rsidR="00E40BC5" w:rsidRPr="00FA663E">
        <w:rPr>
          <w:rFonts w:cs="Arial"/>
          <w:color w:val="000000"/>
          <w:szCs w:val="24"/>
        </w:rPr>
        <w:t>RfQ</w:t>
      </w:r>
      <w:r w:rsidRPr="00FA663E">
        <w:rPr>
          <w:rFonts w:cs="Arial"/>
          <w:color w:val="000000"/>
          <w:szCs w:val="24"/>
        </w:rPr>
        <w:t xml:space="preserve"> for </w:t>
      </w:r>
      <w:r w:rsidR="0081070F" w:rsidRPr="00FA663E">
        <w:rPr>
          <w:rFonts w:cs="Arial"/>
          <w:color w:val="000000"/>
          <w:szCs w:val="24"/>
        </w:rPr>
        <w:t xml:space="preserve">shortlisting of Bidders as Transmission Service Provider to establish </w:t>
      </w:r>
      <w:r w:rsidR="000420DA" w:rsidRPr="00FA663E">
        <w:rPr>
          <w:rFonts w:cs="Arial"/>
          <w:szCs w:val="24"/>
        </w:rPr>
        <w:t xml:space="preserve">transmission system for </w:t>
      </w:r>
      <w:r w:rsidR="0052615D" w:rsidRPr="00FA663E">
        <w:rPr>
          <w:rFonts w:cs="Arial"/>
          <w:szCs w:val="24"/>
        </w:rPr>
        <w:t>“</w:t>
      </w:r>
      <w:r w:rsidR="0070764D" w:rsidRPr="00FA663E">
        <w:rPr>
          <w:rFonts w:cs="Arial"/>
          <w:szCs w:val="24"/>
        </w:rPr>
        <w:t>Western Region Strengthening Scheme- XIX (WRSS-XIX) and North Eastern Region Strengthening Scheme- IX (NERSS-IX)</w:t>
      </w:r>
      <w:r w:rsidR="0052615D" w:rsidRPr="00FA663E">
        <w:rPr>
          <w:rFonts w:cs="Arial"/>
          <w:szCs w:val="24"/>
        </w:rPr>
        <w:t>”</w:t>
      </w:r>
      <w:r w:rsidR="0081070F" w:rsidRPr="00FA663E">
        <w:rPr>
          <w:rFonts w:cs="Arial"/>
          <w:color w:val="000000"/>
          <w:szCs w:val="24"/>
        </w:rPr>
        <w:t xml:space="preserve">through </w:t>
      </w:r>
      <w:r w:rsidRPr="00FA663E">
        <w:rPr>
          <w:rFonts w:cs="Arial"/>
          <w:color w:val="000000"/>
          <w:szCs w:val="24"/>
        </w:rPr>
        <w:t xml:space="preserve">tariff based competitive bidding process </w:t>
      </w:r>
    </w:p>
    <w:p w:rsidR="000C346B" w:rsidRPr="00FA663E" w:rsidRDefault="000C346B" w:rsidP="000C346B">
      <w:pPr>
        <w:pStyle w:val="he1"/>
        <w:rPr>
          <w:color w:val="000000"/>
          <w:sz w:val="24"/>
        </w:rPr>
      </w:pPr>
    </w:p>
    <w:p w:rsidR="000C346B" w:rsidRPr="00FA663E" w:rsidRDefault="000C346B" w:rsidP="000C346B">
      <w:pPr>
        <w:pStyle w:val="he1"/>
        <w:rPr>
          <w:b w:val="0"/>
          <w:color w:val="000000"/>
          <w:sz w:val="24"/>
        </w:rPr>
      </w:pPr>
      <w:r w:rsidRPr="00FA663E">
        <w:rPr>
          <w:b w:val="0"/>
          <w:color w:val="000000"/>
          <w:sz w:val="24"/>
        </w:rPr>
        <w:t>Dear Sir,</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szCs w:val="24"/>
        </w:rPr>
      </w:pPr>
    </w:p>
    <w:p w:rsidR="0081070F" w:rsidRPr="00FA663E" w:rsidRDefault="0035725F" w:rsidP="00C2443F">
      <w:pPr>
        <w:ind w:left="450" w:hanging="450"/>
        <w:jc w:val="both"/>
        <w:rPr>
          <w:rFonts w:cs="Arial"/>
        </w:rPr>
      </w:pPr>
      <w:r w:rsidRPr="00FA663E">
        <w:rPr>
          <w:rFonts w:cs="Arial"/>
        </w:rPr>
        <w:t>1.</w:t>
      </w:r>
      <w:r w:rsidRPr="00FA663E">
        <w:rPr>
          <w:rFonts w:cs="Arial"/>
        </w:rPr>
        <w:tab/>
      </w:r>
      <w:r w:rsidR="0081070F" w:rsidRPr="00FA663E">
        <w:rPr>
          <w:rFonts w:cs="Arial"/>
        </w:rPr>
        <w:t>[Note: Applicable in case of Bidding Company]</w:t>
      </w:r>
    </w:p>
    <w:p w:rsidR="00CA233C" w:rsidRPr="00FA663E" w:rsidRDefault="00CA233C" w:rsidP="00C2443F">
      <w:pPr>
        <w:ind w:left="450"/>
        <w:jc w:val="both"/>
        <w:rPr>
          <w:rFonts w:cs="Arial"/>
          <w:b w:val="0"/>
        </w:rPr>
      </w:pPr>
    </w:p>
    <w:p w:rsidR="0035725F" w:rsidRPr="00FA663E" w:rsidRDefault="0035725F" w:rsidP="00C2443F">
      <w:pPr>
        <w:ind w:left="450"/>
        <w:jc w:val="both"/>
        <w:rPr>
          <w:rFonts w:cs="Arial"/>
          <w:b w:val="0"/>
        </w:rPr>
      </w:pPr>
      <w:r w:rsidRPr="00FA663E">
        <w:rPr>
          <w:rFonts w:cs="Arial"/>
          <w:b w:val="0"/>
        </w:rPr>
        <w:t xml:space="preserve">We certify that the </w:t>
      </w:r>
      <w:r w:rsidR="00C12075" w:rsidRPr="00FA663E">
        <w:rPr>
          <w:rFonts w:cs="Arial"/>
          <w:b w:val="0"/>
        </w:rPr>
        <w:t xml:space="preserve">Financially Evaluated Entity(ies) </w:t>
      </w:r>
      <w:r w:rsidRPr="00FA663E">
        <w:rPr>
          <w:rFonts w:cs="Arial"/>
          <w:b w:val="0"/>
        </w:rPr>
        <w:t xml:space="preserve">had a Networth of Rs. </w:t>
      </w:r>
      <w:r w:rsidR="00551B8A" w:rsidRPr="00FA663E">
        <w:rPr>
          <w:rFonts w:cs="Arial"/>
          <w:b w:val="0"/>
        </w:rPr>
        <w:t>………</w:t>
      </w:r>
      <w:r w:rsidRPr="00FA663E">
        <w:rPr>
          <w:rFonts w:cs="Arial"/>
          <w:b w:val="0"/>
        </w:rPr>
        <w:t>Crore</w:t>
      </w:r>
      <w:r w:rsidR="008B53C8" w:rsidRPr="00FA663E">
        <w:rPr>
          <w:rFonts w:cs="Arial"/>
          <w:b w:val="0"/>
        </w:rPr>
        <w:t>s</w:t>
      </w:r>
      <w:r w:rsidRPr="00FA663E">
        <w:rPr>
          <w:rFonts w:cs="Arial"/>
          <w:b w:val="0"/>
        </w:rPr>
        <w:t xml:space="preserve"> or equivalent USD</w:t>
      </w:r>
      <w:r w:rsidR="00C12075" w:rsidRPr="00FA663E">
        <w:rPr>
          <w:rFonts w:cs="Arial"/>
          <w:b w:val="0"/>
        </w:rPr>
        <w:t>*</w:t>
      </w:r>
      <w:r w:rsidRPr="00FA663E">
        <w:rPr>
          <w:rFonts w:cs="Arial"/>
          <w:b w:val="0"/>
        </w:rPr>
        <w:t xml:space="preserve"> computed </w:t>
      </w:r>
      <w:r w:rsidR="009E6E98" w:rsidRPr="00FA663E">
        <w:rPr>
          <w:rFonts w:cs="Arial"/>
          <w:b w:val="0"/>
        </w:rPr>
        <w:t xml:space="preserve">as per instructions in this </w:t>
      </w:r>
      <w:r w:rsidR="00E40BC5" w:rsidRPr="00FA663E">
        <w:rPr>
          <w:rFonts w:cs="Arial"/>
          <w:b w:val="0"/>
        </w:rPr>
        <w:t>RfQ</w:t>
      </w:r>
      <w:r w:rsidR="009B195B">
        <w:rPr>
          <w:rFonts w:cs="Arial"/>
          <w:b w:val="0"/>
        </w:rPr>
        <w:t xml:space="preserve"> </w:t>
      </w:r>
      <w:r w:rsidRPr="00FA663E">
        <w:rPr>
          <w:rFonts w:cs="Arial"/>
          <w:b w:val="0"/>
          <w:bCs/>
        </w:rPr>
        <w:t xml:space="preserve">based on unconsolidated audited annual accounts </w:t>
      </w:r>
      <w:r w:rsidR="00612EA8" w:rsidRPr="00FA663E">
        <w:rPr>
          <w:rFonts w:cs="Arial"/>
          <w:b w:val="0"/>
          <w:bCs/>
        </w:rPr>
        <w:t xml:space="preserve">(refer Note-2 below) </w:t>
      </w:r>
      <w:r w:rsidRPr="00FA663E">
        <w:rPr>
          <w:rFonts w:cs="Arial"/>
          <w:b w:val="0"/>
          <w:bCs/>
        </w:rPr>
        <w:t>of any of the last three (3) financial years</w:t>
      </w:r>
      <w:r w:rsidR="00CA233C" w:rsidRPr="00FA663E">
        <w:rPr>
          <w:rFonts w:cs="Arial"/>
          <w:b w:val="0"/>
          <w:bCs/>
        </w:rPr>
        <w:t>, as provided in Clause 2.2.3,</w:t>
      </w:r>
      <w:r w:rsidRPr="00FA663E">
        <w:rPr>
          <w:rFonts w:cs="Arial"/>
          <w:b w:val="0"/>
          <w:bCs/>
        </w:rPr>
        <w:t xml:space="preserve"> immediately preceding the last date of submission of Response to </w:t>
      </w:r>
      <w:r w:rsidR="00E40BC5" w:rsidRPr="00FA663E">
        <w:rPr>
          <w:rFonts w:cs="Arial"/>
          <w:b w:val="0"/>
          <w:bCs/>
        </w:rPr>
        <w:t>RfQ</w:t>
      </w:r>
      <w:r w:rsidRPr="00FA663E">
        <w:rPr>
          <w:rFonts w:cs="Arial"/>
          <w:b w:val="0"/>
          <w:bCs/>
        </w:rPr>
        <w:t>.</w:t>
      </w:r>
    </w:p>
    <w:p w:rsidR="00CC526B" w:rsidRPr="00FA663E" w:rsidRDefault="00CC526B" w:rsidP="00C2443F">
      <w:pPr>
        <w:ind w:left="450"/>
        <w:jc w:val="both"/>
        <w:rPr>
          <w:rFonts w:cs="Arial"/>
          <w:b w:val="0"/>
        </w:rPr>
      </w:pPr>
    </w:p>
    <w:p w:rsidR="00CC526B" w:rsidRPr="00FA663E" w:rsidRDefault="00CC526B" w:rsidP="00C2443F">
      <w:pPr>
        <w:ind w:left="450"/>
        <w:jc w:val="both"/>
        <w:rPr>
          <w:rFonts w:cs="Arial"/>
          <w:b w:val="0"/>
        </w:rPr>
      </w:pPr>
      <w:r w:rsidRPr="00FA663E">
        <w:rPr>
          <w:rFonts w:cs="Arial"/>
          <w:b w:val="0"/>
          <w:color w:val="000000"/>
          <w:szCs w:val="24"/>
        </w:rPr>
        <w:t>Financial year considered: ______</w:t>
      </w:r>
    </w:p>
    <w:tbl>
      <w:tblPr>
        <w:tblpPr w:leftFromText="180" w:rightFromText="180" w:vertAnchor="text" w:horzAnchor="margin" w:tblpXSpec="center" w:tblpY="20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168"/>
        <w:gridCol w:w="3780"/>
      </w:tblGrid>
      <w:tr w:rsidR="0035725F" w:rsidRPr="00FA663E" w:rsidTr="00D220A2">
        <w:tc>
          <w:tcPr>
            <w:tcW w:w="1620" w:type="dxa"/>
          </w:tcPr>
          <w:p w:rsidR="0035725F" w:rsidRPr="00FA663E" w:rsidRDefault="0035725F">
            <w:pPr>
              <w:pStyle w:val="BodyText"/>
              <w:rPr>
                <w:rFonts w:cs="Arial"/>
                <w:bCs/>
                <w:color w:val="000000"/>
                <w:szCs w:val="24"/>
              </w:rPr>
            </w:pPr>
            <w:r w:rsidRPr="00FA663E">
              <w:rPr>
                <w:rFonts w:cs="Arial"/>
                <w:bCs/>
                <w:color w:val="000000"/>
                <w:szCs w:val="24"/>
              </w:rPr>
              <w:t xml:space="preserve">Name of </w:t>
            </w:r>
            <w:r w:rsidR="004B6EE6" w:rsidRPr="00FA663E">
              <w:rPr>
                <w:rFonts w:cs="Arial"/>
                <w:bCs/>
                <w:color w:val="000000"/>
                <w:szCs w:val="24"/>
              </w:rPr>
              <w:t xml:space="preserve"> Financially Evaluated Entity(ies)</w:t>
            </w:r>
          </w:p>
        </w:tc>
        <w:tc>
          <w:tcPr>
            <w:tcW w:w="3168" w:type="dxa"/>
          </w:tcPr>
          <w:p w:rsidR="0035725F" w:rsidRPr="00FA663E" w:rsidRDefault="0035725F">
            <w:pPr>
              <w:pStyle w:val="BodyText"/>
              <w:rPr>
                <w:rFonts w:cs="Arial"/>
                <w:bCs/>
                <w:color w:val="000000"/>
                <w:szCs w:val="24"/>
              </w:rPr>
            </w:pPr>
            <w:r w:rsidRPr="00FA663E">
              <w:rPr>
                <w:rFonts w:cs="Arial"/>
                <w:bCs/>
                <w:color w:val="000000"/>
                <w:szCs w:val="24"/>
              </w:rPr>
              <w:t>Relationship with Bidding Company*</w:t>
            </w:r>
            <w:r w:rsidR="004B6EE6" w:rsidRPr="00FA663E">
              <w:rPr>
                <w:rFonts w:cs="Arial"/>
                <w:bCs/>
                <w:color w:val="000000"/>
                <w:szCs w:val="24"/>
              </w:rPr>
              <w:t>*</w:t>
            </w:r>
          </w:p>
        </w:tc>
        <w:tc>
          <w:tcPr>
            <w:tcW w:w="3780" w:type="dxa"/>
          </w:tcPr>
          <w:p w:rsidR="0035725F" w:rsidRPr="00FA663E" w:rsidRDefault="0035725F">
            <w:pPr>
              <w:pStyle w:val="BodyText"/>
              <w:rPr>
                <w:rFonts w:cs="Arial"/>
                <w:bCs/>
                <w:color w:val="000000"/>
                <w:szCs w:val="24"/>
              </w:rPr>
            </w:pPr>
            <w:r w:rsidRPr="00FA663E">
              <w:rPr>
                <w:rFonts w:cs="Arial"/>
                <w:bCs/>
                <w:color w:val="000000"/>
                <w:szCs w:val="24"/>
              </w:rPr>
              <w:t>Networth (Rs. Crore</w:t>
            </w:r>
            <w:r w:rsidR="008B53C8" w:rsidRPr="00FA663E">
              <w:rPr>
                <w:rFonts w:cs="Arial"/>
                <w:bCs/>
                <w:color w:val="000000"/>
                <w:szCs w:val="24"/>
              </w:rPr>
              <w:t>s</w:t>
            </w:r>
            <w:r w:rsidRPr="00FA663E">
              <w:rPr>
                <w:rFonts w:cs="Arial"/>
                <w:bCs/>
                <w:color w:val="000000"/>
                <w:szCs w:val="24"/>
              </w:rPr>
              <w:t>)</w:t>
            </w:r>
          </w:p>
        </w:tc>
      </w:tr>
      <w:tr w:rsidR="0035725F" w:rsidRPr="00FA663E" w:rsidTr="00D220A2">
        <w:tc>
          <w:tcPr>
            <w:tcW w:w="1620" w:type="dxa"/>
          </w:tcPr>
          <w:p w:rsidR="0035725F" w:rsidRPr="00FA663E" w:rsidRDefault="0035725F">
            <w:pPr>
              <w:pStyle w:val="BodyText"/>
              <w:jc w:val="left"/>
              <w:rPr>
                <w:rFonts w:cs="Arial"/>
                <w:b w:val="0"/>
                <w:color w:val="000000"/>
                <w:szCs w:val="24"/>
              </w:rPr>
            </w:pPr>
            <w:r w:rsidRPr="00FA663E">
              <w:rPr>
                <w:rFonts w:cs="Arial"/>
                <w:b w:val="0"/>
                <w:color w:val="000000"/>
                <w:szCs w:val="24"/>
              </w:rPr>
              <w:t>1</w:t>
            </w:r>
          </w:p>
        </w:tc>
        <w:tc>
          <w:tcPr>
            <w:tcW w:w="3168" w:type="dxa"/>
          </w:tcPr>
          <w:p w:rsidR="0035725F" w:rsidRPr="00FA663E" w:rsidRDefault="0035725F">
            <w:pPr>
              <w:pStyle w:val="BodyText"/>
              <w:rPr>
                <w:rFonts w:cs="Arial"/>
                <w:color w:val="000000"/>
                <w:szCs w:val="24"/>
              </w:rPr>
            </w:pPr>
          </w:p>
        </w:tc>
        <w:tc>
          <w:tcPr>
            <w:tcW w:w="3780" w:type="dxa"/>
          </w:tcPr>
          <w:p w:rsidR="0035725F" w:rsidRPr="00FA663E" w:rsidRDefault="0035725F">
            <w:pPr>
              <w:pStyle w:val="BodyText"/>
              <w:rPr>
                <w:rFonts w:cs="Arial"/>
                <w:color w:val="000000"/>
                <w:szCs w:val="24"/>
              </w:rPr>
            </w:pPr>
          </w:p>
        </w:tc>
      </w:tr>
      <w:tr w:rsidR="0035725F" w:rsidRPr="00FA663E" w:rsidTr="00D220A2">
        <w:tc>
          <w:tcPr>
            <w:tcW w:w="1620" w:type="dxa"/>
          </w:tcPr>
          <w:p w:rsidR="0035725F" w:rsidRPr="00FA663E" w:rsidRDefault="0035725F">
            <w:pPr>
              <w:pStyle w:val="BodyText"/>
              <w:jc w:val="left"/>
              <w:rPr>
                <w:rFonts w:cs="Arial"/>
                <w:b w:val="0"/>
                <w:color w:val="000000"/>
                <w:szCs w:val="24"/>
              </w:rPr>
            </w:pPr>
            <w:r w:rsidRPr="00FA663E">
              <w:rPr>
                <w:rFonts w:cs="Arial"/>
                <w:b w:val="0"/>
                <w:color w:val="000000"/>
                <w:szCs w:val="24"/>
              </w:rPr>
              <w:t>2</w:t>
            </w:r>
          </w:p>
        </w:tc>
        <w:tc>
          <w:tcPr>
            <w:tcW w:w="3168" w:type="dxa"/>
          </w:tcPr>
          <w:p w:rsidR="0035725F" w:rsidRPr="00FA663E" w:rsidRDefault="0035725F">
            <w:pPr>
              <w:pStyle w:val="BodyText"/>
              <w:rPr>
                <w:rFonts w:cs="Arial"/>
                <w:color w:val="000000"/>
                <w:szCs w:val="24"/>
              </w:rPr>
            </w:pPr>
          </w:p>
        </w:tc>
        <w:tc>
          <w:tcPr>
            <w:tcW w:w="3780" w:type="dxa"/>
          </w:tcPr>
          <w:p w:rsidR="0035725F" w:rsidRPr="00FA663E" w:rsidRDefault="0035725F">
            <w:pPr>
              <w:pStyle w:val="BodyText"/>
              <w:rPr>
                <w:rFonts w:cs="Arial"/>
                <w:color w:val="000000"/>
                <w:szCs w:val="24"/>
              </w:rPr>
            </w:pPr>
          </w:p>
        </w:tc>
      </w:tr>
      <w:tr w:rsidR="0035725F" w:rsidRPr="00FA663E" w:rsidTr="00D220A2">
        <w:tc>
          <w:tcPr>
            <w:tcW w:w="1620" w:type="dxa"/>
          </w:tcPr>
          <w:p w:rsidR="0035725F" w:rsidRPr="00FA663E" w:rsidRDefault="0035725F">
            <w:pPr>
              <w:pStyle w:val="BodyText"/>
              <w:jc w:val="left"/>
              <w:rPr>
                <w:rFonts w:cs="Arial"/>
                <w:b w:val="0"/>
                <w:color w:val="000000"/>
                <w:szCs w:val="24"/>
              </w:rPr>
            </w:pPr>
            <w:r w:rsidRPr="00FA663E">
              <w:rPr>
                <w:rFonts w:cs="Arial"/>
                <w:b w:val="0"/>
                <w:color w:val="000000"/>
                <w:szCs w:val="24"/>
              </w:rPr>
              <w:t>3</w:t>
            </w:r>
          </w:p>
        </w:tc>
        <w:tc>
          <w:tcPr>
            <w:tcW w:w="3168" w:type="dxa"/>
          </w:tcPr>
          <w:p w:rsidR="0035725F" w:rsidRPr="00FA663E" w:rsidRDefault="0035725F">
            <w:pPr>
              <w:pStyle w:val="BodyText"/>
              <w:rPr>
                <w:rFonts w:cs="Arial"/>
                <w:color w:val="000000"/>
                <w:szCs w:val="24"/>
              </w:rPr>
            </w:pPr>
          </w:p>
        </w:tc>
        <w:tc>
          <w:tcPr>
            <w:tcW w:w="3780" w:type="dxa"/>
          </w:tcPr>
          <w:p w:rsidR="0035725F" w:rsidRPr="00FA663E" w:rsidRDefault="0035725F">
            <w:pPr>
              <w:pStyle w:val="BodyText"/>
              <w:rPr>
                <w:rFonts w:cs="Arial"/>
                <w:color w:val="000000"/>
                <w:szCs w:val="24"/>
              </w:rPr>
            </w:pPr>
          </w:p>
        </w:tc>
      </w:tr>
      <w:tr w:rsidR="0035725F" w:rsidRPr="00FA663E" w:rsidTr="00D220A2">
        <w:tc>
          <w:tcPr>
            <w:tcW w:w="1620" w:type="dxa"/>
          </w:tcPr>
          <w:p w:rsidR="0035725F" w:rsidRPr="00FA663E" w:rsidRDefault="0035725F">
            <w:pPr>
              <w:pStyle w:val="BodyText"/>
              <w:jc w:val="left"/>
              <w:rPr>
                <w:rFonts w:cs="Arial"/>
                <w:b w:val="0"/>
                <w:color w:val="000000"/>
                <w:szCs w:val="24"/>
              </w:rPr>
            </w:pPr>
            <w:r w:rsidRPr="00FA663E">
              <w:rPr>
                <w:rFonts w:cs="Arial"/>
                <w:b w:val="0"/>
                <w:color w:val="000000"/>
                <w:szCs w:val="24"/>
              </w:rPr>
              <w:t>….</w:t>
            </w:r>
          </w:p>
        </w:tc>
        <w:tc>
          <w:tcPr>
            <w:tcW w:w="3168" w:type="dxa"/>
          </w:tcPr>
          <w:p w:rsidR="0035725F" w:rsidRPr="00FA663E" w:rsidRDefault="0035725F">
            <w:pPr>
              <w:pStyle w:val="BodyText"/>
              <w:rPr>
                <w:rFonts w:cs="Arial"/>
                <w:color w:val="000000"/>
                <w:szCs w:val="24"/>
              </w:rPr>
            </w:pPr>
          </w:p>
        </w:tc>
        <w:tc>
          <w:tcPr>
            <w:tcW w:w="3780" w:type="dxa"/>
          </w:tcPr>
          <w:p w:rsidR="0035725F" w:rsidRPr="00FA663E" w:rsidRDefault="0035725F">
            <w:pPr>
              <w:pStyle w:val="BodyText"/>
              <w:rPr>
                <w:rFonts w:cs="Arial"/>
                <w:color w:val="000000"/>
                <w:szCs w:val="24"/>
              </w:rPr>
            </w:pPr>
          </w:p>
        </w:tc>
      </w:tr>
      <w:tr w:rsidR="0035725F" w:rsidRPr="00FA663E" w:rsidTr="00D220A2">
        <w:tc>
          <w:tcPr>
            <w:tcW w:w="4788" w:type="dxa"/>
            <w:gridSpan w:val="2"/>
          </w:tcPr>
          <w:p w:rsidR="0035725F" w:rsidRPr="00FA663E" w:rsidRDefault="0035725F">
            <w:pPr>
              <w:pStyle w:val="BodyText"/>
              <w:jc w:val="left"/>
              <w:rPr>
                <w:rFonts w:cs="Arial"/>
                <w:color w:val="000000"/>
                <w:szCs w:val="24"/>
              </w:rPr>
            </w:pPr>
            <w:r w:rsidRPr="00FA663E">
              <w:rPr>
                <w:rFonts w:cs="Arial"/>
                <w:color w:val="000000"/>
                <w:szCs w:val="24"/>
              </w:rPr>
              <w:t>Total Networth</w:t>
            </w:r>
          </w:p>
        </w:tc>
        <w:tc>
          <w:tcPr>
            <w:tcW w:w="3780" w:type="dxa"/>
          </w:tcPr>
          <w:p w:rsidR="0035725F" w:rsidRPr="00FA663E" w:rsidRDefault="0035725F">
            <w:pPr>
              <w:pStyle w:val="BodyText"/>
              <w:rPr>
                <w:rFonts w:cs="Arial"/>
                <w:color w:val="000000"/>
                <w:szCs w:val="24"/>
              </w:rPr>
            </w:pPr>
          </w:p>
        </w:tc>
      </w:tr>
    </w:tbl>
    <w:p w:rsidR="00D220A2" w:rsidRPr="00FA663E" w:rsidRDefault="00D220A2">
      <w:pPr>
        <w:ind w:left="720"/>
        <w:jc w:val="both"/>
        <w:rPr>
          <w:rFonts w:cs="Arial"/>
          <w:b w:val="0"/>
          <w:color w:val="000000"/>
          <w:szCs w:val="24"/>
        </w:rPr>
      </w:pPr>
    </w:p>
    <w:p w:rsidR="00AA38DA" w:rsidRPr="00FA663E" w:rsidRDefault="00AA38DA" w:rsidP="00D220A2">
      <w:pPr>
        <w:ind w:left="1080" w:hanging="360"/>
        <w:jc w:val="both"/>
        <w:rPr>
          <w:rFonts w:cs="Arial"/>
          <w:b w:val="0"/>
          <w:color w:val="000000"/>
          <w:szCs w:val="24"/>
        </w:rPr>
      </w:pPr>
      <w:r w:rsidRPr="00FA663E">
        <w:rPr>
          <w:rFonts w:cs="Arial"/>
          <w:b w:val="0"/>
          <w:color w:val="000000"/>
          <w:szCs w:val="24"/>
        </w:rPr>
        <w:t>*</w:t>
      </w:r>
      <w:r w:rsidR="00D220A2" w:rsidRPr="00FA663E">
        <w:rPr>
          <w:rFonts w:cs="Arial"/>
          <w:b w:val="0"/>
          <w:color w:val="000000"/>
          <w:szCs w:val="24"/>
        </w:rPr>
        <w:tab/>
      </w:r>
      <w:r w:rsidRPr="00FA663E">
        <w:rPr>
          <w:rFonts w:cs="Arial"/>
          <w:b w:val="0"/>
          <w:color w:val="000000"/>
          <w:szCs w:val="24"/>
        </w:rPr>
        <w:t xml:space="preserve">Equivalent USD shall be calculated as per provisions of Clause </w:t>
      </w:r>
      <w:fldSimple w:instr=" REF _Ref179561416 \r \h  \* MERGEFORMAT ">
        <w:r w:rsidR="00574151" w:rsidRPr="00574151">
          <w:rPr>
            <w:rFonts w:cs="Arial"/>
            <w:b w:val="0"/>
            <w:color w:val="000000"/>
            <w:szCs w:val="24"/>
          </w:rPr>
          <w:t>3.1.3.1</w:t>
        </w:r>
      </w:fldSimple>
    </w:p>
    <w:p w:rsidR="00D220A2" w:rsidRPr="00FA663E" w:rsidRDefault="00D220A2">
      <w:pPr>
        <w:ind w:left="720"/>
        <w:jc w:val="both"/>
        <w:rPr>
          <w:rFonts w:cs="Arial"/>
          <w:b w:val="0"/>
          <w:color w:val="000000"/>
          <w:szCs w:val="24"/>
        </w:rPr>
      </w:pPr>
    </w:p>
    <w:p w:rsidR="0035725F" w:rsidRPr="00FA663E" w:rsidRDefault="0035725F" w:rsidP="00D220A2">
      <w:pPr>
        <w:ind w:left="1080" w:hanging="360"/>
        <w:jc w:val="both"/>
        <w:rPr>
          <w:rFonts w:cs="Arial"/>
          <w:b w:val="0"/>
          <w:color w:val="000000"/>
          <w:szCs w:val="24"/>
        </w:rPr>
      </w:pPr>
      <w:r w:rsidRPr="00FA663E">
        <w:rPr>
          <w:rFonts w:cs="Arial"/>
          <w:b w:val="0"/>
          <w:color w:val="000000"/>
          <w:szCs w:val="24"/>
        </w:rPr>
        <w:t>*</w:t>
      </w:r>
      <w:r w:rsidR="00AA38DA" w:rsidRPr="00FA663E">
        <w:rPr>
          <w:rFonts w:cs="Arial"/>
          <w:b w:val="0"/>
          <w:color w:val="000000"/>
          <w:szCs w:val="24"/>
        </w:rPr>
        <w:t>*</w:t>
      </w:r>
      <w:r w:rsidR="00D220A2" w:rsidRPr="00FA663E">
        <w:rPr>
          <w:rFonts w:cs="Arial"/>
          <w:b w:val="0"/>
          <w:color w:val="000000"/>
          <w:szCs w:val="24"/>
        </w:rPr>
        <w:tab/>
      </w:r>
      <w:r w:rsidRPr="00FA663E">
        <w:rPr>
          <w:rFonts w:cs="Arial"/>
          <w:b w:val="0"/>
          <w:color w:val="000000"/>
          <w:szCs w:val="24"/>
        </w:rPr>
        <w:t>The column for “Relationship with Bidding Company” is to be filled in only in case financial capability of Parent/Affiliate has been used for meeting Qualification Requirements.</w:t>
      </w:r>
    </w:p>
    <w:p w:rsidR="00757A52" w:rsidRPr="00FA663E" w:rsidRDefault="00757A52" w:rsidP="00D220A2">
      <w:pPr>
        <w:ind w:left="1080" w:hanging="360"/>
        <w:jc w:val="both"/>
        <w:rPr>
          <w:rFonts w:cs="Arial"/>
          <w:b w:val="0"/>
          <w:color w:val="000000"/>
          <w:szCs w:val="24"/>
        </w:rPr>
      </w:pPr>
    </w:p>
    <w:p w:rsidR="0035725F" w:rsidRPr="00FA663E" w:rsidRDefault="0035725F">
      <w:pPr>
        <w:pStyle w:val="BodyText"/>
        <w:ind w:left="360" w:hanging="360"/>
        <w:jc w:val="both"/>
        <w:rPr>
          <w:rFonts w:cs="Arial"/>
          <w:color w:val="000000"/>
          <w:szCs w:val="24"/>
        </w:rPr>
      </w:pPr>
      <w:r w:rsidRPr="00FA663E">
        <w:rPr>
          <w:rFonts w:cs="Arial"/>
          <w:color w:val="000000"/>
          <w:szCs w:val="24"/>
        </w:rPr>
        <w:t>2</w:t>
      </w:r>
      <w:r w:rsidRPr="00FA663E">
        <w:rPr>
          <w:rFonts w:cs="Arial"/>
          <w:color w:val="000000"/>
          <w:szCs w:val="24"/>
        </w:rPr>
        <w:tab/>
        <w:t>[Note: Applicable in case of Bidding Consortium]</w:t>
      </w:r>
    </w:p>
    <w:p w:rsidR="0035725F" w:rsidRPr="00FA663E" w:rsidRDefault="0035725F">
      <w:pPr>
        <w:pStyle w:val="BodyText"/>
        <w:jc w:val="both"/>
        <w:rPr>
          <w:rFonts w:cs="Arial"/>
          <w:color w:val="000000"/>
          <w:szCs w:val="24"/>
        </w:rPr>
      </w:pPr>
    </w:p>
    <w:p w:rsidR="0035725F" w:rsidRPr="00FA663E" w:rsidRDefault="0035725F" w:rsidP="00C2443F">
      <w:pPr>
        <w:ind w:left="450"/>
        <w:jc w:val="both"/>
        <w:rPr>
          <w:rFonts w:cs="Arial"/>
          <w:b w:val="0"/>
        </w:rPr>
      </w:pPr>
      <w:r w:rsidRPr="00FA663E">
        <w:rPr>
          <w:rFonts w:cs="Arial"/>
          <w:b w:val="0"/>
        </w:rPr>
        <w:t xml:space="preserve">We certify that the </w:t>
      </w:r>
      <w:r w:rsidR="00125249" w:rsidRPr="00FA663E">
        <w:rPr>
          <w:rFonts w:cs="Arial"/>
          <w:b w:val="0"/>
        </w:rPr>
        <w:t xml:space="preserve">Financially Evaluated Entity(ies) </w:t>
      </w:r>
      <w:r w:rsidRPr="00FA663E">
        <w:rPr>
          <w:rFonts w:cs="Arial"/>
          <w:b w:val="0"/>
        </w:rPr>
        <w:t xml:space="preserve">had a minimum Networth of Rs. </w:t>
      </w:r>
      <w:r w:rsidR="00551B8A" w:rsidRPr="00FA663E">
        <w:rPr>
          <w:rFonts w:cs="Arial"/>
          <w:b w:val="0"/>
        </w:rPr>
        <w:t>……..</w:t>
      </w:r>
      <w:r w:rsidRPr="00FA663E">
        <w:rPr>
          <w:rFonts w:cs="Arial"/>
          <w:b w:val="0"/>
        </w:rPr>
        <w:t>Crore</w:t>
      </w:r>
      <w:r w:rsidR="008B53C8" w:rsidRPr="00FA663E">
        <w:rPr>
          <w:rFonts w:cs="Arial"/>
          <w:b w:val="0"/>
        </w:rPr>
        <w:t>s</w:t>
      </w:r>
      <w:r w:rsidRPr="00FA663E">
        <w:rPr>
          <w:rFonts w:cs="Arial"/>
          <w:b w:val="0"/>
        </w:rPr>
        <w:t xml:space="preserve"> or equivalent USD</w:t>
      </w:r>
      <w:r w:rsidR="00125249" w:rsidRPr="00FA663E">
        <w:rPr>
          <w:rFonts w:cs="Arial"/>
          <w:b w:val="0"/>
        </w:rPr>
        <w:t>*</w:t>
      </w:r>
      <w:r w:rsidRPr="00FA663E">
        <w:rPr>
          <w:rFonts w:cs="Arial"/>
          <w:b w:val="0"/>
        </w:rPr>
        <w:t xml:space="preserve"> computed </w:t>
      </w:r>
      <w:r w:rsidR="00125249" w:rsidRPr="00FA663E">
        <w:rPr>
          <w:rFonts w:cs="Arial"/>
          <w:b w:val="0"/>
        </w:rPr>
        <w:t xml:space="preserve">as per instructions in the </w:t>
      </w:r>
      <w:r w:rsidR="00E40BC5" w:rsidRPr="00FA663E">
        <w:rPr>
          <w:rFonts w:cs="Arial"/>
          <w:b w:val="0"/>
        </w:rPr>
        <w:t>RfQ</w:t>
      </w:r>
      <w:r w:rsidRPr="00FA663E">
        <w:rPr>
          <w:rFonts w:cs="Arial"/>
          <w:b w:val="0"/>
          <w:bCs/>
        </w:rPr>
        <w:t xml:space="preserve">based on unconsolidated audited annual accounts </w:t>
      </w:r>
      <w:r w:rsidR="00791461" w:rsidRPr="00FA663E">
        <w:rPr>
          <w:rFonts w:cs="Arial"/>
          <w:b w:val="0"/>
          <w:bCs/>
        </w:rPr>
        <w:t xml:space="preserve">(refer Note-2 below) </w:t>
      </w:r>
      <w:r w:rsidRPr="00FA663E">
        <w:rPr>
          <w:rFonts w:cs="Arial"/>
          <w:b w:val="0"/>
          <w:bCs/>
        </w:rPr>
        <w:t>of any of the last three (3) financial years</w:t>
      </w:r>
      <w:r w:rsidR="00C2443F" w:rsidRPr="00FA663E">
        <w:rPr>
          <w:rFonts w:cs="Arial"/>
          <w:b w:val="0"/>
          <w:bCs/>
        </w:rPr>
        <w:t>, as provided in Clause 2.2.3,</w:t>
      </w:r>
      <w:r w:rsidRPr="00FA663E">
        <w:rPr>
          <w:rFonts w:cs="Arial"/>
          <w:b w:val="0"/>
          <w:bCs/>
        </w:rPr>
        <w:t xml:space="preserve"> immediately preceding the last date of submission of Response to </w:t>
      </w:r>
      <w:r w:rsidR="00E40BC5" w:rsidRPr="00FA663E">
        <w:rPr>
          <w:rFonts w:cs="Arial"/>
          <w:b w:val="0"/>
          <w:bCs/>
        </w:rPr>
        <w:t>RfQ</w:t>
      </w:r>
      <w:r w:rsidRPr="00FA663E">
        <w:rPr>
          <w:rFonts w:cs="Arial"/>
          <w:b w:val="0"/>
          <w:bCs/>
        </w:rPr>
        <w:t>.</w:t>
      </w:r>
    </w:p>
    <w:p w:rsidR="0035725F" w:rsidRPr="00FA663E" w:rsidRDefault="0035725F">
      <w:pPr>
        <w:ind w:left="900"/>
        <w:jc w:val="both"/>
        <w:rPr>
          <w:rFonts w:cs="Arial"/>
          <w:b w:val="0"/>
          <w:color w:val="000000"/>
          <w:szCs w:val="24"/>
        </w:rPr>
      </w:pPr>
    </w:p>
    <w:tbl>
      <w:tblPr>
        <w:tblW w:w="870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3"/>
        <w:gridCol w:w="1735"/>
        <w:gridCol w:w="1390"/>
        <w:gridCol w:w="2332"/>
        <w:gridCol w:w="1683"/>
      </w:tblGrid>
      <w:tr w:rsidR="0035725F" w:rsidRPr="00FA663E" w:rsidTr="00C2443F">
        <w:trPr>
          <w:tblHeader/>
        </w:trPr>
        <w:tc>
          <w:tcPr>
            <w:tcW w:w="1563" w:type="dxa"/>
          </w:tcPr>
          <w:p w:rsidR="0035725F" w:rsidRPr="00FA663E" w:rsidRDefault="0035725F">
            <w:pPr>
              <w:pStyle w:val="BodyText"/>
              <w:rPr>
                <w:rFonts w:cs="Arial"/>
                <w:bCs/>
                <w:color w:val="000000"/>
                <w:szCs w:val="24"/>
              </w:rPr>
            </w:pPr>
            <w:r w:rsidRPr="00FA663E">
              <w:rPr>
                <w:rFonts w:cs="Arial"/>
                <w:bCs/>
                <w:color w:val="000000"/>
                <w:szCs w:val="24"/>
              </w:rPr>
              <w:t>Name of Consortium Member</w:t>
            </w:r>
          </w:p>
          <w:p w:rsidR="0035725F" w:rsidRPr="00FA663E" w:rsidRDefault="0035725F">
            <w:pPr>
              <w:pStyle w:val="BodyText"/>
              <w:rPr>
                <w:rFonts w:cs="Arial"/>
                <w:bCs/>
                <w:color w:val="000000"/>
                <w:szCs w:val="24"/>
              </w:rPr>
            </w:pPr>
            <w:r w:rsidRPr="00FA663E">
              <w:rPr>
                <w:rFonts w:cs="Arial"/>
                <w:bCs/>
                <w:color w:val="000000"/>
                <w:szCs w:val="24"/>
              </w:rPr>
              <w:t>(1)</w:t>
            </w:r>
          </w:p>
        </w:tc>
        <w:tc>
          <w:tcPr>
            <w:tcW w:w="1735" w:type="dxa"/>
          </w:tcPr>
          <w:p w:rsidR="0035725F" w:rsidRPr="00FA663E" w:rsidRDefault="0035725F">
            <w:pPr>
              <w:pStyle w:val="BodyText"/>
              <w:rPr>
                <w:rFonts w:cs="Arial"/>
                <w:bCs/>
                <w:color w:val="000000"/>
                <w:szCs w:val="24"/>
              </w:rPr>
            </w:pPr>
            <w:r w:rsidRPr="00FA663E">
              <w:rPr>
                <w:rFonts w:cs="Arial"/>
                <w:bCs/>
                <w:color w:val="000000"/>
                <w:szCs w:val="24"/>
              </w:rPr>
              <w:t>Equity Commitment  in the Project (%)</w:t>
            </w:r>
          </w:p>
          <w:p w:rsidR="0035725F" w:rsidRPr="00FA663E" w:rsidRDefault="0035725F">
            <w:pPr>
              <w:pStyle w:val="BodyText"/>
              <w:rPr>
                <w:rFonts w:cs="Arial"/>
                <w:bCs/>
                <w:color w:val="000000"/>
                <w:szCs w:val="24"/>
              </w:rPr>
            </w:pPr>
            <w:r w:rsidRPr="00FA663E">
              <w:rPr>
                <w:rFonts w:cs="Arial"/>
                <w:bCs/>
                <w:color w:val="000000"/>
                <w:szCs w:val="24"/>
              </w:rPr>
              <w:t>(2)</w:t>
            </w:r>
          </w:p>
        </w:tc>
        <w:tc>
          <w:tcPr>
            <w:tcW w:w="1390" w:type="dxa"/>
          </w:tcPr>
          <w:p w:rsidR="0035725F" w:rsidRPr="00FA663E" w:rsidRDefault="0035725F">
            <w:pPr>
              <w:pStyle w:val="BodyText"/>
              <w:rPr>
                <w:rFonts w:cs="Arial"/>
                <w:bCs/>
                <w:color w:val="000000"/>
                <w:szCs w:val="24"/>
              </w:rPr>
            </w:pPr>
            <w:r w:rsidRPr="00FA663E">
              <w:rPr>
                <w:rFonts w:cs="Arial"/>
                <w:bCs/>
                <w:color w:val="000000"/>
                <w:szCs w:val="24"/>
              </w:rPr>
              <w:t>Networth of Member (Rs.Crore)</w:t>
            </w:r>
          </w:p>
          <w:p w:rsidR="0035725F" w:rsidRPr="00FA663E" w:rsidRDefault="0035725F">
            <w:pPr>
              <w:pStyle w:val="BodyText"/>
              <w:rPr>
                <w:rFonts w:cs="Arial"/>
                <w:bCs/>
                <w:color w:val="000000"/>
                <w:szCs w:val="24"/>
              </w:rPr>
            </w:pPr>
            <w:r w:rsidRPr="00FA663E">
              <w:rPr>
                <w:rFonts w:cs="Arial"/>
                <w:bCs/>
                <w:color w:val="000000"/>
                <w:szCs w:val="24"/>
              </w:rPr>
              <w:t>(3)</w:t>
            </w:r>
          </w:p>
          <w:p w:rsidR="0035725F" w:rsidRPr="00FA663E" w:rsidRDefault="0035725F">
            <w:pPr>
              <w:pStyle w:val="BodyText"/>
              <w:rPr>
                <w:rFonts w:cs="Arial"/>
                <w:bCs/>
                <w:color w:val="000000"/>
                <w:szCs w:val="24"/>
              </w:rPr>
            </w:pPr>
            <w:r w:rsidRPr="00FA663E">
              <w:rPr>
                <w:rFonts w:cs="Arial"/>
                <w:bCs/>
                <w:color w:val="000000"/>
                <w:szCs w:val="24"/>
              </w:rPr>
              <w:t>(As per table below)</w:t>
            </w:r>
          </w:p>
        </w:tc>
        <w:tc>
          <w:tcPr>
            <w:tcW w:w="2332" w:type="dxa"/>
          </w:tcPr>
          <w:p w:rsidR="008B53C8" w:rsidRPr="00FA663E" w:rsidRDefault="0035725F">
            <w:pPr>
              <w:pStyle w:val="BodyText"/>
              <w:rPr>
                <w:rFonts w:cs="Arial"/>
                <w:bCs/>
                <w:color w:val="000000"/>
                <w:szCs w:val="24"/>
              </w:rPr>
            </w:pPr>
            <w:r w:rsidRPr="00FA663E">
              <w:rPr>
                <w:rFonts w:cs="Arial"/>
                <w:bCs/>
                <w:color w:val="000000"/>
                <w:szCs w:val="24"/>
              </w:rPr>
              <w:t xml:space="preserve">Networth Requirement to be met by Member in proportion to the Equity Commitment </w:t>
            </w:r>
          </w:p>
          <w:p w:rsidR="0035725F" w:rsidRPr="00FA663E" w:rsidRDefault="0035725F">
            <w:pPr>
              <w:pStyle w:val="BodyText"/>
              <w:rPr>
                <w:rFonts w:cs="Arial"/>
                <w:bCs/>
                <w:color w:val="000000"/>
                <w:szCs w:val="24"/>
              </w:rPr>
            </w:pPr>
            <w:r w:rsidRPr="00FA663E">
              <w:rPr>
                <w:rFonts w:cs="Arial"/>
                <w:bCs/>
                <w:color w:val="000000"/>
                <w:szCs w:val="24"/>
              </w:rPr>
              <w:t>(Rs.Crore</w:t>
            </w:r>
            <w:r w:rsidR="008B53C8" w:rsidRPr="00FA663E">
              <w:rPr>
                <w:rFonts w:cs="Arial"/>
                <w:bCs/>
                <w:color w:val="000000"/>
                <w:szCs w:val="24"/>
              </w:rPr>
              <w:t>s)</w:t>
            </w:r>
          </w:p>
          <w:p w:rsidR="0035725F" w:rsidRPr="00FA663E" w:rsidRDefault="00C85200">
            <w:pPr>
              <w:pStyle w:val="BodyText"/>
              <w:rPr>
                <w:rFonts w:cs="Arial"/>
                <w:bCs/>
                <w:color w:val="000000"/>
                <w:szCs w:val="24"/>
              </w:rPr>
            </w:pPr>
            <w:r w:rsidRPr="00FA663E">
              <w:rPr>
                <w:rFonts w:cs="Arial"/>
                <w:bCs/>
                <w:color w:val="000000"/>
                <w:szCs w:val="24"/>
              </w:rPr>
              <w:t xml:space="preserve">(4 = 2 x Total Networth requirement for the Project </w:t>
            </w:r>
            <w:r w:rsidR="0035725F" w:rsidRPr="00FA663E">
              <w:rPr>
                <w:rFonts w:cs="Arial"/>
                <w:bCs/>
                <w:color w:val="000000"/>
                <w:szCs w:val="24"/>
              </w:rPr>
              <w:t>)</w:t>
            </w:r>
          </w:p>
        </w:tc>
        <w:tc>
          <w:tcPr>
            <w:tcW w:w="1683" w:type="dxa"/>
          </w:tcPr>
          <w:p w:rsidR="0035725F" w:rsidRPr="00FA663E" w:rsidRDefault="0035725F">
            <w:pPr>
              <w:pStyle w:val="BodyText"/>
              <w:rPr>
                <w:rFonts w:cs="Arial"/>
                <w:bCs/>
                <w:color w:val="000000"/>
                <w:szCs w:val="24"/>
              </w:rPr>
            </w:pPr>
            <w:r w:rsidRPr="00FA663E">
              <w:rPr>
                <w:rFonts w:cs="Arial"/>
                <w:bCs/>
                <w:color w:val="000000"/>
                <w:szCs w:val="24"/>
              </w:rPr>
              <w:t>Whether the Member meets the Networth Requirement</w:t>
            </w:r>
          </w:p>
          <w:p w:rsidR="0035725F" w:rsidRPr="00FA663E" w:rsidRDefault="0035725F">
            <w:pPr>
              <w:pStyle w:val="BodyText"/>
              <w:rPr>
                <w:rFonts w:cs="Arial"/>
                <w:bCs/>
                <w:color w:val="000000"/>
                <w:szCs w:val="24"/>
              </w:rPr>
            </w:pPr>
            <w:r w:rsidRPr="00FA663E">
              <w:rPr>
                <w:rFonts w:cs="Arial"/>
                <w:bCs/>
                <w:color w:val="000000"/>
                <w:szCs w:val="24"/>
              </w:rPr>
              <w:t>(5)</w:t>
            </w:r>
          </w:p>
        </w:tc>
      </w:tr>
      <w:tr w:rsidR="0035725F" w:rsidRPr="00FA663E" w:rsidTr="00C2443F">
        <w:tc>
          <w:tcPr>
            <w:tcW w:w="1563" w:type="dxa"/>
          </w:tcPr>
          <w:p w:rsidR="0035725F" w:rsidRPr="00FA663E" w:rsidRDefault="0035725F">
            <w:pPr>
              <w:pStyle w:val="BodyText"/>
              <w:jc w:val="both"/>
              <w:rPr>
                <w:rFonts w:cs="Arial"/>
                <w:b w:val="0"/>
                <w:color w:val="000000"/>
                <w:szCs w:val="24"/>
              </w:rPr>
            </w:pPr>
            <w:r w:rsidRPr="00FA663E">
              <w:rPr>
                <w:rFonts w:cs="Arial"/>
                <w:b w:val="0"/>
                <w:color w:val="000000"/>
                <w:szCs w:val="24"/>
              </w:rPr>
              <w:t>1</w:t>
            </w:r>
          </w:p>
        </w:tc>
        <w:tc>
          <w:tcPr>
            <w:tcW w:w="1735" w:type="dxa"/>
          </w:tcPr>
          <w:p w:rsidR="0035725F" w:rsidRPr="00FA663E" w:rsidRDefault="0035725F">
            <w:pPr>
              <w:pStyle w:val="BodyText"/>
              <w:rPr>
                <w:rFonts w:cs="Arial"/>
                <w:color w:val="000000"/>
                <w:szCs w:val="24"/>
              </w:rPr>
            </w:pPr>
          </w:p>
        </w:tc>
        <w:tc>
          <w:tcPr>
            <w:tcW w:w="1390" w:type="dxa"/>
          </w:tcPr>
          <w:p w:rsidR="0035725F" w:rsidRPr="00FA663E" w:rsidRDefault="0035725F">
            <w:pPr>
              <w:pStyle w:val="BodyText"/>
              <w:rPr>
                <w:rFonts w:cs="Arial"/>
                <w:color w:val="000000"/>
                <w:szCs w:val="24"/>
              </w:rPr>
            </w:pPr>
          </w:p>
        </w:tc>
        <w:tc>
          <w:tcPr>
            <w:tcW w:w="2332" w:type="dxa"/>
          </w:tcPr>
          <w:p w:rsidR="0035725F" w:rsidRPr="00FA663E" w:rsidRDefault="0035725F">
            <w:pPr>
              <w:pStyle w:val="BodyText"/>
              <w:rPr>
                <w:rFonts w:cs="Arial"/>
                <w:color w:val="000000"/>
                <w:szCs w:val="24"/>
              </w:rPr>
            </w:pPr>
          </w:p>
        </w:tc>
        <w:tc>
          <w:tcPr>
            <w:tcW w:w="1683" w:type="dxa"/>
          </w:tcPr>
          <w:p w:rsidR="0035725F" w:rsidRPr="00FA663E" w:rsidRDefault="0035725F">
            <w:pPr>
              <w:pStyle w:val="BodyText"/>
              <w:rPr>
                <w:rFonts w:cs="Arial"/>
                <w:color w:val="000000"/>
                <w:szCs w:val="24"/>
              </w:rPr>
            </w:pPr>
            <w:r w:rsidRPr="00FA663E">
              <w:rPr>
                <w:rFonts w:cs="Arial"/>
                <w:color w:val="000000"/>
                <w:szCs w:val="24"/>
              </w:rPr>
              <w:t>Yes/No</w:t>
            </w:r>
          </w:p>
        </w:tc>
      </w:tr>
      <w:tr w:rsidR="0035725F" w:rsidRPr="00FA663E" w:rsidTr="00C2443F">
        <w:tc>
          <w:tcPr>
            <w:tcW w:w="1563" w:type="dxa"/>
          </w:tcPr>
          <w:p w:rsidR="0035725F" w:rsidRPr="00FA663E" w:rsidRDefault="0035725F">
            <w:pPr>
              <w:pStyle w:val="BodyText"/>
              <w:jc w:val="both"/>
              <w:rPr>
                <w:rFonts w:cs="Arial"/>
                <w:b w:val="0"/>
                <w:color w:val="000000"/>
                <w:szCs w:val="24"/>
              </w:rPr>
            </w:pPr>
            <w:r w:rsidRPr="00FA663E">
              <w:rPr>
                <w:rFonts w:cs="Arial"/>
                <w:b w:val="0"/>
                <w:color w:val="000000"/>
                <w:szCs w:val="24"/>
              </w:rPr>
              <w:t>2</w:t>
            </w:r>
          </w:p>
        </w:tc>
        <w:tc>
          <w:tcPr>
            <w:tcW w:w="1735" w:type="dxa"/>
          </w:tcPr>
          <w:p w:rsidR="0035725F" w:rsidRPr="00FA663E" w:rsidRDefault="0035725F">
            <w:pPr>
              <w:pStyle w:val="BodyText"/>
              <w:rPr>
                <w:rFonts w:cs="Arial"/>
                <w:color w:val="000000"/>
                <w:szCs w:val="24"/>
              </w:rPr>
            </w:pPr>
          </w:p>
        </w:tc>
        <w:tc>
          <w:tcPr>
            <w:tcW w:w="1390" w:type="dxa"/>
          </w:tcPr>
          <w:p w:rsidR="0035725F" w:rsidRPr="00FA663E" w:rsidRDefault="0035725F">
            <w:pPr>
              <w:pStyle w:val="BodyText"/>
              <w:rPr>
                <w:rFonts w:cs="Arial"/>
                <w:color w:val="000000"/>
                <w:szCs w:val="24"/>
              </w:rPr>
            </w:pPr>
          </w:p>
        </w:tc>
        <w:tc>
          <w:tcPr>
            <w:tcW w:w="2332" w:type="dxa"/>
          </w:tcPr>
          <w:p w:rsidR="0035725F" w:rsidRPr="00FA663E" w:rsidRDefault="0035725F">
            <w:pPr>
              <w:pStyle w:val="BodyText"/>
              <w:rPr>
                <w:rFonts w:cs="Arial"/>
                <w:color w:val="000000"/>
                <w:szCs w:val="24"/>
              </w:rPr>
            </w:pPr>
          </w:p>
        </w:tc>
        <w:tc>
          <w:tcPr>
            <w:tcW w:w="1683" w:type="dxa"/>
          </w:tcPr>
          <w:p w:rsidR="0035725F" w:rsidRPr="00FA663E" w:rsidRDefault="0035725F">
            <w:pPr>
              <w:pStyle w:val="BodyText"/>
              <w:rPr>
                <w:rFonts w:cs="Arial"/>
                <w:color w:val="000000"/>
                <w:szCs w:val="24"/>
              </w:rPr>
            </w:pPr>
            <w:r w:rsidRPr="00FA663E">
              <w:rPr>
                <w:rFonts w:cs="Arial"/>
                <w:color w:val="000000"/>
                <w:szCs w:val="24"/>
              </w:rPr>
              <w:t>Yes/No</w:t>
            </w:r>
          </w:p>
        </w:tc>
      </w:tr>
      <w:tr w:rsidR="0035725F" w:rsidRPr="00FA663E" w:rsidTr="00C2443F">
        <w:tc>
          <w:tcPr>
            <w:tcW w:w="1563" w:type="dxa"/>
          </w:tcPr>
          <w:p w:rsidR="0035725F" w:rsidRPr="00FA663E" w:rsidRDefault="0035725F">
            <w:pPr>
              <w:pStyle w:val="BodyText"/>
              <w:jc w:val="both"/>
              <w:rPr>
                <w:rFonts w:cs="Arial"/>
                <w:b w:val="0"/>
                <w:color w:val="000000"/>
                <w:szCs w:val="24"/>
              </w:rPr>
            </w:pPr>
            <w:r w:rsidRPr="00FA663E">
              <w:rPr>
                <w:rFonts w:cs="Arial"/>
                <w:b w:val="0"/>
                <w:color w:val="000000"/>
                <w:szCs w:val="24"/>
              </w:rPr>
              <w:t>..</w:t>
            </w:r>
          </w:p>
        </w:tc>
        <w:tc>
          <w:tcPr>
            <w:tcW w:w="1735" w:type="dxa"/>
          </w:tcPr>
          <w:p w:rsidR="0035725F" w:rsidRPr="00FA663E" w:rsidRDefault="0035725F">
            <w:pPr>
              <w:pStyle w:val="BodyText"/>
              <w:rPr>
                <w:rFonts w:cs="Arial"/>
                <w:color w:val="000000"/>
                <w:szCs w:val="24"/>
              </w:rPr>
            </w:pPr>
          </w:p>
        </w:tc>
        <w:tc>
          <w:tcPr>
            <w:tcW w:w="1390" w:type="dxa"/>
          </w:tcPr>
          <w:p w:rsidR="0035725F" w:rsidRPr="00FA663E" w:rsidRDefault="0035725F">
            <w:pPr>
              <w:pStyle w:val="BodyText"/>
              <w:rPr>
                <w:rFonts w:cs="Arial"/>
                <w:color w:val="000000"/>
                <w:szCs w:val="24"/>
              </w:rPr>
            </w:pPr>
          </w:p>
        </w:tc>
        <w:tc>
          <w:tcPr>
            <w:tcW w:w="2332" w:type="dxa"/>
          </w:tcPr>
          <w:p w:rsidR="0035725F" w:rsidRPr="00FA663E" w:rsidRDefault="0035725F">
            <w:pPr>
              <w:pStyle w:val="BodyText"/>
              <w:rPr>
                <w:rFonts w:cs="Arial"/>
                <w:color w:val="000000"/>
                <w:szCs w:val="24"/>
              </w:rPr>
            </w:pPr>
          </w:p>
        </w:tc>
        <w:tc>
          <w:tcPr>
            <w:tcW w:w="1683" w:type="dxa"/>
          </w:tcPr>
          <w:p w:rsidR="0035725F" w:rsidRPr="00FA663E" w:rsidRDefault="0035725F">
            <w:pPr>
              <w:pStyle w:val="BodyText"/>
              <w:rPr>
                <w:rFonts w:cs="Arial"/>
                <w:color w:val="000000"/>
                <w:szCs w:val="24"/>
              </w:rPr>
            </w:pPr>
            <w:r w:rsidRPr="00FA663E">
              <w:rPr>
                <w:rFonts w:cs="Arial"/>
                <w:color w:val="000000"/>
                <w:szCs w:val="24"/>
              </w:rPr>
              <w:t>Yes/No</w:t>
            </w:r>
          </w:p>
        </w:tc>
      </w:tr>
      <w:tr w:rsidR="0035725F" w:rsidRPr="00FA663E" w:rsidTr="00C2443F">
        <w:tc>
          <w:tcPr>
            <w:tcW w:w="3298" w:type="dxa"/>
            <w:gridSpan w:val="2"/>
          </w:tcPr>
          <w:p w:rsidR="0035725F" w:rsidRPr="00FA663E" w:rsidRDefault="0035725F">
            <w:pPr>
              <w:pStyle w:val="BodyText"/>
              <w:rPr>
                <w:rFonts w:cs="Arial"/>
                <w:color w:val="000000"/>
                <w:szCs w:val="24"/>
              </w:rPr>
            </w:pPr>
            <w:r w:rsidRPr="00FA663E">
              <w:rPr>
                <w:rFonts w:cs="Arial"/>
                <w:b w:val="0"/>
                <w:color w:val="000000"/>
                <w:szCs w:val="24"/>
              </w:rPr>
              <w:t xml:space="preserve">Total Networth for financial </w:t>
            </w:r>
            <w:r w:rsidR="00CE46FF" w:rsidRPr="00FA663E">
              <w:rPr>
                <w:rFonts w:cs="Arial"/>
                <w:b w:val="0"/>
                <w:color w:val="000000"/>
                <w:szCs w:val="24"/>
              </w:rPr>
              <w:t xml:space="preserve"> requirements</w:t>
            </w:r>
          </w:p>
        </w:tc>
        <w:tc>
          <w:tcPr>
            <w:tcW w:w="1390" w:type="dxa"/>
          </w:tcPr>
          <w:p w:rsidR="0035725F" w:rsidRPr="00FA663E" w:rsidRDefault="0035725F">
            <w:pPr>
              <w:pStyle w:val="BodyText"/>
              <w:rPr>
                <w:rFonts w:cs="Arial"/>
                <w:color w:val="000000"/>
                <w:szCs w:val="24"/>
              </w:rPr>
            </w:pPr>
          </w:p>
        </w:tc>
        <w:tc>
          <w:tcPr>
            <w:tcW w:w="2332" w:type="dxa"/>
          </w:tcPr>
          <w:p w:rsidR="0035725F" w:rsidRPr="00FA663E" w:rsidRDefault="0035725F">
            <w:pPr>
              <w:pStyle w:val="BodyText"/>
              <w:rPr>
                <w:rFonts w:cs="Arial"/>
                <w:color w:val="000000"/>
                <w:szCs w:val="24"/>
              </w:rPr>
            </w:pPr>
          </w:p>
        </w:tc>
        <w:tc>
          <w:tcPr>
            <w:tcW w:w="1683" w:type="dxa"/>
          </w:tcPr>
          <w:p w:rsidR="0035725F" w:rsidRPr="00FA663E" w:rsidRDefault="0035725F">
            <w:pPr>
              <w:pStyle w:val="BodyText"/>
              <w:rPr>
                <w:rFonts w:cs="Arial"/>
                <w:color w:val="000000"/>
                <w:szCs w:val="24"/>
              </w:rPr>
            </w:pPr>
          </w:p>
        </w:tc>
      </w:tr>
    </w:tbl>
    <w:p w:rsidR="0035725F" w:rsidRPr="00FA663E" w:rsidRDefault="0035725F">
      <w:pPr>
        <w:ind w:left="900"/>
        <w:jc w:val="both"/>
        <w:rPr>
          <w:rFonts w:cs="Arial"/>
          <w:b w:val="0"/>
          <w:color w:val="000000"/>
          <w:szCs w:val="24"/>
        </w:rPr>
      </w:pPr>
    </w:p>
    <w:p w:rsidR="0035725F" w:rsidRPr="00FA663E" w:rsidRDefault="0035725F">
      <w:pPr>
        <w:pStyle w:val="BodyText"/>
        <w:jc w:val="left"/>
        <w:rPr>
          <w:rFonts w:cs="Arial"/>
          <w:color w:val="000000"/>
          <w:szCs w:val="24"/>
        </w:rPr>
      </w:pPr>
      <w:r w:rsidRPr="00FA663E">
        <w:rPr>
          <w:rFonts w:cs="Arial"/>
          <w:color w:val="000000"/>
          <w:szCs w:val="24"/>
        </w:rPr>
        <w:t>Member – I (Lead Member)</w:t>
      </w:r>
    </w:p>
    <w:p w:rsidR="0035725F" w:rsidRPr="00FA663E" w:rsidRDefault="0035725F">
      <w:pPr>
        <w:pStyle w:val="BodyText"/>
        <w:jc w:val="left"/>
        <w:rPr>
          <w:rFonts w:cs="Arial"/>
          <w:color w:val="000000"/>
          <w:szCs w:val="24"/>
        </w:rPr>
      </w:pPr>
      <w:r w:rsidRPr="00FA663E">
        <w:rPr>
          <w:rFonts w:cs="Arial"/>
          <w:color w:val="000000"/>
          <w:szCs w:val="24"/>
        </w:rPr>
        <w:t xml:space="preserve">[Note: Similar particulars for each Member of the Consortium is to be furnished, duly certified by the Member’s Statutory Auditors] </w:t>
      </w:r>
    </w:p>
    <w:p w:rsidR="0035725F" w:rsidRPr="00FA663E" w:rsidRDefault="0035725F">
      <w:pPr>
        <w:pStyle w:val="BodyText"/>
        <w:rPr>
          <w:rFonts w:cs="Arial"/>
          <w:color w:val="000000"/>
          <w:szCs w:val="24"/>
        </w:rPr>
      </w:pPr>
    </w:p>
    <w:p w:rsidR="0035725F" w:rsidRPr="00FA663E" w:rsidRDefault="0035725F" w:rsidP="00FA02A5">
      <w:pPr>
        <w:pStyle w:val="BodyText"/>
        <w:numPr>
          <w:ilvl w:val="0"/>
          <w:numId w:val="34"/>
        </w:numPr>
        <w:tabs>
          <w:tab w:val="clear" w:pos="180"/>
        </w:tabs>
        <w:ind w:left="540"/>
        <w:jc w:val="left"/>
        <w:rPr>
          <w:rFonts w:cs="Arial"/>
          <w:b w:val="0"/>
          <w:color w:val="000000"/>
          <w:szCs w:val="24"/>
        </w:rPr>
      </w:pPr>
      <w:r w:rsidRPr="00FA663E">
        <w:rPr>
          <w:rFonts w:cs="Arial"/>
          <w:b w:val="0"/>
          <w:color w:val="000000"/>
          <w:szCs w:val="24"/>
        </w:rPr>
        <w:t>Name of Member:</w:t>
      </w:r>
    </w:p>
    <w:p w:rsidR="0035725F" w:rsidRPr="00FA663E" w:rsidRDefault="0035725F" w:rsidP="00FA02A5">
      <w:pPr>
        <w:pStyle w:val="BodyText"/>
        <w:numPr>
          <w:ilvl w:val="0"/>
          <w:numId w:val="34"/>
        </w:numPr>
        <w:tabs>
          <w:tab w:val="clear" w:pos="180"/>
        </w:tabs>
        <w:ind w:left="540"/>
        <w:jc w:val="left"/>
        <w:rPr>
          <w:rFonts w:cs="Arial"/>
          <w:b w:val="0"/>
          <w:color w:val="000000"/>
          <w:szCs w:val="24"/>
        </w:rPr>
      </w:pPr>
      <w:r w:rsidRPr="00FA663E">
        <w:rPr>
          <w:rFonts w:cs="Arial"/>
          <w:b w:val="0"/>
          <w:color w:val="000000"/>
          <w:szCs w:val="24"/>
        </w:rPr>
        <w:t>Total Networth requirement: Rs ______crores</w:t>
      </w:r>
    </w:p>
    <w:p w:rsidR="0035725F" w:rsidRPr="00FA663E" w:rsidRDefault="0035725F" w:rsidP="00FA02A5">
      <w:pPr>
        <w:pStyle w:val="BodyText"/>
        <w:numPr>
          <w:ilvl w:val="0"/>
          <w:numId w:val="34"/>
        </w:numPr>
        <w:tabs>
          <w:tab w:val="clear" w:pos="180"/>
        </w:tabs>
        <w:ind w:left="540"/>
        <w:jc w:val="left"/>
        <w:rPr>
          <w:rFonts w:cs="Arial"/>
          <w:b w:val="0"/>
          <w:color w:val="000000"/>
          <w:szCs w:val="24"/>
        </w:rPr>
      </w:pPr>
      <w:r w:rsidRPr="00FA663E">
        <w:rPr>
          <w:rFonts w:cs="Arial"/>
          <w:b w:val="0"/>
          <w:color w:val="000000"/>
          <w:szCs w:val="24"/>
        </w:rPr>
        <w:t>Percentage of equity commitment for the Project by the Member___%</w:t>
      </w:r>
    </w:p>
    <w:p w:rsidR="0035725F" w:rsidRPr="00FA663E" w:rsidRDefault="0035725F" w:rsidP="00FA02A5">
      <w:pPr>
        <w:pStyle w:val="BodyText"/>
        <w:numPr>
          <w:ilvl w:val="0"/>
          <w:numId w:val="34"/>
        </w:numPr>
        <w:tabs>
          <w:tab w:val="clear" w:pos="180"/>
        </w:tabs>
        <w:ind w:left="540"/>
        <w:jc w:val="left"/>
        <w:rPr>
          <w:rFonts w:cs="Arial"/>
          <w:b w:val="0"/>
          <w:color w:val="000000"/>
          <w:szCs w:val="24"/>
        </w:rPr>
      </w:pPr>
      <w:r w:rsidRPr="00FA663E">
        <w:rPr>
          <w:rFonts w:cs="Arial"/>
          <w:b w:val="0"/>
          <w:color w:val="000000"/>
          <w:szCs w:val="24"/>
        </w:rPr>
        <w:t>Networth requirement for the Member</w:t>
      </w:r>
      <w:r w:rsidR="00D310CA" w:rsidRPr="00FA663E">
        <w:rPr>
          <w:rFonts w:cs="Arial"/>
          <w:b w:val="0"/>
          <w:color w:val="000000"/>
          <w:szCs w:val="24"/>
        </w:rPr>
        <w:t>***</w:t>
      </w:r>
      <w:r w:rsidRPr="00FA663E">
        <w:rPr>
          <w:rFonts w:cs="Arial"/>
          <w:b w:val="0"/>
          <w:color w:val="000000"/>
          <w:szCs w:val="24"/>
        </w:rPr>
        <w:t>: Rs. _______crores.</w:t>
      </w:r>
    </w:p>
    <w:p w:rsidR="0035725F" w:rsidRPr="00FA663E" w:rsidRDefault="0035725F" w:rsidP="00FA02A5">
      <w:pPr>
        <w:pStyle w:val="BodyText"/>
        <w:numPr>
          <w:ilvl w:val="0"/>
          <w:numId w:val="34"/>
        </w:numPr>
        <w:tabs>
          <w:tab w:val="clear" w:pos="180"/>
        </w:tabs>
        <w:ind w:left="540"/>
        <w:jc w:val="left"/>
        <w:rPr>
          <w:rFonts w:cs="Arial"/>
          <w:b w:val="0"/>
          <w:color w:val="000000"/>
          <w:szCs w:val="24"/>
        </w:rPr>
      </w:pPr>
      <w:r w:rsidRPr="00FA663E">
        <w:rPr>
          <w:rFonts w:cs="Arial"/>
          <w:b w:val="0"/>
          <w:color w:val="000000"/>
          <w:szCs w:val="24"/>
        </w:rPr>
        <w:t>Financial year considered for the Member:______</w:t>
      </w:r>
    </w:p>
    <w:p w:rsidR="0035725F" w:rsidRPr="00FA663E" w:rsidRDefault="0035725F">
      <w:pPr>
        <w:pStyle w:val="BodyText"/>
        <w:jc w:val="both"/>
        <w:rPr>
          <w:rFonts w:cs="Arial"/>
          <w:b w:val="0"/>
          <w:color w:val="000000"/>
          <w:szCs w:val="24"/>
        </w:rPr>
      </w:pPr>
    </w:p>
    <w:tbl>
      <w:tblPr>
        <w:tblW w:w="82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9"/>
        <w:gridCol w:w="3069"/>
        <w:gridCol w:w="3240"/>
      </w:tblGrid>
      <w:tr w:rsidR="0035725F" w:rsidRPr="00FA663E" w:rsidTr="00D220A2">
        <w:tc>
          <w:tcPr>
            <w:tcW w:w="1899" w:type="dxa"/>
          </w:tcPr>
          <w:p w:rsidR="0035725F" w:rsidRPr="00FA663E" w:rsidRDefault="0035725F">
            <w:pPr>
              <w:pStyle w:val="BodyText"/>
              <w:rPr>
                <w:rFonts w:cs="Arial"/>
                <w:b w:val="0"/>
                <w:bCs/>
                <w:color w:val="000000"/>
                <w:szCs w:val="24"/>
              </w:rPr>
            </w:pPr>
            <w:r w:rsidRPr="00FA663E">
              <w:rPr>
                <w:rFonts w:cs="Arial"/>
                <w:b w:val="0"/>
                <w:bCs/>
                <w:color w:val="000000"/>
                <w:szCs w:val="24"/>
              </w:rPr>
              <w:t xml:space="preserve">Name of </w:t>
            </w:r>
            <w:r w:rsidR="007B67FA" w:rsidRPr="00FA663E">
              <w:rPr>
                <w:rFonts w:cs="Arial"/>
                <w:b w:val="0"/>
                <w:bCs/>
                <w:color w:val="000000"/>
                <w:szCs w:val="24"/>
              </w:rPr>
              <w:t xml:space="preserve"> Financially Evaluated Entity(ies)</w:t>
            </w:r>
          </w:p>
        </w:tc>
        <w:tc>
          <w:tcPr>
            <w:tcW w:w="3069" w:type="dxa"/>
          </w:tcPr>
          <w:p w:rsidR="0035725F" w:rsidRPr="00FA663E" w:rsidRDefault="0035725F">
            <w:pPr>
              <w:pStyle w:val="BodyText"/>
              <w:rPr>
                <w:rFonts w:cs="Arial"/>
                <w:b w:val="0"/>
                <w:bCs/>
                <w:color w:val="000000"/>
                <w:szCs w:val="24"/>
              </w:rPr>
            </w:pPr>
            <w:r w:rsidRPr="00FA663E">
              <w:rPr>
                <w:rFonts w:cs="Arial"/>
                <w:b w:val="0"/>
                <w:bCs/>
                <w:color w:val="000000"/>
                <w:szCs w:val="24"/>
              </w:rPr>
              <w:t>Relationship*</w:t>
            </w:r>
            <w:r w:rsidR="00D93CC1" w:rsidRPr="00FA663E">
              <w:rPr>
                <w:rFonts w:cs="Arial"/>
                <w:b w:val="0"/>
                <w:bCs/>
                <w:color w:val="000000"/>
                <w:szCs w:val="24"/>
              </w:rPr>
              <w:t>*</w:t>
            </w:r>
            <w:r w:rsidRPr="00FA663E">
              <w:rPr>
                <w:rFonts w:cs="Arial"/>
                <w:b w:val="0"/>
                <w:bCs/>
                <w:color w:val="000000"/>
                <w:szCs w:val="24"/>
              </w:rPr>
              <w:t xml:space="preserve"> with Member of Consortium</w:t>
            </w:r>
          </w:p>
        </w:tc>
        <w:tc>
          <w:tcPr>
            <w:tcW w:w="3240" w:type="dxa"/>
          </w:tcPr>
          <w:p w:rsidR="0035725F" w:rsidRPr="00FA663E" w:rsidRDefault="0035725F">
            <w:pPr>
              <w:pStyle w:val="BodyText"/>
              <w:rPr>
                <w:rFonts w:cs="Arial"/>
                <w:b w:val="0"/>
                <w:bCs/>
                <w:color w:val="000000"/>
                <w:szCs w:val="24"/>
              </w:rPr>
            </w:pPr>
            <w:r w:rsidRPr="00FA663E">
              <w:rPr>
                <w:rFonts w:cs="Arial"/>
                <w:b w:val="0"/>
                <w:bCs/>
                <w:color w:val="000000"/>
                <w:szCs w:val="24"/>
              </w:rPr>
              <w:t>Networth  (Rs. Crore</w:t>
            </w:r>
            <w:r w:rsidR="008B53C8" w:rsidRPr="00FA663E">
              <w:rPr>
                <w:rFonts w:cs="Arial"/>
                <w:b w:val="0"/>
                <w:bCs/>
                <w:color w:val="000000"/>
                <w:szCs w:val="24"/>
              </w:rPr>
              <w:t>s</w:t>
            </w:r>
            <w:r w:rsidRPr="00FA663E">
              <w:rPr>
                <w:rFonts w:cs="Arial"/>
                <w:b w:val="0"/>
                <w:bCs/>
                <w:color w:val="000000"/>
                <w:szCs w:val="24"/>
              </w:rPr>
              <w:t>)</w:t>
            </w:r>
          </w:p>
        </w:tc>
      </w:tr>
      <w:tr w:rsidR="0035725F" w:rsidRPr="00FA663E" w:rsidTr="00D220A2">
        <w:tc>
          <w:tcPr>
            <w:tcW w:w="1899" w:type="dxa"/>
          </w:tcPr>
          <w:p w:rsidR="0035725F" w:rsidRPr="00FA663E" w:rsidRDefault="0035725F">
            <w:pPr>
              <w:pStyle w:val="BodyText"/>
              <w:rPr>
                <w:rFonts w:cs="Arial"/>
                <w:b w:val="0"/>
                <w:color w:val="000000"/>
                <w:szCs w:val="24"/>
              </w:rPr>
            </w:pPr>
            <w:r w:rsidRPr="00FA663E">
              <w:rPr>
                <w:rFonts w:cs="Arial"/>
                <w:b w:val="0"/>
                <w:color w:val="000000"/>
                <w:szCs w:val="24"/>
              </w:rPr>
              <w:t>1</w:t>
            </w:r>
          </w:p>
        </w:tc>
        <w:tc>
          <w:tcPr>
            <w:tcW w:w="3069" w:type="dxa"/>
          </w:tcPr>
          <w:p w:rsidR="0035725F" w:rsidRPr="00FA663E" w:rsidRDefault="0035725F">
            <w:pPr>
              <w:pStyle w:val="BodyText"/>
              <w:rPr>
                <w:rFonts w:cs="Arial"/>
                <w:b w:val="0"/>
                <w:color w:val="000000"/>
                <w:szCs w:val="24"/>
              </w:rPr>
            </w:pPr>
          </w:p>
        </w:tc>
        <w:tc>
          <w:tcPr>
            <w:tcW w:w="3240" w:type="dxa"/>
          </w:tcPr>
          <w:p w:rsidR="0035725F" w:rsidRPr="00FA663E" w:rsidRDefault="0035725F">
            <w:pPr>
              <w:pStyle w:val="BodyText"/>
              <w:rPr>
                <w:rFonts w:cs="Arial"/>
                <w:b w:val="0"/>
                <w:color w:val="000000"/>
                <w:szCs w:val="24"/>
              </w:rPr>
            </w:pPr>
          </w:p>
        </w:tc>
      </w:tr>
      <w:tr w:rsidR="0035725F" w:rsidRPr="00FA663E" w:rsidTr="00D220A2">
        <w:tc>
          <w:tcPr>
            <w:tcW w:w="1899" w:type="dxa"/>
          </w:tcPr>
          <w:p w:rsidR="0035725F" w:rsidRPr="00FA663E" w:rsidRDefault="0035725F">
            <w:pPr>
              <w:pStyle w:val="BodyText"/>
              <w:rPr>
                <w:rFonts w:cs="Arial"/>
                <w:b w:val="0"/>
                <w:color w:val="000000"/>
                <w:szCs w:val="24"/>
              </w:rPr>
            </w:pPr>
            <w:r w:rsidRPr="00FA663E">
              <w:rPr>
                <w:rFonts w:cs="Arial"/>
                <w:b w:val="0"/>
                <w:color w:val="000000"/>
                <w:szCs w:val="24"/>
              </w:rPr>
              <w:t>---</w:t>
            </w:r>
          </w:p>
        </w:tc>
        <w:tc>
          <w:tcPr>
            <w:tcW w:w="3069" w:type="dxa"/>
          </w:tcPr>
          <w:p w:rsidR="0035725F" w:rsidRPr="00FA663E" w:rsidRDefault="0035725F">
            <w:pPr>
              <w:pStyle w:val="BodyText"/>
              <w:rPr>
                <w:rFonts w:cs="Arial"/>
                <w:b w:val="0"/>
                <w:color w:val="000000"/>
                <w:szCs w:val="24"/>
              </w:rPr>
            </w:pPr>
          </w:p>
        </w:tc>
        <w:tc>
          <w:tcPr>
            <w:tcW w:w="3240" w:type="dxa"/>
          </w:tcPr>
          <w:p w:rsidR="0035725F" w:rsidRPr="00FA663E" w:rsidRDefault="0035725F">
            <w:pPr>
              <w:pStyle w:val="BodyText"/>
              <w:rPr>
                <w:rFonts w:cs="Arial"/>
                <w:b w:val="0"/>
                <w:color w:val="000000"/>
                <w:szCs w:val="24"/>
              </w:rPr>
            </w:pPr>
          </w:p>
        </w:tc>
      </w:tr>
      <w:tr w:rsidR="0035725F" w:rsidRPr="00FA663E" w:rsidTr="00D220A2">
        <w:tc>
          <w:tcPr>
            <w:tcW w:w="1899" w:type="dxa"/>
          </w:tcPr>
          <w:p w:rsidR="0035725F" w:rsidRPr="00FA663E" w:rsidRDefault="0035725F">
            <w:pPr>
              <w:pStyle w:val="BodyText"/>
              <w:rPr>
                <w:rFonts w:cs="Arial"/>
                <w:b w:val="0"/>
                <w:color w:val="000000"/>
                <w:szCs w:val="24"/>
              </w:rPr>
            </w:pPr>
            <w:r w:rsidRPr="00FA663E">
              <w:rPr>
                <w:rFonts w:cs="Arial"/>
                <w:b w:val="0"/>
                <w:color w:val="000000"/>
                <w:szCs w:val="24"/>
              </w:rPr>
              <w:t>---</w:t>
            </w:r>
          </w:p>
        </w:tc>
        <w:tc>
          <w:tcPr>
            <w:tcW w:w="3069" w:type="dxa"/>
          </w:tcPr>
          <w:p w:rsidR="0035725F" w:rsidRPr="00FA663E" w:rsidRDefault="0035725F">
            <w:pPr>
              <w:pStyle w:val="BodyText"/>
              <w:rPr>
                <w:rFonts w:cs="Arial"/>
                <w:b w:val="0"/>
                <w:color w:val="000000"/>
                <w:szCs w:val="24"/>
              </w:rPr>
            </w:pPr>
          </w:p>
        </w:tc>
        <w:tc>
          <w:tcPr>
            <w:tcW w:w="3240" w:type="dxa"/>
          </w:tcPr>
          <w:p w:rsidR="0035725F" w:rsidRPr="00FA663E" w:rsidRDefault="0035725F">
            <w:pPr>
              <w:pStyle w:val="BodyText"/>
              <w:rPr>
                <w:rFonts w:cs="Arial"/>
                <w:b w:val="0"/>
                <w:color w:val="000000"/>
                <w:szCs w:val="24"/>
              </w:rPr>
            </w:pPr>
          </w:p>
        </w:tc>
      </w:tr>
      <w:tr w:rsidR="0035725F" w:rsidRPr="00FA663E" w:rsidTr="00D220A2">
        <w:tc>
          <w:tcPr>
            <w:tcW w:w="4968" w:type="dxa"/>
            <w:gridSpan w:val="2"/>
          </w:tcPr>
          <w:p w:rsidR="0035725F" w:rsidRPr="00FA663E" w:rsidRDefault="0035725F">
            <w:pPr>
              <w:pStyle w:val="BodyText"/>
              <w:jc w:val="left"/>
              <w:rPr>
                <w:rFonts w:cs="Arial"/>
                <w:b w:val="0"/>
                <w:color w:val="000000"/>
                <w:szCs w:val="24"/>
              </w:rPr>
            </w:pPr>
            <w:r w:rsidRPr="00FA663E">
              <w:rPr>
                <w:rFonts w:cs="Arial"/>
                <w:b w:val="0"/>
                <w:color w:val="000000"/>
                <w:szCs w:val="24"/>
              </w:rPr>
              <w:t>Total Networth</w:t>
            </w:r>
          </w:p>
        </w:tc>
        <w:tc>
          <w:tcPr>
            <w:tcW w:w="3240" w:type="dxa"/>
          </w:tcPr>
          <w:p w:rsidR="0035725F" w:rsidRPr="00FA663E" w:rsidRDefault="0035725F">
            <w:pPr>
              <w:pStyle w:val="BodyText"/>
              <w:rPr>
                <w:rFonts w:cs="Arial"/>
                <w:b w:val="0"/>
                <w:color w:val="000000"/>
                <w:szCs w:val="24"/>
              </w:rPr>
            </w:pPr>
          </w:p>
        </w:tc>
      </w:tr>
    </w:tbl>
    <w:p w:rsidR="002765A1" w:rsidRPr="00FA663E" w:rsidRDefault="002765A1">
      <w:pPr>
        <w:pStyle w:val="BodyText"/>
        <w:jc w:val="both"/>
        <w:rPr>
          <w:rFonts w:cs="Arial"/>
          <w:b w:val="0"/>
          <w:color w:val="000000"/>
          <w:szCs w:val="24"/>
        </w:rPr>
      </w:pPr>
    </w:p>
    <w:p w:rsidR="0035725F" w:rsidRPr="00FA663E" w:rsidRDefault="003C437D" w:rsidP="00D220A2">
      <w:pPr>
        <w:pStyle w:val="BodyText"/>
        <w:ind w:left="720" w:hanging="360"/>
        <w:jc w:val="both"/>
        <w:rPr>
          <w:rFonts w:cs="Arial"/>
          <w:b w:val="0"/>
          <w:color w:val="000000"/>
          <w:szCs w:val="24"/>
        </w:rPr>
      </w:pPr>
      <w:r w:rsidRPr="00FA663E">
        <w:rPr>
          <w:rFonts w:cs="Arial"/>
          <w:b w:val="0"/>
          <w:color w:val="000000"/>
          <w:szCs w:val="24"/>
        </w:rPr>
        <w:t>*</w:t>
      </w:r>
      <w:r w:rsidR="00D220A2" w:rsidRPr="00FA663E">
        <w:rPr>
          <w:rFonts w:cs="Arial"/>
          <w:b w:val="0"/>
          <w:color w:val="000000"/>
          <w:szCs w:val="24"/>
        </w:rPr>
        <w:tab/>
      </w:r>
      <w:r w:rsidRPr="00FA663E">
        <w:rPr>
          <w:rFonts w:cs="Arial"/>
          <w:b w:val="0"/>
          <w:color w:val="000000"/>
          <w:szCs w:val="24"/>
        </w:rPr>
        <w:t xml:space="preserve">Equivalent USD shall be calculated as per provisions of Clause </w:t>
      </w:r>
      <w:fldSimple w:instr=" REF _Ref179561416 \r \h  \* MERGEFORMAT ">
        <w:r w:rsidR="00574151" w:rsidRPr="00574151">
          <w:rPr>
            <w:rFonts w:cs="Arial"/>
            <w:b w:val="0"/>
            <w:color w:val="000000"/>
            <w:szCs w:val="24"/>
          </w:rPr>
          <w:t>3.1.3.1</w:t>
        </w:r>
      </w:fldSimple>
    </w:p>
    <w:p w:rsidR="0035725F" w:rsidRPr="00FA663E" w:rsidRDefault="0035725F" w:rsidP="00D220A2">
      <w:pPr>
        <w:pStyle w:val="BodyText"/>
        <w:ind w:left="720" w:hanging="360"/>
        <w:jc w:val="both"/>
        <w:rPr>
          <w:rFonts w:cs="Arial"/>
          <w:b w:val="0"/>
          <w:color w:val="000000"/>
          <w:szCs w:val="24"/>
        </w:rPr>
      </w:pPr>
      <w:r w:rsidRPr="00FA663E">
        <w:rPr>
          <w:rFonts w:cs="Arial"/>
          <w:b w:val="0"/>
          <w:color w:val="000000"/>
          <w:szCs w:val="24"/>
        </w:rPr>
        <w:t>*</w:t>
      </w:r>
      <w:r w:rsidR="003E76BC" w:rsidRPr="00FA663E">
        <w:rPr>
          <w:rFonts w:cs="Arial"/>
          <w:b w:val="0"/>
          <w:color w:val="000000"/>
          <w:szCs w:val="24"/>
        </w:rPr>
        <w:t>*</w:t>
      </w:r>
      <w:r w:rsidR="00D220A2" w:rsidRPr="00FA663E">
        <w:rPr>
          <w:rFonts w:cs="Arial"/>
          <w:b w:val="0"/>
          <w:color w:val="000000"/>
          <w:szCs w:val="24"/>
        </w:rPr>
        <w:tab/>
      </w:r>
      <w:r w:rsidRPr="00FA663E">
        <w:rPr>
          <w:rFonts w:cs="Arial"/>
          <w:b w:val="0"/>
          <w:color w:val="000000"/>
          <w:szCs w:val="24"/>
        </w:rPr>
        <w:t>The column for “Relationship with Member of Consortium” is to be filled in only in case financial capability of Parent/Affiliate has been used for meeting Qualification Requirements.</w:t>
      </w:r>
    </w:p>
    <w:p w:rsidR="0035725F" w:rsidRPr="00FA663E" w:rsidRDefault="00D310CA" w:rsidP="00D220A2">
      <w:pPr>
        <w:pStyle w:val="BodyText"/>
        <w:ind w:left="720" w:hanging="360"/>
        <w:jc w:val="both"/>
        <w:rPr>
          <w:rFonts w:cs="Arial"/>
          <w:b w:val="0"/>
          <w:color w:val="000000"/>
          <w:szCs w:val="24"/>
        </w:rPr>
      </w:pPr>
      <w:r w:rsidRPr="00FA663E">
        <w:rPr>
          <w:rFonts w:cs="Arial"/>
          <w:b w:val="0"/>
          <w:color w:val="000000"/>
          <w:szCs w:val="24"/>
        </w:rPr>
        <w:t>***</w:t>
      </w:r>
      <w:r w:rsidR="00D220A2" w:rsidRPr="00FA663E">
        <w:rPr>
          <w:rFonts w:cs="Arial"/>
          <w:b w:val="0"/>
          <w:color w:val="000000"/>
          <w:szCs w:val="24"/>
        </w:rPr>
        <w:tab/>
      </w:r>
      <w:r w:rsidRPr="00FA663E">
        <w:rPr>
          <w:rFonts w:cs="Arial"/>
          <w:b w:val="0"/>
          <w:color w:val="000000"/>
          <w:szCs w:val="24"/>
        </w:rPr>
        <w:t xml:space="preserve">Networth requirement to be met by Member should be in proportion to the </w:t>
      </w:r>
      <w:r w:rsidRPr="00FA663E">
        <w:rPr>
          <w:rFonts w:cs="Arial"/>
          <w:b w:val="0"/>
          <w:color w:val="000000"/>
          <w:szCs w:val="24"/>
        </w:rPr>
        <w:lastRenderedPageBreak/>
        <w:t>equity commitment of the Member for the Project.</w:t>
      </w:r>
    </w:p>
    <w:p w:rsidR="0035725F" w:rsidRPr="00FA663E" w:rsidRDefault="0035725F">
      <w:pPr>
        <w:pStyle w:val="BodyText"/>
        <w:rPr>
          <w:rFonts w:cs="Arial"/>
          <w:b w:val="0"/>
          <w:color w:val="000000"/>
          <w:szCs w:val="24"/>
        </w:rPr>
      </w:pPr>
    </w:p>
    <w:p w:rsidR="0035725F" w:rsidRPr="00FA663E" w:rsidRDefault="0035725F">
      <w:pPr>
        <w:pStyle w:val="BodyText"/>
        <w:jc w:val="both"/>
        <w:rPr>
          <w:rFonts w:cs="Arial"/>
          <w:color w:val="000000"/>
          <w:szCs w:val="24"/>
        </w:rPr>
      </w:pPr>
      <w:r w:rsidRPr="00FA663E">
        <w:rPr>
          <w:rFonts w:cs="Arial"/>
          <w:color w:val="000000"/>
          <w:szCs w:val="24"/>
        </w:rPr>
        <w:t xml:space="preserve">Yours faithfully </w:t>
      </w:r>
    </w:p>
    <w:p w:rsidR="0035725F" w:rsidRPr="00FA663E" w:rsidRDefault="0035725F">
      <w:pPr>
        <w:pStyle w:val="BodyText"/>
        <w:jc w:val="both"/>
        <w:rPr>
          <w:rFonts w:cs="Arial"/>
          <w:color w:val="000000"/>
          <w:szCs w:val="24"/>
        </w:rPr>
      </w:pPr>
    </w:p>
    <w:p w:rsidR="0035725F" w:rsidRPr="00FA663E" w:rsidRDefault="0035725F">
      <w:pPr>
        <w:pStyle w:val="BodyText"/>
        <w:rPr>
          <w:rFonts w:cs="Arial"/>
          <w:color w:val="000000"/>
          <w:szCs w:val="24"/>
        </w:rPr>
      </w:pPr>
    </w:p>
    <w:p w:rsidR="00AE7AFB" w:rsidRPr="00FA663E" w:rsidRDefault="00AE7AFB" w:rsidP="00723E44">
      <w:pPr>
        <w:pStyle w:val="BodyText"/>
        <w:jc w:val="both"/>
        <w:rPr>
          <w:rFonts w:cs="Arial"/>
          <w:i/>
          <w:color w:val="000000"/>
          <w:szCs w:val="24"/>
        </w:rPr>
      </w:pPr>
      <w:r w:rsidRPr="00FA663E">
        <w:rPr>
          <w:rFonts w:cs="Arial"/>
          <w:i/>
          <w:color w:val="000000"/>
          <w:szCs w:val="24"/>
        </w:rPr>
        <w:t>(</w:t>
      </w:r>
      <w:r w:rsidRPr="00FA663E">
        <w:rPr>
          <w:rFonts w:cs="Arial"/>
          <w:b w:val="0"/>
          <w:i/>
          <w:color w:val="000000"/>
          <w:szCs w:val="24"/>
        </w:rPr>
        <w:t>Signature and stamp of</w:t>
      </w:r>
      <w:r w:rsidR="009816B3" w:rsidRPr="00FA663E">
        <w:rPr>
          <w:rFonts w:cs="Arial"/>
          <w:i/>
          <w:color w:val="000000"/>
          <w:szCs w:val="24"/>
        </w:rPr>
        <w:t xml:space="preserve">Any Whole-time </w:t>
      </w:r>
      <w:r w:rsidRPr="00FA663E">
        <w:rPr>
          <w:rFonts w:cs="Arial"/>
          <w:i/>
          <w:color w:val="000000"/>
          <w:szCs w:val="24"/>
        </w:rPr>
        <w:t>Director</w:t>
      </w:r>
      <w:r w:rsidRPr="00FA663E">
        <w:rPr>
          <w:rFonts w:cs="Arial"/>
          <w:b w:val="0"/>
        </w:rPr>
        <w:t>/</w:t>
      </w:r>
      <w:r w:rsidR="00FC0A63" w:rsidRPr="00FA663E">
        <w:rPr>
          <w:rFonts w:cs="Arial"/>
          <w:bCs/>
        </w:rPr>
        <w:t>Manager</w:t>
      </w:r>
      <w:r w:rsidRPr="00FA663E">
        <w:rPr>
          <w:rFonts w:cs="Arial"/>
          <w:b w:val="0"/>
        </w:rPr>
        <w:t>[refer Note</w:t>
      </w:r>
      <w:r w:rsidR="009B6AF9" w:rsidRPr="00FA663E">
        <w:rPr>
          <w:rFonts w:cs="Arial"/>
          <w:b w:val="0"/>
        </w:rPr>
        <w:t>-3</w:t>
      </w:r>
      <w:r w:rsidRPr="00FA663E">
        <w:rPr>
          <w:rFonts w:cs="Arial"/>
          <w:b w:val="0"/>
        </w:rPr>
        <w:t>below]</w:t>
      </w:r>
      <w:r w:rsidRPr="00FA663E">
        <w:rPr>
          <w:rFonts w:cs="Arial"/>
          <w:b w:val="0"/>
          <w:i/>
          <w:color w:val="000000"/>
          <w:szCs w:val="24"/>
        </w:rPr>
        <w:t>of Bidding Company/ Lead Member of Consortium</w:t>
      </w:r>
      <w:r w:rsidRPr="00FA663E">
        <w:rPr>
          <w:rFonts w:cs="Arial"/>
          <w:i/>
          <w:color w:val="000000"/>
          <w:szCs w:val="24"/>
        </w:rPr>
        <w:t>)</w:t>
      </w:r>
      <w:r w:rsidR="00542CE8" w:rsidRPr="00FA663E">
        <w:rPr>
          <w:rFonts w:cs="Arial"/>
          <w:b w:val="0"/>
        </w:rPr>
        <w:t xml:space="preserve"> (</w:t>
      </w:r>
      <w:r w:rsidR="00542CE8" w:rsidRPr="00FA663E">
        <w:rPr>
          <w:rFonts w:cs="Arial"/>
        </w:rPr>
        <w:t>Supported by a specific Board Resolution</w:t>
      </w:r>
      <w:r w:rsidR="00542CE8" w:rsidRPr="00FA663E">
        <w:rPr>
          <w:rFonts w:cs="Arial"/>
          <w:b w:val="0"/>
        </w:rPr>
        <w:t>)</w:t>
      </w:r>
    </w:p>
    <w:p w:rsidR="0035725F" w:rsidRPr="00FA663E" w:rsidRDefault="0035725F">
      <w:pPr>
        <w:pStyle w:val="BodyText"/>
        <w:jc w:val="left"/>
        <w:rPr>
          <w:rFonts w:cs="Arial"/>
          <w:i/>
          <w:color w:val="000000"/>
          <w:szCs w:val="24"/>
        </w:rPr>
      </w:pPr>
      <w:r w:rsidRPr="00FA663E">
        <w:rPr>
          <w:rFonts w:cs="Arial"/>
          <w:i/>
          <w:color w:val="000000"/>
          <w:szCs w:val="24"/>
        </w:rPr>
        <w:t>Name:</w:t>
      </w:r>
    </w:p>
    <w:p w:rsidR="0035725F" w:rsidRPr="00FA663E" w:rsidRDefault="0035725F">
      <w:pPr>
        <w:pStyle w:val="BodyText"/>
        <w:jc w:val="left"/>
        <w:rPr>
          <w:rFonts w:cs="Arial"/>
          <w:i/>
          <w:color w:val="000000"/>
          <w:szCs w:val="24"/>
        </w:rPr>
      </w:pPr>
      <w:r w:rsidRPr="00FA663E">
        <w:rPr>
          <w:rFonts w:cs="Arial"/>
          <w:i/>
          <w:color w:val="000000"/>
          <w:szCs w:val="24"/>
        </w:rPr>
        <w:t>Date:</w:t>
      </w:r>
    </w:p>
    <w:p w:rsidR="0035725F" w:rsidRPr="00FA663E" w:rsidRDefault="0035725F">
      <w:pPr>
        <w:pStyle w:val="BodyText"/>
        <w:jc w:val="left"/>
        <w:rPr>
          <w:rFonts w:cs="Arial"/>
          <w:i/>
          <w:color w:val="000000"/>
          <w:szCs w:val="24"/>
        </w:rPr>
      </w:pPr>
      <w:r w:rsidRPr="00FA663E">
        <w:rPr>
          <w:rFonts w:cs="Arial"/>
          <w:i/>
          <w:color w:val="000000"/>
          <w:szCs w:val="24"/>
        </w:rPr>
        <w:t>Place:</w:t>
      </w:r>
    </w:p>
    <w:p w:rsidR="0035725F" w:rsidRPr="00FA663E" w:rsidRDefault="0035725F">
      <w:pPr>
        <w:pStyle w:val="BodyText"/>
        <w:jc w:val="left"/>
        <w:rPr>
          <w:rFonts w:cs="Arial"/>
          <w:i/>
          <w:color w:val="000000"/>
          <w:szCs w:val="24"/>
        </w:rPr>
      </w:pPr>
    </w:p>
    <w:p w:rsidR="0035725F" w:rsidRPr="00FA663E" w:rsidRDefault="0035725F">
      <w:pPr>
        <w:pStyle w:val="BodyText"/>
        <w:jc w:val="left"/>
        <w:rPr>
          <w:rFonts w:cs="Arial"/>
          <w:i/>
          <w:color w:val="000000"/>
          <w:szCs w:val="24"/>
        </w:rPr>
      </w:pPr>
    </w:p>
    <w:p w:rsidR="0035725F" w:rsidRPr="00FA663E" w:rsidRDefault="0035725F">
      <w:pPr>
        <w:pStyle w:val="BodyText"/>
        <w:jc w:val="left"/>
        <w:rPr>
          <w:rFonts w:cs="Arial"/>
          <w:i/>
          <w:iCs/>
          <w:color w:val="000000"/>
          <w:szCs w:val="24"/>
        </w:rPr>
      </w:pPr>
      <w:r w:rsidRPr="00FA663E">
        <w:rPr>
          <w:rFonts w:cs="Arial"/>
          <w:i/>
          <w:color w:val="000000"/>
          <w:szCs w:val="24"/>
        </w:rPr>
        <w:t>(</w:t>
      </w:r>
      <w:r w:rsidRPr="00FA663E">
        <w:rPr>
          <w:rFonts w:cs="Arial"/>
          <w:i/>
          <w:iCs/>
          <w:color w:val="000000"/>
          <w:szCs w:val="24"/>
        </w:rPr>
        <w:t xml:space="preserve">Signature and Stamp of statutory Auditors </w:t>
      </w:r>
      <w:r w:rsidRPr="00FA663E">
        <w:rPr>
          <w:rFonts w:cs="Arial"/>
          <w:i/>
          <w:color w:val="000000"/>
          <w:szCs w:val="24"/>
        </w:rPr>
        <w:t>of Bidding Company/ Lead Member of Consortium</w:t>
      </w:r>
      <w:r w:rsidRPr="00FA663E">
        <w:rPr>
          <w:rFonts w:cs="Arial"/>
          <w:i/>
          <w:iCs/>
          <w:color w:val="000000"/>
          <w:szCs w:val="24"/>
        </w:rPr>
        <w:t>)</w:t>
      </w:r>
    </w:p>
    <w:p w:rsidR="0035725F" w:rsidRPr="00FA663E" w:rsidRDefault="0035725F">
      <w:pPr>
        <w:pStyle w:val="BodyText"/>
        <w:jc w:val="left"/>
        <w:rPr>
          <w:rFonts w:cs="Arial"/>
          <w:i/>
          <w:color w:val="000000"/>
          <w:szCs w:val="24"/>
        </w:rPr>
      </w:pPr>
      <w:r w:rsidRPr="00FA663E">
        <w:rPr>
          <w:rFonts w:cs="Arial"/>
          <w:i/>
          <w:color w:val="000000"/>
          <w:szCs w:val="24"/>
        </w:rPr>
        <w:t>Name:</w:t>
      </w:r>
    </w:p>
    <w:p w:rsidR="0035725F" w:rsidRPr="00FA663E" w:rsidRDefault="0035725F">
      <w:pPr>
        <w:pStyle w:val="BodyText"/>
        <w:jc w:val="left"/>
        <w:rPr>
          <w:rFonts w:cs="Arial"/>
          <w:i/>
          <w:color w:val="000000"/>
          <w:szCs w:val="24"/>
        </w:rPr>
      </w:pPr>
      <w:r w:rsidRPr="00FA663E">
        <w:rPr>
          <w:rFonts w:cs="Arial"/>
          <w:i/>
          <w:color w:val="000000"/>
          <w:szCs w:val="24"/>
        </w:rPr>
        <w:t>Date:</w:t>
      </w:r>
    </w:p>
    <w:p w:rsidR="0035725F" w:rsidRPr="00FA663E" w:rsidRDefault="0035725F">
      <w:pPr>
        <w:pStyle w:val="BodyText"/>
        <w:jc w:val="left"/>
        <w:rPr>
          <w:rFonts w:cs="Arial"/>
          <w:i/>
          <w:color w:val="000000"/>
          <w:szCs w:val="24"/>
        </w:rPr>
      </w:pPr>
      <w:r w:rsidRPr="00FA663E">
        <w:rPr>
          <w:rFonts w:cs="Arial"/>
          <w:i/>
          <w:color w:val="000000"/>
          <w:szCs w:val="24"/>
        </w:rPr>
        <w:t>Place:</w:t>
      </w:r>
    </w:p>
    <w:p w:rsidR="0035725F" w:rsidRPr="00FA663E" w:rsidRDefault="0035725F">
      <w:pPr>
        <w:rPr>
          <w:rFonts w:cs="Arial"/>
          <w:color w:val="000000"/>
          <w:szCs w:val="24"/>
        </w:rPr>
      </w:pPr>
    </w:p>
    <w:p w:rsidR="002E60F6" w:rsidRPr="00FA663E" w:rsidRDefault="002E60F6" w:rsidP="00542CE8">
      <w:pPr>
        <w:ind w:right="-187"/>
        <w:jc w:val="left"/>
        <w:rPr>
          <w:rFonts w:cs="Arial"/>
          <w:b w:val="0"/>
          <w:bCs/>
          <w:color w:val="000000"/>
          <w:szCs w:val="24"/>
        </w:rPr>
      </w:pPr>
      <w:r w:rsidRPr="00FA663E">
        <w:rPr>
          <w:rFonts w:cs="Arial"/>
          <w:b w:val="0"/>
          <w:bCs/>
          <w:color w:val="000000"/>
          <w:szCs w:val="24"/>
        </w:rPr>
        <w:t xml:space="preserve">Please also </w:t>
      </w:r>
      <w:r w:rsidRPr="00FA663E">
        <w:rPr>
          <w:rFonts w:cs="Arial"/>
          <w:bCs/>
          <w:color w:val="000000"/>
          <w:szCs w:val="24"/>
        </w:rPr>
        <w:t>affix common seal</w:t>
      </w:r>
      <w:r w:rsidRPr="00FA663E">
        <w:rPr>
          <w:rFonts w:cs="Arial"/>
          <w:b w:val="0"/>
          <w:bCs/>
          <w:color w:val="000000"/>
          <w:szCs w:val="24"/>
        </w:rPr>
        <w:t xml:space="preserve"> of Bidding Company/Member in a Bidding Consortium</w:t>
      </w:r>
    </w:p>
    <w:p w:rsidR="0035725F" w:rsidRPr="00FA663E" w:rsidRDefault="0035725F" w:rsidP="002E60F6">
      <w:pPr>
        <w:jc w:val="left"/>
        <w:rPr>
          <w:rFonts w:cs="Arial"/>
          <w:color w:val="000000"/>
          <w:szCs w:val="24"/>
        </w:rPr>
      </w:pPr>
    </w:p>
    <w:p w:rsidR="0035725F" w:rsidRPr="00FA663E" w:rsidRDefault="0035725F">
      <w:pPr>
        <w:jc w:val="left"/>
        <w:rPr>
          <w:rFonts w:cs="Arial"/>
          <w:color w:val="000000"/>
          <w:szCs w:val="24"/>
        </w:rPr>
      </w:pPr>
      <w:r w:rsidRPr="00FA663E">
        <w:rPr>
          <w:rFonts w:cs="Arial"/>
          <w:color w:val="000000"/>
          <w:szCs w:val="24"/>
        </w:rPr>
        <w:t>Date:</w:t>
      </w:r>
    </w:p>
    <w:p w:rsidR="0035725F" w:rsidRPr="00FA663E" w:rsidRDefault="0035725F">
      <w:pPr>
        <w:jc w:val="left"/>
        <w:rPr>
          <w:rFonts w:cs="Arial"/>
          <w:color w:val="000000"/>
          <w:szCs w:val="24"/>
        </w:rPr>
      </w:pPr>
    </w:p>
    <w:p w:rsidR="0035725F" w:rsidRPr="00FA663E" w:rsidRDefault="0035725F">
      <w:pPr>
        <w:pStyle w:val="Heading6"/>
        <w:ind w:left="0" w:firstLine="0"/>
        <w:rPr>
          <w:color w:val="000000"/>
          <w:sz w:val="24"/>
          <w:szCs w:val="24"/>
        </w:rPr>
      </w:pPr>
      <w:r w:rsidRPr="00FA663E">
        <w:rPr>
          <w:color w:val="000000"/>
          <w:sz w:val="24"/>
          <w:szCs w:val="24"/>
        </w:rPr>
        <w:t xml:space="preserve">Note: </w:t>
      </w:r>
    </w:p>
    <w:p w:rsidR="0035725F" w:rsidRPr="00FA663E" w:rsidRDefault="0035725F" w:rsidP="00FA02A5">
      <w:pPr>
        <w:pStyle w:val="Heading6"/>
        <w:numPr>
          <w:ilvl w:val="0"/>
          <w:numId w:val="40"/>
        </w:numPr>
        <w:rPr>
          <w:b w:val="0"/>
          <w:bCs/>
          <w:sz w:val="24"/>
          <w:szCs w:val="24"/>
        </w:rPr>
      </w:pPr>
      <w:r w:rsidRPr="00FA663E">
        <w:rPr>
          <w:b w:val="0"/>
          <w:bCs/>
          <w:sz w:val="24"/>
          <w:szCs w:val="24"/>
        </w:rPr>
        <w:t>Along with the above format, in a separate sheet, please provide details of computation of Networth</w:t>
      </w:r>
      <w:r w:rsidR="0028066C" w:rsidRPr="00FA663E">
        <w:rPr>
          <w:b w:val="0"/>
          <w:bCs/>
          <w:sz w:val="24"/>
          <w:szCs w:val="24"/>
        </w:rPr>
        <w:t xml:space="preserve"> duly certified by Statutory Auditor</w:t>
      </w:r>
      <w:r w:rsidRPr="00FA663E">
        <w:rPr>
          <w:b w:val="0"/>
          <w:bCs/>
          <w:sz w:val="24"/>
          <w:szCs w:val="24"/>
        </w:rPr>
        <w:t>.</w:t>
      </w:r>
    </w:p>
    <w:p w:rsidR="00FB12A6" w:rsidRPr="00FA663E" w:rsidRDefault="00FB12A6" w:rsidP="00FA02A5">
      <w:pPr>
        <w:pStyle w:val="Heading6"/>
        <w:numPr>
          <w:ilvl w:val="0"/>
          <w:numId w:val="40"/>
        </w:numPr>
        <w:rPr>
          <w:b w:val="0"/>
          <w:bCs/>
          <w:sz w:val="24"/>
          <w:szCs w:val="24"/>
        </w:rPr>
      </w:pPr>
      <w:r w:rsidRPr="00FA663E">
        <w:rPr>
          <w:b w:val="0"/>
          <w:bCs/>
          <w:iCs/>
          <w:sz w:val="24"/>
          <w:szCs w:val="24"/>
        </w:rPr>
        <w:t>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Bid.</w:t>
      </w:r>
    </w:p>
    <w:p w:rsidR="00FC0A63" w:rsidRPr="00FA663E" w:rsidRDefault="00FC0A63" w:rsidP="00FA02A5">
      <w:pPr>
        <w:pStyle w:val="Heading6"/>
        <w:numPr>
          <w:ilvl w:val="0"/>
          <w:numId w:val="40"/>
        </w:numPr>
        <w:rPr>
          <w:color w:val="000000"/>
          <w:sz w:val="24"/>
          <w:szCs w:val="24"/>
        </w:rPr>
      </w:pPr>
      <w:r w:rsidRPr="00FA663E">
        <w:rPr>
          <w:b w:val="0"/>
          <w:color w:val="000000"/>
          <w:sz w:val="24"/>
          <w:szCs w:val="24"/>
          <w:lang w:val="en-GB"/>
        </w:rPr>
        <w:t xml:space="preserve">In case of Manager, the </w:t>
      </w:r>
      <w:r w:rsidR="0008776E" w:rsidRPr="00FA663E">
        <w:rPr>
          <w:b w:val="0"/>
          <w:color w:val="000000"/>
          <w:sz w:val="24"/>
          <w:szCs w:val="24"/>
          <w:lang w:val="en-GB"/>
        </w:rPr>
        <w:t>C</w:t>
      </w:r>
      <w:r w:rsidRPr="00FA663E">
        <w:rPr>
          <w:b w:val="0"/>
          <w:color w:val="000000"/>
          <w:sz w:val="24"/>
          <w:szCs w:val="24"/>
          <w:lang w:val="en-GB"/>
        </w:rPr>
        <w:t xml:space="preserve">ompany should confirm through a copy of Board Resolution attested by Company Secretary that the concerned person is appointed as Manager as defined under the </w:t>
      </w:r>
      <w:r w:rsidR="0040799E" w:rsidRPr="00FA663E">
        <w:rPr>
          <w:b w:val="0"/>
          <w:color w:val="000000"/>
          <w:sz w:val="24"/>
          <w:szCs w:val="24"/>
          <w:lang w:val="en-GB"/>
        </w:rPr>
        <w:t xml:space="preserve">Companies Act, 1956/ Companies Act, 2013 (as the case may be) </w:t>
      </w:r>
      <w:r w:rsidRPr="00FA663E">
        <w:rPr>
          <w:b w:val="0"/>
          <w:color w:val="000000"/>
          <w:sz w:val="24"/>
          <w:szCs w:val="24"/>
          <w:lang w:val="en-GB"/>
        </w:rPr>
        <w:t>for the purpose in question.</w:t>
      </w:r>
    </w:p>
    <w:p w:rsidR="00FC0A63" w:rsidRPr="00FA663E" w:rsidRDefault="00FC0A63" w:rsidP="009816B3">
      <w:pPr>
        <w:pStyle w:val="Heading6"/>
        <w:ind w:left="360" w:firstLine="0"/>
        <w:rPr>
          <w:color w:val="000000"/>
          <w:sz w:val="24"/>
          <w:szCs w:val="24"/>
        </w:rPr>
      </w:pPr>
      <w:r w:rsidRPr="00FA663E">
        <w:rPr>
          <w:b w:val="0"/>
          <w:bCs/>
          <w:color w:val="000000"/>
          <w:sz w:val="24"/>
          <w:szCs w:val="24"/>
        </w:rPr>
        <w:t xml:space="preserve">The Company Secretary also certifies that the Company does not have </w:t>
      </w:r>
      <w:r w:rsidR="004B784D" w:rsidRPr="00FA663E">
        <w:rPr>
          <w:b w:val="0"/>
          <w:bCs/>
          <w:color w:val="000000"/>
          <w:sz w:val="24"/>
          <w:szCs w:val="24"/>
        </w:rPr>
        <w:t>any Whole-Time Director</w:t>
      </w:r>
      <w:r w:rsidRPr="00FA663E">
        <w:rPr>
          <w:b w:val="0"/>
          <w:bCs/>
          <w:color w:val="000000"/>
          <w:sz w:val="24"/>
          <w:szCs w:val="24"/>
        </w:rPr>
        <w:t>.</w:t>
      </w:r>
    </w:p>
    <w:p w:rsidR="0035725F" w:rsidRPr="00FA663E" w:rsidRDefault="007C76D9" w:rsidP="00FA02A5">
      <w:pPr>
        <w:pStyle w:val="Heading6"/>
        <w:numPr>
          <w:ilvl w:val="0"/>
          <w:numId w:val="40"/>
        </w:numPr>
        <w:rPr>
          <w:b w:val="0"/>
          <w:color w:val="000000"/>
          <w:sz w:val="24"/>
          <w:szCs w:val="24"/>
          <w:lang w:val="en-GB"/>
        </w:rPr>
      </w:pPr>
      <w:r w:rsidRPr="00FA663E">
        <w:rPr>
          <w:b w:val="0"/>
          <w:color w:val="000000"/>
          <w:sz w:val="24"/>
          <w:szCs w:val="24"/>
          <w:lang w:val="en-GB"/>
        </w:rPr>
        <w:t>In case Bidder or a Member of Consortium takes recourse to its Parent/Affiliate for meeting technical / financial requirements, then the financial years considered for such purpose should be same for the Bidder / Member of Consortium and their respective Parent / Affiliate.</w:t>
      </w:r>
    </w:p>
    <w:p w:rsidR="00937672" w:rsidRPr="00FA663E" w:rsidRDefault="00937672">
      <w:pPr>
        <w:jc w:val="left"/>
        <w:rPr>
          <w:rFonts w:cs="Arial"/>
          <w:color w:val="000000"/>
          <w:szCs w:val="24"/>
        </w:rPr>
      </w:pPr>
      <w:r w:rsidRPr="00FA663E">
        <w:rPr>
          <w:rFonts w:cs="Arial"/>
          <w:color w:val="000000"/>
          <w:szCs w:val="24"/>
        </w:rPr>
        <w:br w:type="page"/>
      </w:r>
    </w:p>
    <w:p w:rsidR="00C2443F" w:rsidRPr="00FA663E" w:rsidRDefault="00C2443F">
      <w:pPr>
        <w:pStyle w:val="BodyText"/>
        <w:jc w:val="both"/>
        <w:rPr>
          <w:rFonts w:cs="Arial"/>
          <w:color w:val="000000"/>
          <w:szCs w:val="24"/>
        </w:rPr>
      </w:pPr>
    </w:p>
    <w:p w:rsidR="0035725F" w:rsidRPr="00FA663E" w:rsidRDefault="0035725F" w:rsidP="00FA02A5">
      <w:pPr>
        <w:pStyle w:val="BodyText"/>
        <w:numPr>
          <w:ilvl w:val="0"/>
          <w:numId w:val="33"/>
        </w:numPr>
        <w:jc w:val="both"/>
        <w:rPr>
          <w:rFonts w:cs="Arial"/>
          <w:color w:val="000000"/>
          <w:szCs w:val="24"/>
        </w:rPr>
      </w:pPr>
      <w:r w:rsidRPr="00FA663E">
        <w:rPr>
          <w:rFonts w:cs="Arial"/>
          <w:color w:val="000000"/>
          <w:szCs w:val="24"/>
        </w:rPr>
        <w:t xml:space="preserve">FORMAT FOR TECHNICAL REQUIREMENT </w:t>
      </w:r>
    </w:p>
    <w:p w:rsidR="0035725F" w:rsidRPr="00FA663E" w:rsidRDefault="0035725F">
      <w:pPr>
        <w:pStyle w:val="he1"/>
        <w:rPr>
          <w:color w:val="000000"/>
          <w:sz w:val="24"/>
        </w:rPr>
      </w:pPr>
    </w:p>
    <w:p w:rsidR="00D220A2" w:rsidRPr="00FA663E" w:rsidRDefault="00D220A2" w:rsidP="00D220A2">
      <w:pPr>
        <w:ind w:left="720" w:hanging="720"/>
        <w:jc w:val="left"/>
        <w:rPr>
          <w:rFonts w:cs="Arial"/>
          <w:color w:val="000000"/>
          <w:szCs w:val="24"/>
        </w:rPr>
      </w:pPr>
      <w:r w:rsidRPr="00FA663E">
        <w:rPr>
          <w:rFonts w:cs="Arial"/>
          <w:color w:val="000000"/>
          <w:szCs w:val="24"/>
        </w:rPr>
        <w:t>To,</w:t>
      </w:r>
    </w:p>
    <w:p w:rsidR="00D220A2" w:rsidRPr="00FA663E" w:rsidRDefault="00D220A2" w:rsidP="00D220A2">
      <w:pPr>
        <w:jc w:val="both"/>
        <w:rPr>
          <w:rFonts w:cs="Arial"/>
          <w:szCs w:val="24"/>
        </w:rPr>
      </w:pPr>
    </w:p>
    <w:p w:rsidR="00D220A2" w:rsidRPr="00FA663E" w:rsidRDefault="00D220A2" w:rsidP="00D220A2">
      <w:pPr>
        <w:jc w:val="both"/>
        <w:rPr>
          <w:rFonts w:cs="Arial"/>
          <w:szCs w:val="24"/>
        </w:rPr>
      </w:pPr>
      <w:r w:rsidRPr="00FA663E">
        <w:rPr>
          <w:rFonts w:cs="Arial"/>
          <w:szCs w:val="24"/>
        </w:rPr>
        <w:t>PFC Consulting Limited</w:t>
      </w:r>
    </w:p>
    <w:p w:rsidR="00D220A2" w:rsidRPr="00FA663E" w:rsidRDefault="00D220A2" w:rsidP="00D220A2">
      <w:pPr>
        <w:jc w:val="both"/>
        <w:rPr>
          <w:rFonts w:cs="Arial"/>
          <w:b w:val="0"/>
          <w:szCs w:val="24"/>
        </w:rPr>
      </w:pPr>
      <w:r w:rsidRPr="00FA663E">
        <w:rPr>
          <w:rFonts w:cs="Arial"/>
          <w:b w:val="0"/>
          <w:bCs/>
          <w:szCs w:val="24"/>
        </w:rPr>
        <w:t>(A wholly owned subsidiary of PFC Ltd.)</w:t>
      </w:r>
    </w:p>
    <w:p w:rsidR="00F44705" w:rsidRPr="00FA663E" w:rsidRDefault="00F44705" w:rsidP="00F44705">
      <w:pPr>
        <w:jc w:val="both"/>
        <w:rPr>
          <w:rFonts w:cs="Arial"/>
          <w:b w:val="0"/>
          <w:szCs w:val="24"/>
        </w:rPr>
      </w:pPr>
      <w:r w:rsidRPr="00FA663E">
        <w:rPr>
          <w:rFonts w:cs="Arial"/>
          <w:szCs w:val="24"/>
        </w:rPr>
        <w:t>9th Floor, A-Wing</w:t>
      </w:r>
    </w:p>
    <w:p w:rsidR="00F44705" w:rsidRPr="00FA663E" w:rsidRDefault="00F44705" w:rsidP="00F44705">
      <w:pPr>
        <w:jc w:val="both"/>
        <w:rPr>
          <w:rFonts w:cs="Arial"/>
          <w:b w:val="0"/>
          <w:szCs w:val="24"/>
        </w:rPr>
      </w:pPr>
      <w:r w:rsidRPr="00FA663E">
        <w:rPr>
          <w:rFonts w:cs="Arial"/>
          <w:szCs w:val="24"/>
        </w:rPr>
        <w:t>Statesman House</w:t>
      </w:r>
    </w:p>
    <w:p w:rsidR="00F44705" w:rsidRPr="00FA663E" w:rsidRDefault="00F44705" w:rsidP="00F44705">
      <w:pPr>
        <w:jc w:val="both"/>
        <w:rPr>
          <w:rFonts w:cs="Arial"/>
          <w:b w:val="0"/>
          <w:szCs w:val="24"/>
        </w:rPr>
      </w:pPr>
      <w:r w:rsidRPr="00FA663E">
        <w:rPr>
          <w:rFonts w:cs="Arial"/>
          <w:szCs w:val="24"/>
        </w:rPr>
        <w:t>Barakhambha Lane,</w:t>
      </w:r>
    </w:p>
    <w:p w:rsidR="00F44705" w:rsidRPr="00FA663E" w:rsidRDefault="00F44705" w:rsidP="00F44705">
      <w:pPr>
        <w:jc w:val="both"/>
        <w:rPr>
          <w:rFonts w:cs="Arial"/>
          <w:b w:val="0"/>
          <w:szCs w:val="24"/>
        </w:rPr>
      </w:pPr>
      <w:r w:rsidRPr="00FA663E">
        <w:rPr>
          <w:rFonts w:cs="Arial"/>
          <w:szCs w:val="24"/>
        </w:rPr>
        <w:t xml:space="preserve">Connaught Place, </w:t>
      </w:r>
    </w:p>
    <w:p w:rsidR="00F44705" w:rsidRPr="00FA663E" w:rsidRDefault="00F44705" w:rsidP="00F44705">
      <w:pPr>
        <w:pStyle w:val="BodyText3"/>
        <w:spacing w:line="240" w:lineRule="auto"/>
        <w:rPr>
          <w:rFonts w:cs="Arial"/>
          <w:b/>
          <w:bCs/>
          <w:szCs w:val="24"/>
        </w:rPr>
      </w:pPr>
      <w:r w:rsidRPr="00FA663E">
        <w:rPr>
          <w:rFonts w:cs="Arial"/>
          <w:b/>
          <w:szCs w:val="24"/>
        </w:rPr>
        <w:t>New Delhi – 110 001</w:t>
      </w:r>
    </w:p>
    <w:p w:rsidR="0035725F" w:rsidRPr="00FA663E" w:rsidRDefault="0035725F">
      <w:pPr>
        <w:pStyle w:val="he1"/>
        <w:tabs>
          <w:tab w:val="left" w:pos="1584"/>
        </w:tabs>
        <w:rPr>
          <w:color w:val="000000"/>
          <w:sz w:val="24"/>
        </w:rPr>
      </w:pPr>
      <w:r w:rsidRPr="00FA663E">
        <w:rPr>
          <w:color w:val="000000"/>
          <w:sz w:val="24"/>
        </w:rPr>
        <w:tab/>
      </w:r>
    </w:p>
    <w:p w:rsidR="0035725F" w:rsidRPr="00FA663E" w:rsidRDefault="00D220A2" w:rsidP="00D220A2">
      <w:pPr>
        <w:ind w:left="720" w:hanging="720"/>
        <w:jc w:val="both"/>
        <w:rPr>
          <w:rFonts w:cs="Arial"/>
          <w:color w:val="000000"/>
          <w:szCs w:val="24"/>
        </w:rPr>
      </w:pPr>
      <w:r w:rsidRPr="00FA663E">
        <w:rPr>
          <w:rFonts w:cs="Arial"/>
          <w:szCs w:val="24"/>
        </w:rPr>
        <w:t>Sub:</w:t>
      </w:r>
      <w:r w:rsidRPr="00FA663E">
        <w:rPr>
          <w:rFonts w:cs="Arial"/>
          <w:szCs w:val="24"/>
        </w:rPr>
        <w:tab/>
      </w:r>
      <w:r w:rsidR="0035725F" w:rsidRPr="00FA663E">
        <w:rPr>
          <w:rFonts w:cs="Arial"/>
          <w:color w:val="000000"/>
          <w:szCs w:val="24"/>
        </w:rPr>
        <w:t xml:space="preserve">Response to </w:t>
      </w:r>
      <w:r w:rsidR="00E40BC5" w:rsidRPr="00FA663E">
        <w:rPr>
          <w:rFonts w:cs="Arial"/>
          <w:color w:val="000000"/>
          <w:szCs w:val="24"/>
        </w:rPr>
        <w:t>RfQ</w:t>
      </w:r>
      <w:r w:rsidR="0035725F" w:rsidRPr="00FA663E">
        <w:rPr>
          <w:rFonts w:cs="Arial"/>
          <w:color w:val="000000"/>
          <w:szCs w:val="24"/>
        </w:rPr>
        <w:t xml:space="preserve"> for </w:t>
      </w:r>
      <w:r w:rsidR="003E76BC" w:rsidRPr="00FA663E">
        <w:rPr>
          <w:rFonts w:cs="Arial"/>
          <w:color w:val="000000"/>
          <w:szCs w:val="24"/>
        </w:rPr>
        <w:t xml:space="preserve">shortlisting of Bidders as Transmission Service Provider to establish </w:t>
      </w:r>
      <w:r w:rsidR="0052615D" w:rsidRPr="00FA663E">
        <w:rPr>
          <w:rFonts w:cs="Arial"/>
          <w:szCs w:val="24"/>
        </w:rPr>
        <w:t>t</w:t>
      </w:r>
      <w:r w:rsidR="00A76EC7" w:rsidRPr="00FA663E">
        <w:rPr>
          <w:rFonts w:cs="Arial"/>
          <w:bCs/>
          <w:lang w:eastAsia="en-IN"/>
        </w:rPr>
        <w:t xml:space="preserve">ransmission </w:t>
      </w:r>
      <w:r w:rsidR="0052615D" w:rsidRPr="00FA663E">
        <w:rPr>
          <w:rFonts w:cs="Arial"/>
          <w:bCs/>
          <w:lang w:eastAsia="en-IN"/>
        </w:rPr>
        <w:t>s</w:t>
      </w:r>
      <w:r w:rsidR="00A76EC7" w:rsidRPr="00FA663E">
        <w:rPr>
          <w:rFonts w:cs="Arial"/>
          <w:bCs/>
          <w:lang w:eastAsia="en-IN"/>
        </w:rPr>
        <w:t xml:space="preserve">ystem for </w:t>
      </w:r>
      <w:r w:rsidR="0052615D" w:rsidRPr="00FA663E">
        <w:rPr>
          <w:rFonts w:cs="Arial"/>
          <w:szCs w:val="24"/>
        </w:rPr>
        <w:t>“</w:t>
      </w:r>
      <w:r w:rsidR="0070764D" w:rsidRPr="00FA663E">
        <w:rPr>
          <w:rFonts w:cs="Arial"/>
          <w:szCs w:val="24"/>
        </w:rPr>
        <w:t>Western Region Strengthening Scheme- XIX (WRSS-XIX) and North Eastern Region Strengthening Scheme- IX (NERSS-IX)</w:t>
      </w:r>
      <w:r w:rsidR="0052615D" w:rsidRPr="00FA663E">
        <w:rPr>
          <w:rFonts w:cs="Arial"/>
          <w:szCs w:val="24"/>
        </w:rPr>
        <w:t>”</w:t>
      </w:r>
      <w:r w:rsidR="003E76BC" w:rsidRPr="00FA663E">
        <w:rPr>
          <w:rFonts w:cs="Arial"/>
          <w:color w:val="000000"/>
          <w:szCs w:val="24"/>
        </w:rPr>
        <w:t xml:space="preserve">through </w:t>
      </w:r>
      <w:r w:rsidR="0035725F" w:rsidRPr="00FA663E">
        <w:rPr>
          <w:rFonts w:cs="Arial"/>
          <w:color w:val="000000"/>
          <w:szCs w:val="24"/>
        </w:rPr>
        <w:t xml:space="preserve">tariff based competitive bidding process </w:t>
      </w:r>
    </w:p>
    <w:p w:rsidR="00D220A2" w:rsidRPr="00FA663E" w:rsidRDefault="00D220A2" w:rsidP="00D220A2">
      <w:pPr>
        <w:pStyle w:val="he1"/>
        <w:rPr>
          <w:color w:val="000000"/>
          <w:sz w:val="24"/>
        </w:rPr>
      </w:pPr>
    </w:p>
    <w:p w:rsidR="00D220A2" w:rsidRPr="00FA663E" w:rsidRDefault="00D220A2" w:rsidP="00D220A2">
      <w:pPr>
        <w:pStyle w:val="he1"/>
        <w:rPr>
          <w:b w:val="0"/>
          <w:color w:val="000000"/>
          <w:sz w:val="24"/>
        </w:rPr>
      </w:pPr>
      <w:r w:rsidRPr="00FA663E">
        <w:rPr>
          <w:b w:val="0"/>
          <w:color w:val="000000"/>
          <w:sz w:val="24"/>
        </w:rPr>
        <w:t>Dear Sir,</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color w:val="000000"/>
          <w:szCs w:val="24"/>
        </w:rPr>
      </w:pPr>
    </w:p>
    <w:p w:rsidR="0035725F" w:rsidRPr="00FA663E" w:rsidRDefault="0035725F">
      <w:pPr>
        <w:jc w:val="both"/>
        <w:rPr>
          <w:rFonts w:cs="Arial"/>
          <w:b w:val="0"/>
          <w:bCs/>
        </w:rPr>
      </w:pPr>
      <w:r w:rsidRPr="00FA663E">
        <w:rPr>
          <w:rFonts w:cs="Arial"/>
          <w:b w:val="0"/>
          <w:color w:val="000000"/>
          <w:szCs w:val="24"/>
        </w:rPr>
        <w:t>We certify that M/s</w:t>
      </w:r>
      <w:r w:rsidR="009533A3" w:rsidRPr="00FA663E">
        <w:rPr>
          <w:rFonts w:cs="Arial"/>
          <w:b w:val="0"/>
          <w:color w:val="000000"/>
          <w:szCs w:val="24"/>
        </w:rPr>
        <w:t xml:space="preserve">. </w:t>
      </w:r>
      <w:r w:rsidR="009533A3" w:rsidRPr="00921675">
        <w:rPr>
          <w:rFonts w:cs="Arial"/>
          <w:b w:val="0"/>
          <w:color w:val="000000"/>
          <w:szCs w:val="24"/>
        </w:rPr>
        <w:t>………….. (</w:t>
      </w:r>
      <w:r w:rsidRPr="00921675">
        <w:rPr>
          <w:rFonts w:cs="Arial"/>
          <w:b w:val="0"/>
          <w:color w:val="000000"/>
          <w:szCs w:val="24"/>
        </w:rPr>
        <w:t>Insert name of</w:t>
      </w:r>
      <w:r w:rsidR="003E76BC" w:rsidRPr="00921675">
        <w:rPr>
          <w:rFonts w:cs="Arial"/>
          <w:b w:val="0"/>
          <w:color w:val="000000"/>
          <w:szCs w:val="24"/>
        </w:rPr>
        <w:t xml:space="preserve"> Technically Evaluated Entity(ies)</w:t>
      </w:r>
      <w:r w:rsidR="009533A3" w:rsidRPr="00921675">
        <w:rPr>
          <w:rFonts w:cs="Arial"/>
          <w:b w:val="0"/>
          <w:color w:val="000000"/>
          <w:szCs w:val="24"/>
        </w:rPr>
        <w:t>)</w:t>
      </w:r>
      <w:r w:rsidRPr="00921675">
        <w:rPr>
          <w:rFonts w:cs="Arial"/>
          <w:b w:val="0"/>
          <w:color w:val="000000"/>
          <w:szCs w:val="24"/>
        </w:rPr>
        <w:t xml:space="preserve"> have experience of development of  projects (not necessarily in the power sector) in the last </w:t>
      </w:r>
      <w:r w:rsidR="00D220A2" w:rsidRPr="00921675">
        <w:rPr>
          <w:rFonts w:cs="Arial"/>
          <w:b w:val="0"/>
          <w:color w:val="000000"/>
          <w:szCs w:val="24"/>
        </w:rPr>
        <w:t>five (5</w:t>
      </w:r>
      <w:r w:rsidRPr="00921675">
        <w:rPr>
          <w:rFonts w:cs="Arial"/>
          <w:b w:val="0"/>
          <w:color w:val="000000"/>
          <w:szCs w:val="24"/>
        </w:rPr>
        <w:t xml:space="preserve">) years whose aggregate capital </w:t>
      </w:r>
      <w:r w:rsidR="003E76BC" w:rsidRPr="00921675">
        <w:rPr>
          <w:rFonts w:cs="Arial"/>
          <w:b w:val="0"/>
          <w:color w:val="000000"/>
          <w:szCs w:val="24"/>
        </w:rPr>
        <w:t xml:space="preserve"> expenditure </w:t>
      </w:r>
      <w:r w:rsidR="00D102B3" w:rsidRPr="00921675">
        <w:rPr>
          <w:rFonts w:cs="Arial"/>
          <w:b w:val="0"/>
          <w:color w:val="000000"/>
          <w:szCs w:val="24"/>
        </w:rPr>
        <w:t>is Rs. ……….</w:t>
      </w:r>
      <w:r w:rsidRPr="00921675">
        <w:rPr>
          <w:rFonts w:cs="Arial"/>
          <w:b w:val="0"/>
          <w:color w:val="000000"/>
          <w:szCs w:val="24"/>
        </w:rPr>
        <w:t xml:space="preserve">Crore or </w:t>
      </w:r>
      <w:r w:rsidR="00A37CBF" w:rsidRPr="00921675">
        <w:rPr>
          <w:rFonts w:cs="Arial"/>
          <w:b w:val="0"/>
          <w:color w:val="000000"/>
          <w:szCs w:val="24"/>
        </w:rPr>
        <w:t>e</w:t>
      </w:r>
      <w:r w:rsidRPr="00921675">
        <w:rPr>
          <w:rFonts w:cs="Arial"/>
          <w:b w:val="0"/>
          <w:color w:val="000000"/>
          <w:szCs w:val="24"/>
        </w:rPr>
        <w:t>quivalent USD</w:t>
      </w:r>
      <w:r w:rsidR="003E76BC" w:rsidRPr="00921675">
        <w:rPr>
          <w:rFonts w:cs="Arial"/>
          <w:b w:val="0"/>
          <w:color w:val="000000"/>
          <w:szCs w:val="24"/>
        </w:rPr>
        <w:t>*</w:t>
      </w:r>
      <w:r w:rsidRPr="00921675">
        <w:rPr>
          <w:rFonts w:cs="Arial"/>
          <w:b w:val="0"/>
          <w:color w:val="000000"/>
          <w:szCs w:val="24"/>
        </w:rPr>
        <w:t xml:space="preserve">. </w:t>
      </w:r>
      <w:r w:rsidRPr="00921675">
        <w:rPr>
          <w:rFonts w:cs="Arial"/>
          <w:color w:val="000000"/>
          <w:szCs w:val="24"/>
        </w:rPr>
        <w:t>We further certify that t</w:t>
      </w:r>
      <w:r w:rsidRPr="00921675">
        <w:rPr>
          <w:rFonts w:cs="Arial"/>
          <w:bCs/>
        </w:rPr>
        <w:t xml:space="preserve">he capital </w:t>
      </w:r>
      <w:r w:rsidR="00CE3892" w:rsidRPr="00921675">
        <w:rPr>
          <w:rFonts w:cs="Arial"/>
          <w:bCs/>
        </w:rPr>
        <w:t xml:space="preserve">expenditure </w:t>
      </w:r>
      <w:r w:rsidRPr="00921675">
        <w:rPr>
          <w:rFonts w:cs="Arial"/>
          <w:bCs/>
        </w:rPr>
        <w:t xml:space="preserve">of </w:t>
      </w:r>
      <w:r w:rsidR="00D220A2" w:rsidRPr="00921675">
        <w:rPr>
          <w:rFonts w:cs="Arial"/>
          <w:bCs/>
        </w:rPr>
        <w:t xml:space="preserve">each </w:t>
      </w:r>
      <w:r w:rsidRPr="00921675">
        <w:rPr>
          <w:rFonts w:cs="Arial"/>
          <w:bCs/>
        </w:rPr>
        <w:t>pr</w:t>
      </w:r>
      <w:r w:rsidR="00D102B3" w:rsidRPr="00921675">
        <w:rPr>
          <w:rFonts w:cs="Arial"/>
          <w:bCs/>
        </w:rPr>
        <w:t xml:space="preserve">oject </w:t>
      </w:r>
      <w:r w:rsidR="00860C86" w:rsidRPr="00921675">
        <w:rPr>
          <w:rFonts w:cs="Arial"/>
          <w:bCs/>
        </w:rPr>
        <w:t xml:space="preserve">considered for meeting the technical Qualification Requirement </w:t>
      </w:r>
      <w:r w:rsidR="00D102B3" w:rsidRPr="00921675">
        <w:rPr>
          <w:rFonts w:cs="Arial"/>
          <w:bCs/>
        </w:rPr>
        <w:t xml:space="preserve">is </w:t>
      </w:r>
      <w:r w:rsidR="00D220A2" w:rsidRPr="00921675">
        <w:rPr>
          <w:rFonts w:cs="Arial"/>
          <w:bCs/>
        </w:rPr>
        <w:t>not less than</w:t>
      </w:r>
      <w:r w:rsidR="005D27C3" w:rsidRPr="00921675">
        <w:rPr>
          <w:rFonts w:cs="Arial"/>
          <w:bCs/>
        </w:rPr>
        <w:t xml:space="preserve"> </w:t>
      </w:r>
      <w:r w:rsidR="00D102B3" w:rsidRPr="00921675">
        <w:rPr>
          <w:rFonts w:cs="Arial"/>
          <w:bCs/>
        </w:rPr>
        <w:t xml:space="preserve">Rs. </w:t>
      </w:r>
      <w:r w:rsidR="0040799E" w:rsidRPr="00921675">
        <w:rPr>
          <w:rFonts w:cs="Arial"/>
          <w:bCs/>
        </w:rPr>
        <w:t>80</w:t>
      </w:r>
      <w:r w:rsidR="005D27C3" w:rsidRPr="00FA663E">
        <w:rPr>
          <w:rFonts w:cs="Arial"/>
          <w:bCs/>
        </w:rPr>
        <w:t xml:space="preserve"> </w:t>
      </w:r>
      <w:r w:rsidRPr="00FA663E">
        <w:rPr>
          <w:rFonts w:cs="Arial"/>
          <w:bCs/>
        </w:rPr>
        <w:t>Crore or equivalent USD</w:t>
      </w:r>
      <w:r w:rsidR="00F02C95" w:rsidRPr="00FA663E">
        <w:rPr>
          <w:rFonts w:cs="Arial"/>
          <w:bCs/>
        </w:rPr>
        <w:t>*</w:t>
      </w:r>
      <w:r w:rsidRPr="00FA663E">
        <w:rPr>
          <w:rFonts w:cs="Arial"/>
          <w:b w:val="0"/>
          <w:bCs/>
        </w:rPr>
        <w:t>. For this purpose, capital expenditure incurred on projects which h</w:t>
      </w:r>
      <w:r w:rsidR="00164ACD" w:rsidRPr="00FA663E">
        <w:rPr>
          <w:rFonts w:cs="Arial"/>
          <w:b w:val="0"/>
          <w:bCs/>
        </w:rPr>
        <w:t xml:space="preserve">ave been either wholly or </w:t>
      </w:r>
      <w:r w:rsidRPr="00FA663E">
        <w:rPr>
          <w:rFonts w:cs="Arial"/>
          <w:b w:val="0"/>
          <w:bCs/>
        </w:rPr>
        <w:t xml:space="preserve">completed/commissioned </w:t>
      </w:r>
      <w:r w:rsidR="00164ACD" w:rsidRPr="00FA663E">
        <w:rPr>
          <w:rFonts w:cs="Arial"/>
          <w:b w:val="0"/>
          <w:bCs/>
        </w:rPr>
        <w:t xml:space="preserve">or partly completed projects put under commercial operation </w:t>
      </w:r>
      <w:r w:rsidRPr="00FA663E">
        <w:rPr>
          <w:rFonts w:cs="Arial"/>
          <w:b w:val="0"/>
          <w:bCs/>
        </w:rPr>
        <w:t xml:space="preserve">and for which operation has commenced till atleast seven (7) days prior to the last date for submission of Response to </w:t>
      </w:r>
      <w:r w:rsidR="00E40BC5" w:rsidRPr="00FA663E">
        <w:rPr>
          <w:rFonts w:cs="Arial"/>
          <w:b w:val="0"/>
          <w:bCs/>
        </w:rPr>
        <w:t>RfQ</w:t>
      </w:r>
      <w:r w:rsidRPr="00FA663E">
        <w:rPr>
          <w:rFonts w:cs="Arial"/>
          <w:b w:val="0"/>
          <w:bCs/>
        </w:rPr>
        <w:t xml:space="preserve"> has been considered. </w:t>
      </w:r>
    </w:p>
    <w:p w:rsidR="0035725F" w:rsidRPr="00FA663E" w:rsidRDefault="0035725F">
      <w:pPr>
        <w:jc w:val="both"/>
        <w:rPr>
          <w:rFonts w:cs="Arial"/>
          <w:b w:val="0"/>
          <w:bCs/>
        </w:rPr>
      </w:pPr>
    </w:p>
    <w:p w:rsidR="0035725F" w:rsidRPr="00FA663E" w:rsidRDefault="0035725F">
      <w:pPr>
        <w:jc w:val="both"/>
        <w:rPr>
          <w:rFonts w:cs="Arial"/>
          <w:b w:val="0"/>
          <w:color w:val="000000"/>
          <w:szCs w:val="24"/>
        </w:rPr>
      </w:pPr>
      <w:r w:rsidRPr="00FA663E">
        <w:rPr>
          <w:rFonts w:cs="Arial"/>
          <w:b w:val="0"/>
          <w:bCs/>
        </w:rPr>
        <w:t xml:space="preserve">The project(s) considered for the purpose of technical experience (as per table given below) have been executed and owned to the extent </w:t>
      </w:r>
      <w:r w:rsidR="00115163" w:rsidRPr="00FA663E">
        <w:rPr>
          <w:rFonts w:cs="Arial"/>
          <w:b w:val="0"/>
          <w:bCs/>
        </w:rPr>
        <w:t>as indicated in the table below (to be not less than</w:t>
      </w:r>
      <w:r w:rsidRPr="00FA663E">
        <w:rPr>
          <w:rFonts w:cs="Arial"/>
          <w:b w:val="0"/>
          <w:bCs/>
        </w:rPr>
        <w:t xml:space="preserve"> twenty six (26%) percent</w:t>
      </w:r>
      <w:r w:rsidR="00115163" w:rsidRPr="00FA663E">
        <w:rPr>
          <w:rFonts w:cs="Arial"/>
          <w:b w:val="0"/>
          <w:bCs/>
        </w:rPr>
        <w:t>)</w:t>
      </w:r>
      <w:r w:rsidRPr="00FA663E">
        <w:rPr>
          <w:rFonts w:cs="Arial"/>
          <w:b w:val="0"/>
          <w:bCs/>
        </w:rPr>
        <w:t xml:space="preserve"> by the Bidding Company / Lead Member of the Consortium / our Parent / our Affiliate</w:t>
      </w:r>
      <w:r w:rsidR="00115163" w:rsidRPr="00FA663E">
        <w:rPr>
          <w:rFonts w:cs="Arial"/>
          <w:b w:val="0"/>
          <w:bCs/>
        </w:rPr>
        <w:t>(s)</w:t>
      </w:r>
      <w:r w:rsidRPr="00FA663E">
        <w:rPr>
          <w:rFonts w:cs="Arial"/>
          <w:b w:val="0"/>
          <w:bCs/>
          <w:i/>
        </w:rPr>
        <w:t>[strike off whichever is not applicable]</w:t>
      </w:r>
      <w:r w:rsidRPr="00FA663E">
        <w:rPr>
          <w:rFonts w:cs="Arial"/>
          <w:b w:val="0"/>
          <w:bCs/>
        </w:rPr>
        <w:t xml:space="preserve"> on operation of the projects.</w:t>
      </w:r>
    </w:p>
    <w:p w:rsidR="0035725F" w:rsidRPr="00FA663E" w:rsidRDefault="0035725F">
      <w:pPr>
        <w:rPr>
          <w:rFonts w:cs="Arial"/>
          <w:szCs w:val="24"/>
        </w:rPr>
      </w:pPr>
    </w:p>
    <w:p w:rsidR="0035725F" w:rsidRPr="00FA663E" w:rsidRDefault="0035725F">
      <w:pPr>
        <w:jc w:val="both"/>
        <w:rPr>
          <w:rFonts w:cs="Arial"/>
          <w:b w:val="0"/>
          <w:color w:val="000000"/>
          <w:szCs w:val="24"/>
        </w:rPr>
      </w:pPr>
      <w:r w:rsidRPr="00FA663E">
        <w:rPr>
          <w:rFonts w:cs="Arial"/>
          <w:b w:val="0"/>
          <w:color w:val="000000"/>
          <w:szCs w:val="24"/>
        </w:rPr>
        <w:t xml:space="preserve">This technical requirement has been calculated as per the instructions provided in the </w:t>
      </w:r>
      <w:r w:rsidR="00E40BC5" w:rsidRPr="00FA663E">
        <w:rPr>
          <w:rFonts w:cs="Arial"/>
          <w:b w:val="0"/>
          <w:color w:val="000000"/>
          <w:szCs w:val="24"/>
        </w:rPr>
        <w:t>RfQ</w:t>
      </w:r>
      <w:r w:rsidRPr="00FA663E">
        <w:rPr>
          <w:rFonts w:cs="Arial"/>
          <w:b w:val="0"/>
          <w:color w:val="000000"/>
          <w:szCs w:val="24"/>
        </w:rPr>
        <w:t xml:space="preserve"> on the basis of following projects:</w:t>
      </w:r>
    </w:p>
    <w:p w:rsidR="0035725F" w:rsidRPr="00FA663E" w:rsidRDefault="0035725F">
      <w:pPr>
        <w:rPr>
          <w:rFonts w:cs="Arial"/>
          <w:color w:val="000000"/>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1577"/>
        <w:gridCol w:w="1297"/>
        <w:gridCol w:w="963"/>
        <w:gridCol w:w="1737"/>
        <w:gridCol w:w="963"/>
        <w:gridCol w:w="1444"/>
      </w:tblGrid>
      <w:tr w:rsidR="0035725F" w:rsidRPr="00FA663E" w:rsidTr="00860C86">
        <w:tc>
          <w:tcPr>
            <w:tcW w:w="1591" w:type="dxa"/>
          </w:tcPr>
          <w:p w:rsidR="0035725F" w:rsidRPr="00FA663E" w:rsidRDefault="0035725F">
            <w:pPr>
              <w:rPr>
                <w:rFonts w:cs="Arial"/>
                <w:b w:val="0"/>
                <w:bCs/>
                <w:color w:val="000000"/>
                <w:szCs w:val="24"/>
              </w:rPr>
            </w:pPr>
            <w:r w:rsidRPr="00FA663E">
              <w:rPr>
                <w:rFonts w:cs="Arial"/>
                <w:b w:val="0"/>
                <w:bCs/>
                <w:color w:val="000000"/>
                <w:szCs w:val="24"/>
              </w:rPr>
              <w:t xml:space="preserve">Name of Company whose technical capability has been used for Qualification Requirement </w:t>
            </w:r>
          </w:p>
          <w:p w:rsidR="0035725F" w:rsidRPr="00FA663E" w:rsidRDefault="0035725F">
            <w:pPr>
              <w:rPr>
                <w:rFonts w:cs="Arial"/>
                <w:b w:val="0"/>
                <w:bCs/>
                <w:color w:val="000000"/>
                <w:szCs w:val="24"/>
              </w:rPr>
            </w:pPr>
            <w:r w:rsidRPr="00FA663E">
              <w:rPr>
                <w:rFonts w:cs="Arial"/>
                <w:b w:val="0"/>
                <w:bCs/>
                <w:color w:val="000000"/>
                <w:szCs w:val="24"/>
              </w:rPr>
              <w:t>(1)</w:t>
            </w:r>
          </w:p>
        </w:tc>
        <w:tc>
          <w:tcPr>
            <w:tcW w:w="1577" w:type="dxa"/>
          </w:tcPr>
          <w:p w:rsidR="0035725F" w:rsidRPr="00FA663E" w:rsidRDefault="0035725F">
            <w:pPr>
              <w:rPr>
                <w:rFonts w:cs="Arial"/>
                <w:b w:val="0"/>
                <w:bCs/>
                <w:color w:val="000000"/>
                <w:szCs w:val="24"/>
              </w:rPr>
            </w:pPr>
            <w:r w:rsidRPr="00FA663E">
              <w:rPr>
                <w:rFonts w:cs="Arial"/>
                <w:b w:val="0"/>
                <w:bCs/>
                <w:color w:val="000000"/>
                <w:szCs w:val="24"/>
              </w:rPr>
              <w:t>Relationship*</w:t>
            </w:r>
            <w:r w:rsidR="00115163" w:rsidRPr="00FA663E">
              <w:rPr>
                <w:rFonts w:cs="Arial"/>
                <w:b w:val="0"/>
                <w:bCs/>
                <w:color w:val="000000"/>
                <w:szCs w:val="24"/>
              </w:rPr>
              <w:t>*</w:t>
            </w:r>
            <w:r w:rsidRPr="00FA663E">
              <w:rPr>
                <w:rFonts w:cs="Arial"/>
                <w:b w:val="0"/>
                <w:bCs/>
                <w:color w:val="000000"/>
                <w:szCs w:val="24"/>
              </w:rPr>
              <w:t xml:space="preserve"> with Bidding Company/Lead Member</w:t>
            </w:r>
          </w:p>
          <w:p w:rsidR="0035725F" w:rsidRPr="00FA663E" w:rsidRDefault="0035725F">
            <w:pPr>
              <w:rPr>
                <w:rFonts w:cs="Arial"/>
                <w:b w:val="0"/>
                <w:bCs/>
                <w:color w:val="000000"/>
                <w:szCs w:val="24"/>
              </w:rPr>
            </w:pPr>
            <w:r w:rsidRPr="00FA663E">
              <w:rPr>
                <w:rFonts w:cs="Arial"/>
                <w:b w:val="0"/>
                <w:bCs/>
                <w:color w:val="000000"/>
                <w:szCs w:val="24"/>
              </w:rPr>
              <w:t>(2)</w:t>
            </w:r>
          </w:p>
        </w:tc>
        <w:tc>
          <w:tcPr>
            <w:tcW w:w="1297" w:type="dxa"/>
          </w:tcPr>
          <w:p w:rsidR="0035725F" w:rsidRPr="00FA663E" w:rsidRDefault="0035725F">
            <w:pPr>
              <w:rPr>
                <w:rFonts w:cs="Arial"/>
                <w:b w:val="0"/>
                <w:bCs/>
                <w:color w:val="000000"/>
                <w:szCs w:val="24"/>
              </w:rPr>
            </w:pPr>
            <w:r w:rsidRPr="00FA663E">
              <w:rPr>
                <w:rFonts w:cs="Arial"/>
                <w:b w:val="0"/>
                <w:bCs/>
                <w:color w:val="000000"/>
                <w:szCs w:val="24"/>
              </w:rPr>
              <w:t>Project name</w:t>
            </w:r>
          </w:p>
          <w:p w:rsidR="0035725F" w:rsidRPr="00FA663E" w:rsidRDefault="0035725F">
            <w:pPr>
              <w:rPr>
                <w:rFonts w:cs="Arial"/>
                <w:b w:val="0"/>
                <w:bCs/>
                <w:color w:val="000000"/>
                <w:szCs w:val="24"/>
              </w:rPr>
            </w:pPr>
            <w:r w:rsidRPr="00FA663E">
              <w:rPr>
                <w:rFonts w:cs="Arial"/>
                <w:b w:val="0"/>
                <w:bCs/>
                <w:color w:val="000000"/>
                <w:szCs w:val="24"/>
              </w:rPr>
              <w:t>(3)</w:t>
            </w:r>
          </w:p>
        </w:tc>
        <w:tc>
          <w:tcPr>
            <w:tcW w:w="963" w:type="dxa"/>
          </w:tcPr>
          <w:p w:rsidR="0035725F" w:rsidRPr="00FA663E" w:rsidRDefault="0035725F">
            <w:pPr>
              <w:rPr>
                <w:rFonts w:cs="Arial"/>
                <w:b w:val="0"/>
                <w:bCs/>
                <w:color w:val="000000"/>
                <w:szCs w:val="24"/>
              </w:rPr>
            </w:pPr>
            <w:r w:rsidRPr="00FA663E">
              <w:rPr>
                <w:rFonts w:cs="Arial"/>
                <w:b w:val="0"/>
                <w:bCs/>
                <w:color w:val="000000"/>
                <w:szCs w:val="24"/>
              </w:rPr>
              <w:t>Nature of Project</w:t>
            </w:r>
          </w:p>
          <w:p w:rsidR="0035725F" w:rsidRPr="00FA663E" w:rsidRDefault="0035725F">
            <w:pPr>
              <w:rPr>
                <w:rFonts w:cs="Arial"/>
                <w:b w:val="0"/>
                <w:bCs/>
                <w:color w:val="000000"/>
                <w:szCs w:val="24"/>
              </w:rPr>
            </w:pPr>
            <w:r w:rsidRPr="00FA663E">
              <w:rPr>
                <w:rFonts w:cs="Arial"/>
                <w:b w:val="0"/>
                <w:bCs/>
                <w:color w:val="000000"/>
                <w:szCs w:val="24"/>
              </w:rPr>
              <w:t>(4)</w:t>
            </w:r>
          </w:p>
        </w:tc>
        <w:tc>
          <w:tcPr>
            <w:tcW w:w="1737" w:type="dxa"/>
          </w:tcPr>
          <w:p w:rsidR="0035725F" w:rsidRPr="00FA663E" w:rsidRDefault="0035725F">
            <w:pPr>
              <w:rPr>
                <w:rFonts w:cs="Arial"/>
                <w:b w:val="0"/>
                <w:bCs/>
                <w:color w:val="000000"/>
                <w:szCs w:val="24"/>
              </w:rPr>
            </w:pPr>
            <w:r w:rsidRPr="00FA663E">
              <w:rPr>
                <w:rFonts w:cs="Arial"/>
                <w:b w:val="0"/>
                <w:bCs/>
                <w:color w:val="000000"/>
                <w:szCs w:val="24"/>
              </w:rPr>
              <w:t>Date of</w:t>
            </w:r>
          </w:p>
          <w:p w:rsidR="00F329BE" w:rsidRPr="00FA663E" w:rsidRDefault="00F329BE" w:rsidP="00F329BE">
            <w:pPr>
              <w:rPr>
                <w:rFonts w:cs="Arial"/>
                <w:b w:val="0"/>
                <w:bCs/>
                <w:color w:val="000000"/>
                <w:szCs w:val="24"/>
              </w:rPr>
            </w:pPr>
            <w:r w:rsidRPr="00FA663E">
              <w:rPr>
                <w:rFonts w:cs="Arial"/>
                <w:b w:val="0"/>
                <w:bCs/>
                <w:color w:val="000000"/>
                <w:szCs w:val="24"/>
              </w:rPr>
              <w:t>Completion/</w:t>
            </w:r>
          </w:p>
          <w:p w:rsidR="00F329BE" w:rsidRPr="00FA663E" w:rsidRDefault="00921675" w:rsidP="00F329BE">
            <w:pPr>
              <w:rPr>
                <w:rFonts w:cs="Arial"/>
                <w:b w:val="0"/>
                <w:bCs/>
                <w:color w:val="000000"/>
                <w:szCs w:val="24"/>
              </w:rPr>
            </w:pPr>
            <w:r>
              <w:rPr>
                <w:rFonts w:cs="Arial"/>
                <w:b w:val="0"/>
                <w:bCs/>
                <w:color w:val="000000"/>
                <w:szCs w:val="24"/>
              </w:rPr>
              <w:t>Commission</w:t>
            </w:r>
            <w:r w:rsidR="00F329BE" w:rsidRPr="00FA663E">
              <w:rPr>
                <w:rFonts w:cs="Arial"/>
                <w:b w:val="0"/>
                <w:bCs/>
                <w:color w:val="000000"/>
                <w:szCs w:val="24"/>
              </w:rPr>
              <w:t>/ Commercial Operation of partly completed projects</w:t>
            </w:r>
          </w:p>
          <w:p w:rsidR="0035725F" w:rsidRPr="00FA663E" w:rsidRDefault="0035725F" w:rsidP="00F329BE">
            <w:pPr>
              <w:rPr>
                <w:rFonts w:cs="Arial"/>
                <w:b w:val="0"/>
                <w:bCs/>
                <w:color w:val="000000"/>
                <w:szCs w:val="24"/>
              </w:rPr>
            </w:pPr>
            <w:r w:rsidRPr="00FA663E">
              <w:rPr>
                <w:rFonts w:cs="Arial"/>
                <w:b w:val="0"/>
                <w:bCs/>
                <w:color w:val="000000"/>
                <w:szCs w:val="24"/>
              </w:rPr>
              <w:t>(5)</w:t>
            </w:r>
          </w:p>
        </w:tc>
        <w:tc>
          <w:tcPr>
            <w:tcW w:w="963" w:type="dxa"/>
          </w:tcPr>
          <w:p w:rsidR="0035725F" w:rsidRPr="00FA663E" w:rsidRDefault="0035725F">
            <w:pPr>
              <w:rPr>
                <w:rFonts w:cs="Arial"/>
                <w:b w:val="0"/>
                <w:bCs/>
                <w:color w:val="000000"/>
                <w:szCs w:val="24"/>
              </w:rPr>
            </w:pPr>
            <w:r w:rsidRPr="00FA663E">
              <w:rPr>
                <w:rFonts w:cs="Arial"/>
                <w:b w:val="0"/>
                <w:bCs/>
                <w:color w:val="000000"/>
                <w:szCs w:val="24"/>
              </w:rPr>
              <w:t>Project cost</w:t>
            </w:r>
          </w:p>
          <w:p w:rsidR="0035725F" w:rsidRPr="00FA663E" w:rsidRDefault="0035725F">
            <w:pPr>
              <w:rPr>
                <w:rFonts w:cs="Arial"/>
                <w:b w:val="0"/>
                <w:bCs/>
                <w:color w:val="000000"/>
                <w:szCs w:val="24"/>
              </w:rPr>
            </w:pPr>
            <w:r w:rsidRPr="00FA663E">
              <w:rPr>
                <w:rFonts w:cs="Arial"/>
                <w:b w:val="0"/>
                <w:bCs/>
                <w:color w:val="000000"/>
                <w:szCs w:val="24"/>
              </w:rPr>
              <w:t>(Rs. Crore</w:t>
            </w:r>
            <w:r w:rsidR="008B53C8" w:rsidRPr="00FA663E">
              <w:rPr>
                <w:rFonts w:cs="Arial"/>
                <w:b w:val="0"/>
                <w:bCs/>
                <w:color w:val="000000"/>
                <w:szCs w:val="24"/>
              </w:rPr>
              <w:t>s</w:t>
            </w:r>
            <w:r w:rsidRPr="00FA663E">
              <w:rPr>
                <w:rFonts w:cs="Arial"/>
                <w:b w:val="0"/>
                <w:bCs/>
                <w:color w:val="000000"/>
                <w:szCs w:val="24"/>
              </w:rPr>
              <w:t>)</w:t>
            </w:r>
          </w:p>
          <w:p w:rsidR="0035725F" w:rsidRPr="00FA663E" w:rsidRDefault="0035725F">
            <w:pPr>
              <w:rPr>
                <w:rFonts w:cs="Arial"/>
                <w:b w:val="0"/>
                <w:bCs/>
                <w:color w:val="000000"/>
                <w:szCs w:val="24"/>
              </w:rPr>
            </w:pPr>
            <w:r w:rsidRPr="00FA663E">
              <w:rPr>
                <w:rFonts w:cs="Arial"/>
                <w:b w:val="0"/>
                <w:bCs/>
                <w:color w:val="000000"/>
                <w:szCs w:val="24"/>
              </w:rPr>
              <w:t>(6)</w:t>
            </w:r>
          </w:p>
        </w:tc>
        <w:tc>
          <w:tcPr>
            <w:tcW w:w="1444" w:type="dxa"/>
          </w:tcPr>
          <w:p w:rsidR="0035725F" w:rsidRPr="00FA663E" w:rsidRDefault="0035725F">
            <w:pPr>
              <w:rPr>
                <w:rFonts w:cs="Arial"/>
                <w:b w:val="0"/>
                <w:bCs/>
                <w:color w:val="000000"/>
                <w:szCs w:val="24"/>
              </w:rPr>
            </w:pPr>
            <w:r w:rsidRPr="00FA663E">
              <w:rPr>
                <w:rFonts w:cs="Arial"/>
                <w:b w:val="0"/>
                <w:bCs/>
                <w:color w:val="000000"/>
                <w:szCs w:val="24"/>
              </w:rPr>
              <w:t xml:space="preserve">Percentage Equity Holding of Company at (1) in Completed </w:t>
            </w:r>
            <w:r w:rsidR="00115163" w:rsidRPr="00FA663E">
              <w:rPr>
                <w:rFonts w:cs="Arial"/>
                <w:b w:val="0"/>
                <w:bCs/>
                <w:color w:val="000000"/>
                <w:szCs w:val="24"/>
              </w:rPr>
              <w:t>p</w:t>
            </w:r>
            <w:r w:rsidRPr="00FA663E">
              <w:rPr>
                <w:rFonts w:cs="Arial"/>
                <w:b w:val="0"/>
                <w:bCs/>
                <w:color w:val="000000"/>
                <w:szCs w:val="24"/>
              </w:rPr>
              <w:t>roject</w:t>
            </w:r>
            <w:r w:rsidR="00115163" w:rsidRPr="00FA663E">
              <w:rPr>
                <w:rFonts w:cs="Arial"/>
                <w:b w:val="0"/>
                <w:bCs/>
                <w:color w:val="000000"/>
                <w:szCs w:val="24"/>
              </w:rPr>
              <w:t>(s)</w:t>
            </w:r>
          </w:p>
          <w:p w:rsidR="0035725F" w:rsidRPr="00FA663E" w:rsidRDefault="0035725F">
            <w:pPr>
              <w:rPr>
                <w:rFonts w:cs="Arial"/>
                <w:b w:val="0"/>
                <w:bCs/>
                <w:color w:val="000000"/>
                <w:szCs w:val="24"/>
              </w:rPr>
            </w:pPr>
            <w:r w:rsidRPr="00FA663E">
              <w:rPr>
                <w:rFonts w:cs="Arial"/>
                <w:b w:val="0"/>
                <w:bCs/>
                <w:color w:val="000000"/>
                <w:szCs w:val="24"/>
              </w:rPr>
              <w:t>(7)</w:t>
            </w:r>
          </w:p>
        </w:tc>
      </w:tr>
      <w:tr w:rsidR="0035725F" w:rsidRPr="00FA663E" w:rsidTr="00860C86">
        <w:tc>
          <w:tcPr>
            <w:tcW w:w="1591" w:type="dxa"/>
          </w:tcPr>
          <w:p w:rsidR="0035725F" w:rsidRPr="00FA663E" w:rsidRDefault="0035725F">
            <w:pPr>
              <w:rPr>
                <w:rFonts w:cs="Arial"/>
                <w:color w:val="000000"/>
                <w:szCs w:val="24"/>
              </w:rPr>
            </w:pPr>
          </w:p>
        </w:tc>
        <w:tc>
          <w:tcPr>
            <w:tcW w:w="1577" w:type="dxa"/>
          </w:tcPr>
          <w:p w:rsidR="0035725F" w:rsidRPr="00FA663E" w:rsidRDefault="0035725F">
            <w:pPr>
              <w:rPr>
                <w:rFonts w:cs="Arial"/>
                <w:color w:val="000000"/>
                <w:szCs w:val="24"/>
              </w:rPr>
            </w:pPr>
          </w:p>
        </w:tc>
        <w:tc>
          <w:tcPr>
            <w:tcW w:w="1297" w:type="dxa"/>
          </w:tcPr>
          <w:p w:rsidR="0035725F" w:rsidRPr="00FA663E" w:rsidRDefault="0035725F">
            <w:pPr>
              <w:rPr>
                <w:rFonts w:cs="Arial"/>
                <w:color w:val="000000"/>
                <w:szCs w:val="24"/>
              </w:rPr>
            </w:pPr>
            <w:r w:rsidRPr="00FA663E">
              <w:rPr>
                <w:rFonts w:cs="Arial"/>
                <w:color w:val="000000"/>
                <w:szCs w:val="24"/>
              </w:rPr>
              <w:t>Project 1</w:t>
            </w:r>
          </w:p>
        </w:tc>
        <w:tc>
          <w:tcPr>
            <w:tcW w:w="963" w:type="dxa"/>
          </w:tcPr>
          <w:p w:rsidR="0035725F" w:rsidRPr="00FA663E" w:rsidRDefault="0035725F">
            <w:pPr>
              <w:rPr>
                <w:rFonts w:cs="Arial"/>
                <w:color w:val="000000"/>
                <w:szCs w:val="24"/>
              </w:rPr>
            </w:pPr>
          </w:p>
        </w:tc>
        <w:tc>
          <w:tcPr>
            <w:tcW w:w="1737" w:type="dxa"/>
          </w:tcPr>
          <w:p w:rsidR="0035725F" w:rsidRPr="00FA663E" w:rsidRDefault="0035725F">
            <w:pPr>
              <w:rPr>
                <w:rFonts w:cs="Arial"/>
                <w:color w:val="000000"/>
                <w:szCs w:val="24"/>
              </w:rPr>
            </w:pPr>
          </w:p>
        </w:tc>
        <w:tc>
          <w:tcPr>
            <w:tcW w:w="963" w:type="dxa"/>
          </w:tcPr>
          <w:p w:rsidR="0035725F" w:rsidRPr="00FA663E" w:rsidRDefault="0035725F">
            <w:pPr>
              <w:rPr>
                <w:rFonts w:cs="Arial"/>
                <w:color w:val="000000"/>
                <w:szCs w:val="24"/>
              </w:rPr>
            </w:pPr>
          </w:p>
        </w:tc>
        <w:tc>
          <w:tcPr>
            <w:tcW w:w="1444" w:type="dxa"/>
          </w:tcPr>
          <w:p w:rsidR="0035725F" w:rsidRPr="00FA663E" w:rsidRDefault="0035725F">
            <w:pPr>
              <w:rPr>
                <w:rFonts w:cs="Arial"/>
                <w:color w:val="000000"/>
                <w:szCs w:val="24"/>
              </w:rPr>
            </w:pPr>
          </w:p>
        </w:tc>
      </w:tr>
      <w:tr w:rsidR="0035725F" w:rsidRPr="00FA663E" w:rsidTr="00860C86">
        <w:tc>
          <w:tcPr>
            <w:tcW w:w="1591" w:type="dxa"/>
          </w:tcPr>
          <w:p w:rsidR="0035725F" w:rsidRPr="00FA663E" w:rsidRDefault="0035725F">
            <w:pPr>
              <w:rPr>
                <w:rFonts w:cs="Arial"/>
                <w:color w:val="000000"/>
                <w:szCs w:val="24"/>
              </w:rPr>
            </w:pPr>
            <w:r w:rsidRPr="00FA663E">
              <w:rPr>
                <w:rFonts w:cs="Arial"/>
                <w:color w:val="000000"/>
                <w:szCs w:val="24"/>
              </w:rPr>
              <w:t>---</w:t>
            </w:r>
          </w:p>
        </w:tc>
        <w:tc>
          <w:tcPr>
            <w:tcW w:w="1577" w:type="dxa"/>
          </w:tcPr>
          <w:p w:rsidR="0035725F" w:rsidRPr="00FA663E" w:rsidRDefault="0035725F">
            <w:pPr>
              <w:rPr>
                <w:rFonts w:cs="Arial"/>
                <w:color w:val="000000"/>
                <w:szCs w:val="24"/>
              </w:rPr>
            </w:pPr>
          </w:p>
        </w:tc>
        <w:tc>
          <w:tcPr>
            <w:tcW w:w="1297" w:type="dxa"/>
          </w:tcPr>
          <w:p w:rsidR="0035725F" w:rsidRPr="00FA663E" w:rsidRDefault="0035725F">
            <w:pPr>
              <w:rPr>
                <w:rFonts w:cs="Arial"/>
                <w:color w:val="000000"/>
                <w:szCs w:val="24"/>
              </w:rPr>
            </w:pPr>
            <w:r w:rsidRPr="00FA663E">
              <w:rPr>
                <w:rFonts w:cs="Arial"/>
                <w:color w:val="000000"/>
                <w:szCs w:val="24"/>
              </w:rPr>
              <w:t>---</w:t>
            </w:r>
          </w:p>
        </w:tc>
        <w:tc>
          <w:tcPr>
            <w:tcW w:w="963" w:type="dxa"/>
          </w:tcPr>
          <w:p w:rsidR="0035725F" w:rsidRPr="00FA663E" w:rsidRDefault="0035725F">
            <w:pPr>
              <w:rPr>
                <w:rFonts w:cs="Arial"/>
                <w:color w:val="000000"/>
                <w:szCs w:val="24"/>
              </w:rPr>
            </w:pPr>
          </w:p>
        </w:tc>
        <w:tc>
          <w:tcPr>
            <w:tcW w:w="1737" w:type="dxa"/>
          </w:tcPr>
          <w:p w:rsidR="0035725F" w:rsidRPr="00FA663E" w:rsidRDefault="0035725F">
            <w:pPr>
              <w:rPr>
                <w:rFonts w:cs="Arial"/>
                <w:color w:val="000000"/>
                <w:szCs w:val="24"/>
              </w:rPr>
            </w:pPr>
          </w:p>
        </w:tc>
        <w:tc>
          <w:tcPr>
            <w:tcW w:w="963" w:type="dxa"/>
          </w:tcPr>
          <w:p w:rsidR="0035725F" w:rsidRPr="00FA663E" w:rsidRDefault="0035725F">
            <w:pPr>
              <w:rPr>
                <w:rFonts w:cs="Arial"/>
                <w:color w:val="000000"/>
                <w:szCs w:val="24"/>
              </w:rPr>
            </w:pPr>
          </w:p>
        </w:tc>
        <w:tc>
          <w:tcPr>
            <w:tcW w:w="1444" w:type="dxa"/>
          </w:tcPr>
          <w:p w:rsidR="0035725F" w:rsidRPr="00FA663E" w:rsidRDefault="0035725F">
            <w:pPr>
              <w:rPr>
                <w:rFonts w:cs="Arial"/>
                <w:color w:val="000000"/>
                <w:szCs w:val="24"/>
              </w:rPr>
            </w:pPr>
          </w:p>
        </w:tc>
      </w:tr>
      <w:tr w:rsidR="0035725F" w:rsidRPr="00FA663E" w:rsidTr="00860C86">
        <w:tc>
          <w:tcPr>
            <w:tcW w:w="1591" w:type="dxa"/>
          </w:tcPr>
          <w:p w:rsidR="0035725F" w:rsidRPr="00FA663E" w:rsidRDefault="0035725F">
            <w:pPr>
              <w:rPr>
                <w:rFonts w:cs="Arial"/>
                <w:color w:val="000000"/>
                <w:szCs w:val="24"/>
              </w:rPr>
            </w:pPr>
            <w:r w:rsidRPr="00FA663E">
              <w:rPr>
                <w:rFonts w:cs="Arial"/>
                <w:color w:val="000000"/>
                <w:szCs w:val="24"/>
              </w:rPr>
              <w:t>---</w:t>
            </w:r>
          </w:p>
        </w:tc>
        <w:tc>
          <w:tcPr>
            <w:tcW w:w="1577" w:type="dxa"/>
          </w:tcPr>
          <w:p w:rsidR="0035725F" w:rsidRPr="00FA663E" w:rsidRDefault="0035725F">
            <w:pPr>
              <w:rPr>
                <w:rFonts w:cs="Arial"/>
                <w:color w:val="000000"/>
                <w:szCs w:val="24"/>
              </w:rPr>
            </w:pPr>
          </w:p>
        </w:tc>
        <w:tc>
          <w:tcPr>
            <w:tcW w:w="1297" w:type="dxa"/>
          </w:tcPr>
          <w:p w:rsidR="0035725F" w:rsidRPr="00FA663E" w:rsidRDefault="0035725F">
            <w:pPr>
              <w:rPr>
                <w:rFonts w:cs="Arial"/>
                <w:color w:val="000000"/>
                <w:szCs w:val="24"/>
              </w:rPr>
            </w:pPr>
            <w:r w:rsidRPr="00FA663E">
              <w:rPr>
                <w:rFonts w:cs="Arial"/>
                <w:color w:val="000000"/>
                <w:szCs w:val="24"/>
              </w:rPr>
              <w:t>---</w:t>
            </w:r>
          </w:p>
        </w:tc>
        <w:tc>
          <w:tcPr>
            <w:tcW w:w="963" w:type="dxa"/>
          </w:tcPr>
          <w:p w:rsidR="0035725F" w:rsidRPr="00FA663E" w:rsidRDefault="0035725F">
            <w:pPr>
              <w:rPr>
                <w:rFonts w:cs="Arial"/>
                <w:color w:val="000000"/>
                <w:szCs w:val="24"/>
              </w:rPr>
            </w:pPr>
          </w:p>
        </w:tc>
        <w:tc>
          <w:tcPr>
            <w:tcW w:w="1737" w:type="dxa"/>
          </w:tcPr>
          <w:p w:rsidR="0035725F" w:rsidRPr="00FA663E" w:rsidRDefault="0035725F">
            <w:pPr>
              <w:rPr>
                <w:rFonts w:cs="Arial"/>
                <w:color w:val="000000"/>
                <w:szCs w:val="24"/>
              </w:rPr>
            </w:pPr>
          </w:p>
        </w:tc>
        <w:tc>
          <w:tcPr>
            <w:tcW w:w="963" w:type="dxa"/>
          </w:tcPr>
          <w:p w:rsidR="0035725F" w:rsidRPr="00FA663E" w:rsidRDefault="0035725F">
            <w:pPr>
              <w:rPr>
                <w:rFonts w:cs="Arial"/>
                <w:color w:val="000000"/>
                <w:szCs w:val="24"/>
              </w:rPr>
            </w:pPr>
          </w:p>
        </w:tc>
        <w:tc>
          <w:tcPr>
            <w:tcW w:w="1444" w:type="dxa"/>
          </w:tcPr>
          <w:p w:rsidR="0035725F" w:rsidRPr="00FA663E" w:rsidRDefault="0035725F">
            <w:pPr>
              <w:rPr>
                <w:rFonts w:cs="Arial"/>
                <w:color w:val="000000"/>
                <w:szCs w:val="24"/>
              </w:rPr>
            </w:pPr>
          </w:p>
        </w:tc>
      </w:tr>
      <w:tr w:rsidR="0035725F" w:rsidRPr="00FA663E" w:rsidTr="00860C86">
        <w:tc>
          <w:tcPr>
            <w:tcW w:w="7165" w:type="dxa"/>
            <w:gridSpan w:val="5"/>
          </w:tcPr>
          <w:p w:rsidR="0035725F" w:rsidRPr="00FA663E" w:rsidRDefault="0035725F">
            <w:pPr>
              <w:jc w:val="left"/>
              <w:rPr>
                <w:rFonts w:cs="Arial"/>
                <w:color w:val="000000"/>
                <w:szCs w:val="24"/>
              </w:rPr>
            </w:pPr>
            <w:r w:rsidRPr="00FA663E">
              <w:rPr>
                <w:rFonts w:cs="Arial"/>
                <w:color w:val="000000"/>
                <w:szCs w:val="24"/>
              </w:rPr>
              <w:t>Total (Rs.Crores)</w:t>
            </w:r>
          </w:p>
        </w:tc>
        <w:tc>
          <w:tcPr>
            <w:tcW w:w="963" w:type="dxa"/>
          </w:tcPr>
          <w:p w:rsidR="0035725F" w:rsidRPr="00FA663E" w:rsidRDefault="0035725F">
            <w:pPr>
              <w:rPr>
                <w:rFonts w:cs="Arial"/>
                <w:color w:val="000000"/>
                <w:szCs w:val="24"/>
              </w:rPr>
            </w:pPr>
          </w:p>
        </w:tc>
        <w:tc>
          <w:tcPr>
            <w:tcW w:w="1444" w:type="dxa"/>
          </w:tcPr>
          <w:p w:rsidR="0035725F" w:rsidRPr="00FA663E" w:rsidRDefault="0035725F">
            <w:pPr>
              <w:rPr>
                <w:rFonts w:cs="Arial"/>
                <w:color w:val="000000"/>
                <w:szCs w:val="24"/>
              </w:rPr>
            </w:pPr>
          </w:p>
        </w:tc>
      </w:tr>
    </w:tbl>
    <w:p w:rsidR="0035725F" w:rsidRPr="00FA663E" w:rsidRDefault="0035725F">
      <w:pPr>
        <w:rPr>
          <w:rFonts w:cs="Arial"/>
          <w:color w:val="000000"/>
          <w:szCs w:val="24"/>
        </w:rPr>
      </w:pPr>
    </w:p>
    <w:p w:rsidR="00115163" w:rsidRPr="00FA663E" w:rsidRDefault="00115163" w:rsidP="0064153D">
      <w:pPr>
        <w:ind w:left="360" w:hanging="360"/>
        <w:jc w:val="left"/>
        <w:rPr>
          <w:rFonts w:cs="Arial"/>
          <w:b w:val="0"/>
          <w:color w:val="000000"/>
          <w:szCs w:val="24"/>
        </w:rPr>
      </w:pPr>
      <w:r w:rsidRPr="00FA663E">
        <w:rPr>
          <w:rFonts w:cs="Arial"/>
          <w:b w:val="0"/>
          <w:color w:val="000000"/>
          <w:szCs w:val="24"/>
        </w:rPr>
        <w:t xml:space="preserve">* </w:t>
      </w:r>
      <w:r w:rsidR="0064153D" w:rsidRPr="00FA663E">
        <w:rPr>
          <w:rFonts w:cs="Arial"/>
          <w:b w:val="0"/>
          <w:color w:val="000000"/>
          <w:szCs w:val="24"/>
        </w:rPr>
        <w:tab/>
      </w:r>
      <w:r w:rsidRPr="00FA663E">
        <w:rPr>
          <w:rFonts w:cs="Arial"/>
          <w:b w:val="0"/>
          <w:color w:val="000000"/>
          <w:szCs w:val="24"/>
        </w:rPr>
        <w:t xml:space="preserve">Equivalent USD shall be calculated as per provisions of Clause </w:t>
      </w:r>
      <w:fldSimple w:instr=" REF _Ref179561416 \r \h  \* MERGEFORMAT ">
        <w:r w:rsidR="00574151" w:rsidRPr="00574151">
          <w:rPr>
            <w:rFonts w:cs="Arial"/>
            <w:b w:val="0"/>
            <w:color w:val="000000"/>
            <w:szCs w:val="24"/>
          </w:rPr>
          <w:t>3.1.3.1</w:t>
        </w:r>
      </w:fldSimple>
    </w:p>
    <w:p w:rsidR="0035725F" w:rsidRPr="00FA663E" w:rsidRDefault="0035725F" w:rsidP="0064153D">
      <w:pPr>
        <w:ind w:left="360" w:hanging="360"/>
        <w:jc w:val="both"/>
        <w:rPr>
          <w:rFonts w:cs="Arial"/>
          <w:b w:val="0"/>
          <w:color w:val="000000"/>
          <w:szCs w:val="24"/>
        </w:rPr>
      </w:pPr>
      <w:r w:rsidRPr="00FA663E">
        <w:rPr>
          <w:rFonts w:cs="Arial"/>
          <w:b w:val="0"/>
          <w:color w:val="000000"/>
          <w:szCs w:val="24"/>
        </w:rPr>
        <w:t>*</w:t>
      </w:r>
      <w:r w:rsidR="00115163" w:rsidRPr="00FA663E">
        <w:rPr>
          <w:rFonts w:cs="Arial"/>
          <w:b w:val="0"/>
          <w:color w:val="000000"/>
          <w:szCs w:val="24"/>
        </w:rPr>
        <w:t>*</w:t>
      </w:r>
      <w:r w:rsidR="0064153D" w:rsidRPr="00FA663E">
        <w:rPr>
          <w:rFonts w:cs="Arial"/>
          <w:b w:val="0"/>
          <w:color w:val="000000"/>
          <w:szCs w:val="24"/>
        </w:rPr>
        <w:tab/>
      </w:r>
      <w:r w:rsidRPr="00FA663E">
        <w:rPr>
          <w:rFonts w:cs="Arial"/>
          <w:b w:val="0"/>
          <w:color w:val="000000"/>
          <w:szCs w:val="24"/>
        </w:rPr>
        <w:t>The column for “Relationship with Bidding Company / Lead Member” is to be filled in only in case technical capability of Parent/Affiliate has been used for meeting Qualification Requirements.</w:t>
      </w:r>
    </w:p>
    <w:p w:rsidR="0035725F" w:rsidRPr="00FA663E" w:rsidRDefault="0035725F">
      <w:pPr>
        <w:jc w:val="left"/>
        <w:rPr>
          <w:rFonts w:cs="Arial"/>
          <w:color w:val="000000"/>
          <w:szCs w:val="24"/>
        </w:rPr>
      </w:pPr>
    </w:p>
    <w:p w:rsidR="0035725F" w:rsidRPr="00FA663E" w:rsidRDefault="0035725F">
      <w:pPr>
        <w:pStyle w:val="BodyText"/>
        <w:jc w:val="both"/>
        <w:rPr>
          <w:rFonts w:cs="Arial"/>
          <w:color w:val="000000"/>
          <w:szCs w:val="24"/>
        </w:rPr>
      </w:pPr>
      <w:r w:rsidRPr="00FA663E">
        <w:rPr>
          <w:rFonts w:cs="Arial"/>
          <w:color w:val="000000"/>
          <w:szCs w:val="24"/>
        </w:rPr>
        <w:t xml:space="preserve">Yours faithfully </w:t>
      </w:r>
    </w:p>
    <w:p w:rsidR="0035725F" w:rsidRPr="00FA663E" w:rsidRDefault="0035725F">
      <w:pPr>
        <w:pStyle w:val="BodyText"/>
        <w:jc w:val="both"/>
        <w:rPr>
          <w:rFonts w:cs="Arial"/>
          <w:color w:val="000000"/>
          <w:szCs w:val="24"/>
        </w:rPr>
      </w:pPr>
    </w:p>
    <w:p w:rsidR="0035725F" w:rsidRPr="00FA663E" w:rsidRDefault="0035725F">
      <w:pPr>
        <w:pStyle w:val="BodyText"/>
        <w:rPr>
          <w:rFonts w:cs="Arial"/>
          <w:color w:val="000000"/>
          <w:szCs w:val="24"/>
        </w:rPr>
      </w:pPr>
    </w:p>
    <w:p w:rsidR="00355BA5" w:rsidRPr="00FA663E" w:rsidRDefault="00355BA5" w:rsidP="00723E44">
      <w:pPr>
        <w:pStyle w:val="BodyText"/>
        <w:jc w:val="both"/>
        <w:rPr>
          <w:rFonts w:cs="Arial"/>
          <w:i/>
          <w:color w:val="000000"/>
          <w:szCs w:val="24"/>
        </w:rPr>
      </w:pPr>
      <w:r w:rsidRPr="00FA663E">
        <w:rPr>
          <w:rFonts w:cs="Arial"/>
          <w:b w:val="0"/>
          <w:i/>
          <w:color w:val="000000"/>
          <w:szCs w:val="24"/>
        </w:rPr>
        <w:t>(Signature and stamp of</w:t>
      </w:r>
      <w:r w:rsidR="004710B1" w:rsidRPr="00FA663E">
        <w:rPr>
          <w:rFonts w:cs="Arial"/>
          <w:b w:val="0"/>
          <w:i/>
          <w:color w:val="000000"/>
          <w:szCs w:val="24"/>
        </w:rPr>
        <w:t xml:space="preserve"> </w:t>
      </w:r>
      <w:r w:rsidR="00723E44" w:rsidRPr="00FA663E">
        <w:rPr>
          <w:rFonts w:cs="Arial"/>
          <w:i/>
          <w:color w:val="000000"/>
          <w:szCs w:val="24"/>
        </w:rPr>
        <w:t>Any Whole-time Director</w:t>
      </w:r>
      <w:r w:rsidR="00723E44" w:rsidRPr="00FA663E">
        <w:rPr>
          <w:rFonts w:cs="Arial"/>
          <w:b w:val="0"/>
        </w:rPr>
        <w:t xml:space="preserve"> /</w:t>
      </w:r>
      <w:r w:rsidR="00765683" w:rsidRPr="00FA663E">
        <w:rPr>
          <w:rFonts w:cs="Arial"/>
          <w:i/>
          <w:color w:val="000000"/>
          <w:szCs w:val="24"/>
        </w:rPr>
        <w:t>Manager</w:t>
      </w:r>
      <w:r w:rsidRPr="00FA663E">
        <w:rPr>
          <w:rFonts w:cs="Arial"/>
          <w:b w:val="0"/>
        </w:rPr>
        <w:t xml:space="preserve"> [refer Note</w:t>
      </w:r>
      <w:r w:rsidR="00F329BE" w:rsidRPr="00FA663E">
        <w:rPr>
          <w:rFonts w:cs="Arial"/>
          <w:b w:val="0"/>
        </w:rPr>
        <w:t>-2</w:t>
      </w:r>
      <w:r w:rsidRPr="00FA663E">
        <w:rPr>
          <w:rFonts w:cs="Arial"/>
          <w:b w:val="0"/>
        </w:rPr>
        <w:t>below]</w:t>
      </w:r>
      <w:r w:rsidRPr="00FA663E">
        <w:rPr>
          <w:rFonts w:cs="Arial"/>
          <w:b w:val="0"/>
          <w:i/>
          <w:color w:val="000000"/>
          <w:szCs w:val="24"/>
        </w:rPr>
        <w:t>of Bidding Company/ Lead Member of Consortium)</w:t>
      </w:r>
      <w:r w:rsidR="00542CE8" w:rsidRPr="00FA663E">
        <w:rPr>
          <w:rFonts w:cs="Arial"/>
          <w:b w:val="0"/>
        </w:rPr>
        <w:t xml:space="preserve"> (</w:t>
      </w:r>
      <w:r w:rsidR="00542CE8" w:rsidRPr="00FA663E">
        <w:rPr>
          <w:rFonts w:cs="Arial"/>
        </w:rPr>
        <w:t>Supported by a specific Board Resolution</w:t>
      </w:r>
      <w:r w:rsidR="00542CE8" w:rsidRPr="00FA663E">
        <w:rPr>
          <w:rFonts w:cs="Arial"/>
          <w:b w:val="0"/>
        </w:rPr>
        <w:t>)</w:t>
      </w:r>
    </w:p>
    <w:p w:rsidR="0035725F" w:rsidRPr="00FA663E" w:rsidRDefault="0035725F">
      <w:pPr>
        <w:pStyle w:val="BodyText"/>
        <w:jc w:val="left"/>
        <w:rPr>
          <w:rFonts w:cs="Arial"/>
          <w:i/>
          <w:color w:val="000000"/>
          <w:szCs w:val="24"/>
        </w:rPr>
      </w:pPr>
      <w:r w:rsidRPr="00FA663E">
        <w:rPr>
          <w:rFonts w:cs="Arial"/>
          <w:i/>
          <w:color w:val="000000"/>
          <w:szCs w:val="24"/>
        </w:rPr>
        <w:t>Name:</w:t>
      </w:r>
    </w:p>
    <w:p w:rsidR="0035725F" w:rsidRPr="00FA663E" w:rsidRDefault="0035725F">
      <w:pPr>
        <w:pStyle w:val="BodyText"/>
        <w:jc w:val="left"/>
        <w:rPr>
          <w:rFonts w:cs="Arial"/>
          <w:i/>
          <w:color w:val="000000"/>
          <w:szCs w:val="24"/>
        </w:rPr>
      </w:pPr>
      <w:r w:rsidRPr="00FA663E">
        <w:rPr>
          <w:rFonts w:cs="Arial"/>
          <w:i/>
          <w:color w:val="000000"/>
          <w:szCs w:val="24"/>
        </w:rPr>
        <w:t>Date:</w:t>
      </w:r>
    </w:p>
    <w:p w:rsidR="0035725F" w:rsidRPr="00FA663E" w:rsidRDefault="0035725F">
      <w:pPr>
        <w:pStyle w:val="BodyText"/>
        <w:jc w:val="left"/>
        <w:rPr>
          <w:rFonts w:cs="Arial"/>
          <w:i/>
          <w:color w:val="000000"/>
          <w:szCs w:val="24"/>
        </w:rPr>
      </w:pPr>
      <w:r w:rsidRPr="00FA663E">
        <w:rPr>
          <w:rFonts w:cs="Arial"/>
          <w:i/>
          <w:color w:val="000000"/>
          <w:szCs w:val="24"/>
        </w:rPr>
        <w:t>Place:</w:t>
      </w:r>
    </w:p>
    <w:p w:rsidR="0035725F" w:rsidRPr="00FA663E" w:rsidRDefault="0035725F">
      <w:pPr>
        <w:pStyle w:val="BodyText"/>
        <w:jc w:val="left"/>
        <w:rPr>
          <w:rFonts w:cs="Arial"/>
          <w:i/>
          <w:color w:val="000000"/>
          <w:szCs w:val="24"/>
        </w:rPr>
      </w:pPr>
    </w:p>
    <w:p w:rsidR="0035725F" w:rsidRPr="00FA663E" w:rsidRDefault="0035725F">
      <w:pPr>
        <w:pStyle w:val="BodyText"/>
        <w:jc w:val="left"/>
        <w:rPr>
          <w:rFonts w:cs="Arial"/>
          <w:i/>
          <w:color w:val="000000"/>
          <w:szCs w:val="24"/>
        </w:rPr>
      </w:pPr>
    </w:p>
    <w:p w:rsidR="0035725F" w:rsidRPr="00FA663E" w:rsidRDefault="0035725F">
      <w:pPr>
        <w:pStyle w:val="BodyText"/>
        <w:jc w:val="left"/>
        <w:rPr>
          <w:rFonts w:cs="Arial"/>
          <w:i/>
          <w:iCs/>
          <w:color w:val="000000"/>
          <w:szCs w:val="24"/>
        </w:rPr>
      </w:pPr>
      <w:r w:rsidRPr="00FA663E">
        <w:rPr>
          <w:rFonts w:cs="Arial"/>
          <w:i/>
          <w:color w:val="000000"/>
          <w:szCs w:val="24"/>
        </w:rPr>
        <w:t>(</w:t>
      </w:r>
      <w:r w:rsidRPr="00FA663E">
        <w:rPr>
          <w:rFonts w:cs="Arial"/>
          <w:i/>
          <w:iCs/>
          <w:color w:val="000000"/>
          <w:szCs w:val="24"/>
        </w:rPr>
        <w:t xml:space="preserve">Signature and Stamp of statutory Auditors </w:t>
      </w:r>
      <w:r w:rsidRPr="00FA663E">
        <w:rPr>
          <w:rFonts w:cs="Arial"/>
          <w:i/>
          <w:color w:val="000000"/>
          <w:szCs w:val="24"/>
        </w:rPr>
        <w:t>of Bidding Company/ Lead Member of Consortium</w:t>
      </w:r>
      <w:r w:rsidRPr="00FA663E">
        <w:rPr>
          <w:rFonts w:cs="Arial"/>
          <w:i/>
          <w:iCs/>
          <w:color w:val="000000"/>
          <w:szCs w:val="24"/>
        </w:rPr>
        <w:t>)</w:t>
      </w:r>
    </w:p>
    <w:p w:rsidR="0035725F" w:rsidRPr="00FA663E" w:rsidRDefault="0035725F">
      <w:pPr>
        <w:pStyle w:val="BodyText"/>
        <w:jc w:val="left"/>
        <w:rPr>
          <w:rFonts w:cs="Arial"/>
          <w:i/>
          <w:color w:val="000000"/>
          <w:szCs w:val="24"/>
        </w:rPr>
      </w:pPr>
      <w:r w:rsidRPr="00FA663E">
        <w:rPr>
          <w:rFonts w:cs="Arial"/>
          <w:i/>
          <w:color w:val="000000"/>
          <w:szCs w:val="24"/>
        </w:rPr>
        <w:t>Name:</w:t>
      </w:r>
    </w:p>
    <w:p w:rsidR="0035725F" w:rsidRPr="00FA663E" w:rsidRDefault="0035725F">
      <w:pPr>
        <w:pStyle w:val="BodyText"/>
        <w:jc w:val="left"/>
        <w:rPr>
          <w:rFonts w:cs="Arial"/>
          <w:i/>
          <w:color w:val="000000"/>
          <w:szCs w:val="24"/>
        </w:rPr>
      </w:pPr>
      <w:r w:rsidRPr="00FA663E">
        <w:rPr>
          <w:rFonts w:cs="Arial"/>
          <w:i/>
          <w:color w:val="000000"/>
          <w:szCs w:val="24"/>
        </w:rPr>
        <w:t>Date:</w:t>
      </w:r>
    </w:p>
    <w:p w:rsidR="0035725F" w:rsidRPr="00FA663E" w:rsidRDefault="0035725F">
      <w:pPr>
        <w:pStyle w:val="BodyText"/>
        <w:jc w:val="left"/>
        <w:rPr>
          <w:rFonts w:cs="Arial"/>
          <w:i/>
          <w:color w:val="000000"/>
          <w:szCs w:val="24"/>
        </w:rPr>
      </w:pPr>
      <w:r w:rsidRPr="00FA663E">
        <w:rPr>
          <w:rFonts w:cs="Arial"/>
          <w:i/>
          <w:color w:val="000000"/>
          <w:szCs w:val="24"/>
        </w:rPr>
        <w:t>Place:</w:t>
      </w:r>
    </w:p>
    <w:p w:rsidR="0035725F" w:rsidRPr="00FA663E" w:rsidRDefault="0035725F">
      <w:pPr>
        <w:rPr>
          <w:rFonts w:cs="Arial"/>
          <w:color w:val="000000"/>
          <w:szCs w:val="24"/>
        </w:rPr>
      </w:pPr>
    </w:p>
    <w:p w:rsidR="002E60F6" w:rsidRPr="00FA663E" w:rsidRDefault="002E60F6" w:rsidP="0064153D">
      <w:pPr>
        <w:jc w:val="both"/>
        <w:rPr>
          <w:rFonts w:cs="Arial"/>
          <w:b w:val="0"/>
          <w:bCs/>
          <w:color w:val="000000"/>
          <w:szCs w:val="24"/>
        </w:rPr>
      </w:pPr>
      <w:r w:rsidRPr="00FA663E">
        <w:rPr>
          <w:rFonts w:cs="Arial"/>
          <w:b w:val="0"/>
          <w:bCs/>
          <w:color w:val="000000"/>
          <w:szCs w:val="24"/>
        </w:rPr>
        <w:t xml:space="preserve">Please also </w:t>
      </w:r>
      <w:r w:rsidRPr="00FA663E">
        <w:rPr>
          <w:rFonts w:cs="Arial"/>
          <w:bCs/>
          <w:color w:val="000000"/>
          <w:szCs w:val="24"/>
        </w:rPr>
        <w:t>affix common seal</w:t>
      </w:r>
      <w:r w:rsidRPr="00FA663E">
        <w:rPr>
          <w:rFonts w:cs="Arial"/>
          <w:b w:val="0"/>
          <w:bCs/>
          <w:color w:val="000000"/>
          <w:szCs w:val="24"/>
        </w:rPr>
        <w:t xml:space="preserve"> of Bidding Company/</w:t>
      </w:r>
      <w:r w:rsidR="003B6C5A" w:rsidRPr="00FA663E">
        <w:rPr>
          <w:rFonts w:cs="Arial"/>
          <w:b w:val="0"/>
          <w:bCs/>
          <w:color w:val="000000"/>
          <w:szCs w:val="24"/>
        </w:rPr>
        <w:t xml:space="preserve">Lead </w:t>
      </w:r>
      <w:r w:rsidRPr="00FA663E">
        <w:rPr>
          <w:rFonts w:cs="Arial"/>
          <w:b w:val="0"/>
          <w:bCs/>
          <w:color w:val="000000"/>
          <w:szCs w:val="24"/>
        </w:rPr>
        <w:t>Member in a Bidding Consortium</w:t>
      </w:r>
    </w:p>
    <w:p w:rsidR="0035725F" w:rsidRPr="00FA663E" w:rsidRDefault="0035725F" w:rsidP="002E60F6">
      <w:pPr>
        <w:jc w:val="left"/>
        <w:rPr>
          <w:rFonts w:cs="Arial"/>
          <w:color w:val="000000"/>
          <w:szCs w:val="24"/>
        </w:rPr>
      </w:pPr>
    </w:p>
    <w:p w:rsidR="0035725F" w:rsidRPr="00FA663E" w:rsidRDefault="0035725F">
      <w:pPr>
        <w:jc w:val="left"/>
        <w:rPr>
          <w:rFonts w:cs="Arial"/>
          <w:color w:val="000000"/>
          <w:szCs w:val="24"/>
        </w:rPr>
      </w:pPr>
      <w:r w:rsidRPr="00FA663E">
        <w:rPr>
          <w:rFonts w:cs="Arial"/>
          <w:color w:val="000000"/>
          <w:szCs w:val="24"/>
        </w:rPr>
        <w:t>Date:</w:t>
      </w:r>
    </w:p>
    <w:p w:rsidR="0035725F" w:rsidRPr="00FA663E" w:rsidRDefault="0035725F">
      <w:pPr>
        <w:jc w:val="left"/>
        <w:rPr>
          <w:rFonts w:cs="Arial"/>
          <w:color w:val="000000"/>
          <w:szCs w:val="24"/>
        </w:rPr>
      </w:pPr>
    </w:p>
    <w:p w:rsidR="0035725F" w:rsidRPr="00FA663E" w:rsidRDefault="0035725F">
      <w:pPr>
        <w:pStyle w:val="Heading6"/>
        <w:ind w:left="0" w:firstLine="0"/>
        <w:rPr>
          <w:color w:val="000000"/>
          <w:sz w:val="24"/>
          <w:szCs w:val="24"/>
        </w:rPr>
      </w:pPr>
      <w:r w:rsidRPr="00FA663E">
        <w:rPr>
          <w:color w:val="000000"/>
          <w:sz w:val="24"/>
          <w:szCs w:val="24"/>
        </w:rPr>
        <w:t xml:space="preserve">Note: </w:t>
      </w:r>
    </w:p>
    <w:p w:rsidR="0035725F" w:rsidRPr="00FA663E" w:rsidRDefault="0035725F" w:rsidP="00FA02A5">
      <w:pPr>
        <w:pStyle w:val="Heading6"/>
        <w:numPr>
          <w:ilvl w:val="0"/>
          <w:numId w:val="41"/>
        </w:numPr>
        <w:rPr>
          <w:b w:val="0"/>
          <w:bCs/>
          <w:sz w:val="24"/>
          <w:szCs w:val="24"/>
        </w:rPr>
      </w:pPr>
      <w:r w:rsidRPr="00FA663E">
        <w:rPr>
          <w:b w:val="0"/>
          <w:bCs/>
          <w:sz w:val="24"/>
          <w:szCs w:val="24"/>
        </w:rPr>
        <w:t xml:space="preserve">Along with the above format, in a separate sheet, please provide details of computation of </w:t>
      </w:r>
      <w:r w:rsidR="00D82624" w:rsidRPr="00FA663E">
        <w:rPr>
          <w:b w:val="0"/>
          <w:bCs/>
          <w:sz w:val="24"/>
          <w:szCs w:val="24"/>
        </w:rPr>
        <w:t>capital expenditure</w:t>
      </w:r>
      <w:r w:rsidRPr="00FA663E">
        <w:rPr>
          <w:b w:val="0"/>
          <w:bCs/>
          <w:sz w:val="24"/>
          <w:szCs w:val="24"/>
        </w:rPr>
        <w:t xml:space="preserve"> of projects </w:t>
      </w:r>
      <w:r w:rsidR="0028066C" w:rsidRPr="00FA663E">
        <w:rPr>
          <w:b w:val="0"/>
          <w:bCs/>
          <w:sz w:val="24"/>
          <w:szCs w:val="24"/>
        </w:rPr>
        <w:t>duly certified by Statutory Auditor</w:t>
      </w:r>
      <w:r w:rsidRPr="00FA663E">
        <w:rPr>
          <w:b w:val="0"/>
          <w:bCs/>
          <w:sz w:val="24"/>
          <w:szCs w:val="24"/>
        </w:rPr>
        <w:t>.</w:t>
      </w:r>
    </w:p>
    <w:p w:rsidR="00765683" w:rsidRPr="00FA663E" w:rsidRDefault="00765683" w:rsidP="00FA02A5">
      <w:pPr>
        <w:pStyle w:val="Heading6"/>
        <w:numPr>
          <w:ilvl w:val="0"/>
          <w:numId w:val="41"/>
        </w:numPr>
        <w:rPr>
          <w:color w:val="000000"/>
          <w:sz w:val="24"/>
          <w:szCs w:val="24"/>
        </w:rPr>
      </w:pPr>
      <w:r w:rsidRPr="00FA663E">
        <w:rPr>
          <w:b w:val="0"/>
          <w:color w:val="000000"/>
          <w:sz w:val="24"/>
          <w:szCs w:val="24"/>
          <w:lang w:val="en-GB"/>
        </w:rPr>
        <w:t xml:space="preserve">In case of Manager, the </w:t>
      </w:r>
      <w:r w:rsidR="0008776E" w:rsidRPr="00FA663E">
        <w:rPr>
          <w:b w:val="0"/>
          <w:color w:val="000000"/>
          <w:sz w:val="24"/>
          <w:szCs w:val="24"/>
          <w:lang w:val="en-GB"/>
        </w:rPr>
        <w:t>C</w:t>
      </w:r>
      <w:r w:rsidRPr="00FA663E">
        <w:rPr>
          <w:b w:val="0"/>
          <w:color w:val="000000"/>
          <w:sz w:val="24"/>
          <w:szCs w:val="24"/>
          <w:lang w:val="en-GB"/>
        </w:rPr>
        <w:t xml:space="preserve">ompany should confirm through a copy of Board Resolution attested by Company Secretary that the concerned person is appointed as Manager as defined under the </w:t>
      </w:r>
      <w:r w:rsidR="0040799E" w:rsidRPr="00FA663E">
        <w:rPr>
          <w:b w:val="0"/>
          <w:color w:val="000000"/>
          <w:sz w:val="24"/>
          <w:szCs w:val="24"/>
          <w:lang w:val="en-GB"/>
        </w:rPr>
        <w:t xml:space="preserve">Companies Act, 1956/ Companies Act, 2013 (as the case may be) </w:t>
      </w:r>
      <w:r w:rsidRPr="00FA663E">
        <w:rPr>
          <w:b w:val="0"/>
          <w:color w:val="000000"/>
          <w:sz w:val="24"/>
          <w:szCs w:val="24"/>
          <w:lang w:val="en-GB"/>
        </w:rPr>
        <w:t>for the purpose in question.</w:t>
      </w:r>
    </w:p>
    <w:p w:rsidR="00765683" w:rsidRPr="00FA663E" w:rsidRDefault="00765683" w:rsidP="00723E44">
      <w:pPr>
        <w:pStyle w:val="Heading6"/>
        <w:ind w:left="360" w:firstLine="0"/>
        <w:rPr>
          <w:color w:val="000000"/>
          <w:sz w:val="24"/>
          <w:szCs w:val="24"/>
        </w:rPr>
      </w:pPr>
      <w:r w:rsidRPr="00FA663E">
        <w:rPr>
          <w:b w:val="0"/>
          <w:bCs/>
          <w:color w:val="000000"/>
          <w:sz w:val="24"/>
          <w:szCs w:val="24"/>
        </w:rPr>
        <w:t xml:space="preserve">The Company Secretary also certifies that the Company does not have </w:t>
      </w:r>
      <w:r w:rsidR="004B784D" w:rsidRPr="00FA663E">
        <w:rPr>
          <w:b w:val="0"/>
          <w:bCs/>
          <w:color w:val="000000"/>
          <w:sz w:val="24"/>
          <w:szCs w:val="24"/>
        </w:rPr>
        <w:t>any Whole-Time Director</w:t>
      </w:r>
      <w:r w:rsidRPr="00FA663E">
        <w:rPr>
          <w:b w:val="0"/>
          <w:bCs/>
          <w:color w:val="000000"/>
          <w:sz w:val="24"/>
          <w:szCs w:val="24"/>
        </w:rPr>
        <w:t>.</w:t>
      </w:r>
    </w:p>
    <w:p w:rsidR="00C414D4" w:rsidRPr="00FA663E" w:rsidRDefault="00C414D4" w:rsidP="008F53BA">
      <w:pPr>
        <w:pStyle w:val="Heading6"/>
        <w:ind w:left="0" w:firstLine="0"/>
        <w:rPr>
          <w:b w:val="0"/>
          <w:sz w:val="24"/>
          <w:szCs w:val="24"/>
        </w:rPr>
      </w:pPr>
    </w:p>
    <w:p w:rsidR="00765683" w:rsidRPr="00FA663E" w:rsidRDefault="007C76D9" w:rsidP="00FA02A5">
      <w:pPr>
        <w:pStyle w:val="Heading6"/>
        <w:numPr>
          <w:ilvl w:val="0"/>
          <w:numId w:val="41"/>
        </w:numPr>
        <w:rPr>
          <w:bCs/>
          <w:color w:val="000000"/>
          <w:sz w:val="24"/>
          <w:szCs w:val="24"/>
        </w:rPr>
      </w:pPr>
      <w:r w:rsidRPr="00FA663E">
        <w:rPr>
          <w:bCs/>
          <w:color w:val="000000"/>
          <w:sz w:val="24"/>
          <w:szCs w:val="24"/>
        </w:rPr>
        <w:t xml:space="preserve">The </w:t>
      </w:r>
      <w:r w:rsidRPr="00FA663E">
        <w:rPr>
          <w:color w:val="000000"/>
          <w:sz w:val="24"/>
          <w:szCs w:val="24"/>
          <w:lang w:val="en-GB"/>
        </w:rPr>
        <w:t>unconsolidated</w:t>
      </w:r>
      <w:r w:rsidRPr="00FA663E">
        <w:rPr>
          <w:bCs/>
          <w:color w:val="000000"/>
          <w:sz w:val="24"/>
          <w:szCs w:val="24"/>
        </w:rPr>
        <w:t xml:space="preserve"> audited annual accounts of </w:t>
      </w:r>
      <w:r w:rsidR="00C2443F" w:rsidRPr="00FA663E">
        <w:rPr>
          <w:bCs/>
          <w:color w:val="000000"/>
          <w:sz w:val="24"/>
          <w:szCs w:val="24"/>
        </w:rPr>
        <w:t>the</w:t>
      </w:r>
      <w:r w:rsidRPr="00FA663E">
        <w:rPr>
          <w:bCs/>
          <w:color w:val="000000"/>
          <w:sz w:val="24"/>
          <w:szCs w:val="24"/>
        </w:rPr>
        <w:t xml:space="preserve"> TEE and the Bidding Company/ Lead Member for the respective financial years (financial years in which financial closure was achieved to the financial year in which the said project was completed / commissioned) should be submitted.</w:t>
      </w:r>
    </w:p>
    <w:p w:rsidR="00DE0618" w:rsidRPr="00FA663E" w:rsidRDefault="00DE0618" w:rsidP="007C76D9">
      <w:pPr>
        <w:pStyle w:val="Heading6"/>
        <w:ind w:left="360" w:firstLine="0"/>
        <w:rPr>
          <w:b w:val="0"/>
          <w:bCs/>
          <w:color w:val="000000"/>
          <w:sz w:val="24"/>
          <w:szCs w:val="24"/>
        </w:rPr>
      </w:pPr>
    </w:p>
    <w:p w:rsidR="0035725F" w:rsidRPr="00FA663E" w:rsidRDefault="0035725F">
      <w:pPr>
        <w:pStyle w:val="BodyText"/>
        <w:rPr>
          <w:rFonts w:cs="Arial"/>
          <w:color w:val="000000"/>
          <w:szCs w:val="24"/>
        </w:rPr>
      </w:pPr>
    </w:p>
    <w:p w:rsidR="0035725F" w:rsidRPr="00FA663E" w:rsidRDefault="0035725F" w:rsidP="00FA02A5">
      <w:pPr>
        <w:pStyle w:val="BodyText"/>
        <w:numPr>
          <w:ilvl w:val="0"/>
          <w:numId w:val="33"/>
        </w:numPr>
        <w:jc w:val="both"/>
        <w:rPr>
          <w:rFonts w:cs="Arial"/>
          <w:color w:val="000000"/>
          <w:szCs w:val="24"/>
        </w:rPr>
      </w:pPr>
      <w:r w:rsidRPr="00FA663E">
        <w:rPr>
          <w:rFonts w:cs="Arial"/>
          <w:color w:val="000000"/>
          <w:szCs w:val="24"/>
        </w:rPr>
        <w:br w:type="page"/>
      </w:r>
      <w:bookmarkStart w:id="117" w:name="_Ref179564504"/>
      <w:r w:rsidRPr="00FA663E">
        <w:rPr>
          <w:rFonts w:cs="Arial"/>
          <w:color w:val="000000"/>
          <w:szCs w:val="24"/>
        </w:rPr>
        <w:lastRenderedPageBreak/>
        <w:t>FORMAT FOR TECHNICAL &amp; FINANCIAL REQUIREMENT – RELATIONSHIP &amp; DETAILS OF EQUITY SHAREHOLDING [to be filled by Bidding Company/ each Member of the Bidding Consortium including Lead Member if credentials of Parent and/or Affiliates have been used by them]</w:t>
      </w:r>
      <w:bookmarkEnd w:id="117"/>
    </w:p>
    <w:p w:rsidR="0035725F" w:rsidRPr="00FA663E" w:rsidRDefault="0035725F">
      <w:pPr>
        <w:pStyle w:val="he1"/>
        <w:rPr>
          <w:color w:val="000000"/>
          <w:sz w:val="24"/>
        </w:rPr>
      </w:pPr>
    </w:p>
    <w:p w:rsidR="0064153D" w:rsidRPr="00FA663E" w:rsidRDefault="0064153D" w:rsidP="0064153D">
      <w:pPr>
        <w:ind w:left="720" w:hanging="720"/>
        <w:jc w:val="left"/>
        <w:rPr>
          <w:rFonts w:cs="Arial"/>
          <w:color w:val="000000"/>
          <w:szCs w:val="24"/>
        </w:rPr>
      </w:pPr>
      <w:r w:rsidRPr="00FA663E">
        <w:rPr>
          <w:rFonts w:cs="Arial"/>
          <w:color w:val="000000"/>
          <w:szCs w:val="24"/>
        </w:rPr>
        <w:t>To,</w:t>
      </w:r>
    </w:p>
    <w:p w:rsidR="0064153D" w:rsidRPr="00FA663E" w:rsidRDefault="0064153D" w:rsidP="0064153D">
      <w:pPr>
        <w:jc w:val="both"/>
        <w:rPr>
          <w:rFonts w:cs="Arial"/>
          <w:szCs w:val="24"/>
        </w:rPr>
      </w:pPr>
    </w:p>
    <w:p w:rsidR="0064153D" w:rsidRPr="00FA663E" w:rsidRDefault="0064153D" w:rsidP="0064153D">
      <w:pPr>
        <w:jc w:val="both"/>
        <w:rPr>
          <w:rFonts w:cs="Arial"/>
          <w:szCs w:val="24"/>
        </w:rPr>
      </w:pPr>
      <w:r w:rsidRPr="00FA663E">
        <w:rPr>
          <w:rFonts w:cs="Arial"/>
          <w:szCs w:val="24"/>
        </w:rPr>
        <w:t>PFC Consulting Limited</w:t>
      </w:r>
    </w:p>
    <w:p w:rsidR="0064153D" w:rsidRPr="00FA663E" w:rsidRDefault="0064153D" w:rsidP="0064153D">
      <w:pPr>
        <w:jc w:val="both"/>
        <w:rPr>
          <w:rFonts w:cs="Arial"/>
          <w:b w:val="0"/>
          <w:szCs w:val="24"/>
        </w:rPr>
      </w:pPr>
      <w:r w:rsidRPr="00FA663E">
        <w:rPr>
          <w:rFonts w:cs="Arial"/>
          <w:b w:val="0"/>
          <w:bCs/>
          <w:szCs w:val="24"/>
        </w:rPr>
        <w:t>(A wholly owned subsidiary of PFC Ltd.)</w:t>
      </w:r>
    </w:p>
    <w:p w:rsidR="00F44705" w:rsidRPr="00FA663E" w:rsidRDefault="00F44705" w:rsidP="00F44705">
      <w:pPr>
        <w:jc w:val="both"/>
        <w:rPr>
          <w:rFonts w:cs="Arial"/>
          <w:b w:val="0"/>
          <w:szCs w:val="24"/>
        </w:rPr>
      </w:pPr>
      <w:r w:rsidRPr="00FA663E">
        <w:rPr>
          <w:rFonts w:cs="Arial"/>
          <w:szCs w:val="24"/>
        </w:rPr>
        <w:t>9th Floor, A-Wing</w:t>
      </w:r>
    </w:p>
    <w:p w:rsidR="00F44705" w:rsidRPr="00FA663E" w:rsidRDefault="00F44705" w:rsidP="00F44705">
      <w:pPr>
        <w:jc w:val="both"/>
        <w:rPr>
          <w:rFonts w:cs="Arial"/>
          <w:b w:val="0"/>
          <w:szCs w:val="24"/>
        </w:rPr>
      </w:pPr>
      <w:r w:rsidRPr="00FA663E">
        <w:rPr>
          <w:rFonts w:cs="Arial"/>
          <w:szCs w:val="24"/>
        </w:rPr>
        <w:t>Statesman House</w:t>
      </w:r>
    </w:p>
    <w:p w:rsidR="00F44705" w:rsidRPr="00FA663E" w:rsidRDefault="00F44705" w:rsidP="00F44705">
      <w:pPr>
        <w:jc w:val="both"/>
        <w:rPr>
          <w:rFonts w:cs="Arial"/>
          <w:b w:val="0"/>
          <w:szCs w:val="24"/>
        </w:rPr>
      </w:pPr>
      <w:r w:rsidRPr="00FA663E">
        <w:rPr>
          <w:rFonts w:cs="Arial"/>
          <w:szCs w:val="24"/>
        </w:rPr>
        <w:t>Barakhambha Lane,</w:t>
      </w:r>
    </w:p>
    <w:p w:rsidR="00F44705" w:rsidRPr="00FA663E" w:rsidRDefault="00F44705" w:rsidP="00F44705">
      <w:pPr>
        <w:jc w:val="both"/>
        <w:rPr>
          <w:rFonts w:cs="Arial"/>
          <w:b w:val="0"/>
          <w:szCs w:val="24"/>
        </w:rPr>
      </w:pPr>
      <w:r w:rsidRPr="00FA663E">
        <w:rPr>
          <w:rFonts w:cs="Arial"/>
          <w:szCs w:val="24"/>
        </w:rPr>
        <w:t xml:space="preserve">Connaught Place, </w:t>
      </w:r>
    </w:p>
    <w:p w:rsidR="00F44705" w:rsidRPr="00FA663E" w:rsidRDefault="00F44705" w:rsidP="00F44705">
      <w:pPr>
        <w:pStyle w:val="BodyText3"/>
        <w:spacing w:line="240" w:lineRule="auto"/>
        <w:rPr>
          <w:rFonts w:cs="Arial"/>
          <w:b/>
          <w:bCs/>
          <w:szCs w:val="24"/>
        </w:rPr>
      </w:pPr>
      <w:r w:rsidRPr="00FA663E">
        <w:rPr>
          <w:rFonts w:cs="Arial"/>
          <w:b/>
          <w:szCs w:val="24"/>
        </w:rPr>
        <w:t>New Delhi – 110 001</w:t>
      </w:r>
    </w:p>
    <w:p w:rsidR="0035725F" w:rsidRPr="00FA663E" w:rsidRDefault="0035725F">
      <w:pPr>
        <w:pStyle w:val="BodyText"/>
        <w:rPr>
          <w:rFonts w:cs="Arial"/>
          <w:b w:val="0"/>
          <w:color w:val="000000"/>
          <w:szCs w:val="24"/>
        </w:rPr>
      </w:pPr>
    </w:p>
    <w:p w:rsidR="0035725F" w:rsidRPr="00FA663E" w:rsidRDefault="0064153D" w:rsidP="0064153D">
      <w:pPr>
        <w:ind w:left="720" w:hanging="720"/>
        <w:jc w:val="both"/>
        <w:rPr>
          <w:rFonts w:cs="Arial"/>
          <w:color w:val="000000"/>
          <w:szCs w:val="24"/>
        </w:rPr>
      </w:pPr>
      <w:r w:rsidRPr="00FA663E">
        <w:rPr>
          <w:rFonts w:cs="Arial"/>
          <w:szCs w:val="24"/>
        </w:rPr>
        <w:t>Sub:</w:t>
      </w:r>
      <w:r w:rsidRPr="00FA663E">
        <w:rPr>
          <w:rFonts w:cs="Arial"/>
          <w:szCs w:val="24"/>
        </w:rPr>
        <w:tab/>
      </w:r>
      <w:r w:rsidR="0035725F" w:rsidRPr="00FA663E">
        <w:rPr>
          <w:rFonts w:cs="Arial"/>
          <w:color w:val="000000"/>
          <w:szCs w:val="24"/>
        </w:rPr>
        <w:t xml:space="preserve">Response to </w:t>
      </w:r>
      <w:r w:rsidR="00E40BC5" w:rsidRPr="00FA663E">
        <w:rPr>
          <w:rFonts w:cs="Arial"/>
          <w:color w:val="000000"/>
          <w:szCs w:val="24"/>
        </w:rPr>
        <w:t>RfQ</w:t>
      </w:r>
      <w:r w:rsidR="0035725F" w:rsidRPr="00FA663E">
        <w:rPr>
          <w:rFonts w:cs="Arial"/>
          <w:color w:val="000000"/>
          <w:szCs w:val="24"/>
        </w:rPr>
        <w:t xml:space="preserve"> for </w:t>
      </w:r>
      <w:r w:rsidR="000C2E81" w:rsidRPr="00FA663E">
        <w:rPr>
          <w:rFonts w:cs="Arial"/>
          <w:bCs/>
          <w:color w:val="000000"/>
          <w:szCs w:val="24"/>
        </w:rPr>
        <w:t xml:space="preserve">shortlisting of Bidders as Transmission Service Provider to establish </w:t>
      </w:r>
      <w:r w:rsidR="000420DA" w:rsidRPr="00FA663E">
        <w:rPr>
          <w:rFonts w:cs="Arial"/>
          <w:szCs w:val="24"/>
        </w:rPr>
        <w:t xml:space="preserve">transmission system for </w:t>
      </w:r>
      <w:r w:rsidR="0052615D" w:rsidRPr="00FA663E">
        <w:rPr>
          <w:rFonts w:cs="Arial"/>
          <w:szCs w:val="24"/>
        </w:rPr>
        <w:t>“</w:t>
      </w:r>
      <w:r w:rsidR="0070764D" w:rsidRPr="00FA663E">
        <w:rPr>
          <w:rFonts w:cs="Arial"/>
          <w:szCs w:val="24"/>
        </w:rPr>
        <w:t>Western Region Strengthening Scheme- XIX (WRSS-XIX) and North Eastern Region Strengthening Scheme- IX (NERSS-IX)</w:t>
      </w:r>
      <w:r w:rsidR="0052615D" w:rsidRPr="00FA663E">
        <w:rPr>
          <w:rFonts w:cs="Arial"/>
          <w:szCs w:val="24"/>
        </w:rPr>
        <w:t>”</w:t>
      </w:r>
      <w:r w:rsidR="005D27C3" w:rsidRPr="00FA663E">
        <w:rPr>
          <w:rFonts w:cs="Arial"/>
          <w:szCs w:val="24"/>
        </w:rPr>
        <w:t xml:space="preserve"> </w:t>
      </w:r>
      <w:r w:rsidR="000C2E81" w:rsidRPr="00FA663E">
        <w:rPr>
          <w:rFonts w:cs="Arial"/>
          <w:bCs/>
          <w:color w:val="000000"/>
          <w:szCs w:val="24"/>
        </w:rPr>
        <w:t>through</w:t>
      </w:r>
      <w:r w:rsidR="005D27C3" w:rsidRPr="00FA663E">
        <w:rPr>
          <w:rFonts w:cs="Arial"/>
          <w:bCs/>
          <w:color w:val="000000"/>
          <w:szCs w:val="24"/>
        </w:rPr>
        <w:t xml:space="preserve"> </w:t>
      </w:r>
      <w:r w:rsidR="0035725F" w:rsidRPr="00FA663E">
        <w:rPr>
          <w:rFonts w:cs="Arial"/>
          <w:color w:val="000000"/>
          <w:szCs w:val="24"/>
        </w:rPr>
        <w:t xml:space="preserve">tariff based competitive bidding process </w:t>
      </w:r>
    </w:p>
    <w:p w:rsidR="0064153D" w:rsidRPr="00FA663E" w:rsidRDefault="0064153D" w:rsidP="0064153D">
      <w:pPr>
        <w:pStyle w:val="he1"/>
        <w:rPr>
          <w:b w:val="0"/>
          <w:color w:val="000000"/>
          <w:sz w:val="24"/>
        </w:rPr>
      </w:pPr>
    </w:p>
    <w:p w:rsidR="0064153D" w:rsidRPr="00FA663E" w:rsidRDefault="0064153D" w:rsidP="0064153D">
      <w:pPr>
        <w:pStyle w:val="he1"/>
        <w:rPr>
          <w:b w:val="0"/>
          <w:color w:val="000000"/>
          <w:sz w:val="24"/>
        </w:rPr>
      </w:pPr>
      <w:r w:rsidRPr="00FA663E">
        <w:rPr>
          <w:b w:val="0"/>
          <w:color w:val="000000"/>
          <w:sz w:val="24"/>
        </w:rPr>
        <w:t>Dear Sir,</w:t>
      </w:r>
    </w:p>
    <w:p w:rsidR="0035725F" w:rsidRPr="00FA663E" w:rsidRDefault="0035725F">
      <w:pPr>
        <w:tabs>
          <w:tab w:val="left" w:pos="360"/>
        </w:tabs>
        <w:jc w:val="both"/>
        <w:rPr>
          <w:rFonts w:cs="Arial"/>
          <w:b w:val="0"/>
          <w:color w:val="000000"/>
          <w:szCs w:val="24"/>
        </w:rPr>
      </w:pPr>
    </w:p>
    <w:p w:rsidR="0035725F" w:rsidRPr="00FA663E" w:rsidRDefault="0035725F">
      <w:pPr>
        <w:jc w:val="both"/>
        <w:rPr>
          <w:rFonts w:cs="Arial"/>
          <w:b w:val="0"/>
          <w:color w:val="000000"/>
          <w:szCs w:val="24"/>
        </w:rPr>
      </w:pPr>
      <w:r w:rsidRPr="00FA663E">
        <w:rPr>
          <w:rFonts w:cs="Arial"/>
          <w:b w:val="0"/>
          <w:color w:val="000000"/>
          <w:szCs w:val="24"/>
        </w:rPr>
        <w:t>We certify that M/s.</w:t>
      </w:r>
      <w:r w:rsidR="00B87672" w:rsidRPr="00FA663E">
        <w:rPr>
          <w:rFonts w:cs="Arial"/>
          <w:b w:val="0"/>
          <w:color w:val="000000"/>
          <w:szCs w:val="24"/>
        </w:rPr>
        <w:t xml:space="preserve"> …………. (</w:t>
      </w:r>
      <w:r w:rsidRPr="00FA663E">
        <w:rPr>
          <w:rFonts w:cs="Arial"/>
          <w:b w:val="0"/>
          <w:bCs/>
          <w:color w:val="000000"/>
          <w:szCs w:val="24"/>
        </w:rPr>
        <w:t>insert name of the Bidding Company/</w:t>
      </w:r>
      <w:r w:rsidR="00B87672" w:rsidRPr="00FA663E">
        <w:rPr>
          <w:rFonts w:cs="Arial"/>
          <w:b w:val="0"/>
          <w:bCs/>
          <w:color w:val="000000"/>
          <w:szCs w:val="24"/>
        </w:rPr>
        <w:t>Consortium Members)</w:t>
      </w:r>
      <w:r w:rsidRPr="00FA663E">
        <w:rPr>
          <w:rFonts w:cs="Arial"/>
          <w:b w:val="0"/>
          <w:color w:val="000000"/>
          <w:szCs w:val="24"/>
        </w:rPr>
        <w:t xml:space="preserve">have considered the technical and financial capability of its Parent and/ or Affiliates, for the purpose of meeting Qualification Requirements  as per the instructions provided in the </w:t>
      </w:r>
      <w:r w:rsidR="00E40BC5" w:rsidRPr="00FA663E">
        <w:rPr>
          <w:rFonts w:cs="Arial"/>
          <w:b w:val="0"/>
          <w:color w:val="000000"/>
          <w:szCs w:val="24"/>
        </w:rPr>
        <w:t>RfQ</w:t>
      </w:r>
      <w:r w:rsidRPr="00FA663E">
        <w:rPr>
          <w:rFonts w:cs="Arial"/>
          <w:b w:val="0"/>
          <w:color w:val="000000"/>
          <w:szCs w:val="24"/>
        </w:rPr>
        <w:t>. The name of Parent and/ or Affiliate, nature of relationship(s) with such Parent and / or Affiliate and details of equity holding are as follows:</w:t>
      </w:r>
    </w:p>
    <w:p w:rsidR="0035725F" w:rsidRPr="00FA663E" w:rsidRDefault="0035725F">
      <w:pPr>
        <w:rPr>
          <w:rFonts w:cs="Arial"/>
          <w:color w:val="000000"/>
          <w:szCs w:val="24"/>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070"/>
        <w:gridCol w:w="3690"/>
        <w:gridCol w:w="1670"/>
      </w:tblGrid>
      <w:tr w:rsidR="0035725F" w:rsidRPr="00FA663E" w:rsidTr="00EA7505">
        <w:tc>
          <w:tcPr>
            <w:tcW w:w="1908" w:type="dxa"/>
          </w:tcPr>
          <w:p w:rsidR="0035725F" w:rsidRPr="00FA663E" w:rsidRDefault="0035725F">
            <w:pPr>
              <w:rPr>
                <w:rFonts w:cs="Arial"/>
                <w:b w:val="0"/>
                <w:bCs/>
                <w:color w:val="000000"/>
                <w:szCs w:val="24"/>
              </w:rPr>
            </w:pPr>
            <w:r w:rsidRPr="00FA663E">
              <w:rPr>
                <w:rFonts w:cs="Arial"/>
                <w:b w:val="0"/>
                <w:bCs/>
                <w:color w:val="000000"/>
                <w:szCs w:val="24"/>
              </w:rPr>
              <w:t>Name of Company whose credentials  considered</w:t>
            </w:r>
          </w:p>
        </w:tc>
        <w:tc>
          <w:tcPr>
            <w:tcW w:w="2070" w:type="dxa"/>
          </w:tcPr>
          <w:p w:rsidR="0035725F" w:rsidRPr="00FA663E" w:rsidRDefault="0035725F">
            <w:pPr>
              <w:rPr>
                <w:rFonts w:cs="Arial"/>
                <w:b w:val="0"/>
                <w:bCs/>
                <w:color w:val="000000"/>
                <w:szCs w:val="24"/>
              </w:rPr>
            </w:pPr>
            <w:r w:rsidRPr="00FA663E">
              <w:rPr>
                <w:rFonts w:cs="Arial"/>
                <w:b w:val="0"/>
                <w:bCs/>
                <w:color w:val="000000"/>
                <w:szCs w:val="24"/>
              </w:rPr>
              <w:t>Type of credentials considered (technical  and/or financial)</w:t>
            </w:r>
          </w:p>
        </w:tc>
        <w:tc>
          <w:tcPr>
            <w:tcW w:w="3690" w:type="dxa"/>
          </w:tcPr>
          <w:p w:rsidR="0035725F" w:rsidRPr="00FA663E" w:rsidRDefault="0035725F">
            <w:pPr>
              <w:pStyle w:val="BodyText"/>
              <w:rPr>
                <w:rFonts w:cs="Arial"/>
                <w:b w:val="0"/>
                <w:bCs/>
                <w:color w:val="000000"/>
                <w:szCs w:val="24"/>
              </w:rPr>
            </w:pPr>
            <w:r w:rsidRPr="00FA663E">
              <w:rPr>
                <w:rFonts w:cs="Arial"/>
                <w:b w:val="0"/>
                <w:bCs/>
                <w:color w:val="000000"/>
                <w:szCs w:val="24"/>
              </w:rPr>
              <w:t>Relationship with Bidding Company/ Consortium Member (Parent/ Affiliate</w:t>
            </w:r>
            <w:r w:rsidR="00EA7505" w:rsidRPr="00FA663E">
              <w:rPr>
                <w:rFonts w:cs="Arial"/>
                <w:b w:val="0"/>
                <w:bCs/>
                <w:color w:val="000000"/>
                <w:szCs w:val="24"/>
              </w:rPr>
              <w:t xml:space="preserve"> (under direct control</w:t>
            </w:r>
            <w:r w:rsidRPr="00FA663E">
              <w:rPr>
                <w:rFonts w:cs="Arial"/>
                <w:b w:val="0"/>
                <w:bCs/>
                <w:color w:val="000000"/>
                <w:szCs w:val="24"/>
              </w:rPr>
              <w:t>)</w:t>
            </w:r>
            <w:r w:rsidR="00EA7505" w:rsidRPr="00FA663E">
              <w:rPr>
                <w:rFonts w:cs="Arial"/>
                <w:b w:val="0"/>
                <w:bCs/>
                <w:color w:val="000000"/>
                <w:szCs w:val="24"/>
              </w:rPr>
              <w:t>/Affiliate under common control of Parent))</w:t>
            </w:r>
          </w:p>
        </w:tc>
        <w:tc>
          <w:tcPr>
            <w:tcW w:w="1670" w:type="dxa"/>
          </w:tcPr>
          <w:p w:rsidR="0035725F" w:rsidRPr="00FA663E" w:rsidRDefault="0035725F">
            <w:pPr>
              <w:rPr>
                <w:rFonts w:cs="Arial"/>
                <w:b w:val="0"/>
                <w:color w:val="000000"/>
                <w:szCs w:val="24"/>
              </w:rPr>
            </w:pPr>
            <w:r w:rsidRPr="00FA663E">
              <w:rPr>
                <w:rFonts w:cs="Arial"/>
                <w:b w:val="0"/>
                <w:bCs/>
                <w:color w:val="000000"/>
                <w:szCs w:val="24"/>
              </w:rPr>
              <w:t xml:space="preserve">Details of equity shareholding (refer notes below) </w:t>
            </w:r>
          </w:p>
        </w:tc>
      </w:tr>
      <w:tr w:rsidR="0035725F" w:rsidRPr="00FA663E" w:rsidTr="00EA7505">
        <w:tc>
          <w:tcPr>
            <w:tcW w:w="1908" w:type="dxa"/>
          </w:tcPr>
          <w:p w:rsidR="0035725F" w:rsidRPr="00FA663E" w:rsidRDefault="0035725F">
            <w:pPr>
              <w:rPr>
                <w:rFonts w:cs="Arial"/>
                <w:color w:val="000000"/>
                <w:szCs w:val="24"/>
              </w:rPr>
            </w:pPr>
            <w:r w:rsidRPr="00FA663E">
              <w:rPr>
                <w:rFonts w:cs="Arial"/>
                <w:color w:val="000000"/>
                <w:szCs w:val="24"/>
              </w:rPr>
              <w:t>Company 1</w:t>
            </w:r>
          </w:p>
        </w:tc>
        <w:tc>
          <w:tcPr>
            <w:tcW w:w="2070" w:type="dxa"/>
          </w:tcPr>
          <w:p w:rsidR="0035725F" w:rsidRPr="00FA663E" w:rsidRDefault="0035725F">
            <w:pPr>
              <w:rPr>
                <w:rFonts w:cs="Arial"/>
                <w:color w:val="000000"/>
                <w:szCs w:val="24"/>
              </w:rPr>
            </w:pPr>
          </w:p>
        </w:tc>
        <w:tc>
          <w:tcPr>
            <w:tcW w:w="3690" w:type="dxa"/>
          </w:tcPr>
          <w:p w:rsidR="0035725F" w:rsidRPr="00FA663E" w:rsidRDefault="0035725F">
            <w:pPr>
              <w:pStyle w:val="BodyText"/>
              <w:rPr>
                <w:rFonts w:cs="Arial"/>
                <w:color w:val="000000"/>
                <w:szCs w:val="24"/>
              </w:rPr>
            </w:pPr>
          </w:p>
        </w:tc>
        <w:tc>
          <w:tcPr>
            <w:tcW w:w="1670" w:type="dxa"/>
          </w:tcPr>
          <w:p w:rsidR="0035725F" w:rsidRPr="00FA663E" w:rsidRDefault="0035725F">
            <w:pPr>
              <w:pStyle w:val="BodyText"/>
              <w:rPr>
                <w:rFonts w:cs="Arial"/>
                <w:color w:val="000000"/>
                <w:szCs w:val="24"/>
              </w:rPr>
            </w:pPr>
          </w:p>
        </w:tc>
      </w:tr>
      <w:tr w:rsidR="0035725F" w:rsidRPr="00FA663E" w:rsidTr="00EA7505">
        <w:tc>
          <w:tcPr>
            <w:tcW w:w="1908" w:type="dxa"/>
          </w:tcPr>
          <w:p w:rsidR="0035725F" w:rsidRPr="00FA663E" w:rsidRDefault="0035725F">
            <w:pPr>
              <w:rPr>
                <w:rFonts w:cs="Arial"/>
                <w:color w:val="000000"/>
                <w:szCs w:val="24"/>
              </w:rPr>
            </w:pPr>
            <w:r w:rsidRPr="00FA663E">
              <w:rPr>
                <w:rFonts w:cs="Arial"/>
                <w:color w:val="000000"/>
                <w:szCs w:val="24"/>
              </w:rPr>
              <w:t>---</w:t>
            </w:r>
          </w:p>
        </w:tc>
        <w:tc>
          <w:tcPr>
            <w:tcW w:w="2070" w:type="dxa"/>
          </w:tcPr>
          <w:p w:rsidR="0035725F" w:rsidRPr="00FA663E" w:rsidRDefault="0035725F">
            <w:pPr>
              <w:rPr>
                <w:rFonts w:cs="Arial"/>
                <w:color w:val="000000"/>
                <w:szCs w:val="24"/>
              </w:rPr>
            </w:pPr>
          </w:p>
        </w:tc>
        <w:tc>
          <w:tcPr>
            <w:tcW w:w="3690" w:type="dxa"/>
          </w:tcPr>
          <w:p w:rsidR="0035725F" w:rsidRPr="00FA663E" w:rsidRDefault="0035725F">
            <w:pPr>
              <w:pStyle w:val="BodyText"/>
              <w:rPr>
                <w:rFonts w:cs="Arial"/>
                <w:color w:val="000000"/>
                <w:szCs w:val="24"/>
              </w:rPr>
            </w:pPr>
          </w:p>
        </w:tc>
        <w:tc>
          <w:tcPr>
            <w:tcW w:w="1670" w:type="dxa"/>
          </w:tcPr>
          <w:p w:rsidR="0035725F" w:rsidRPr="00FA663E" w:rsidRDefault="0035725F">
            <w:pPr>
              <w:pStyle w:val="BodyText"/>
              <w:rPr>
                <w:rFonts w:cs="Arial"/>
                <w:color w:val="000000"/>
                <w:szCs w:val="24"/>
              </w:rPr>
            </w:pPr>
          </w:p>
        </w:tc>
      </w:tr>
      <w:tr w:rsidR="0035725F" w:rsidRPr="00FA663E" w:rsidTr="00EA7505">
        <w:tc>
          <w:tcPr>
            <w:tcW w:w="1908" w:type="dxa"/>
          </w:tcPr>
          <w:p w:rsidR="0035725F" w:rsidRPr="00FA663E" w:rsidRDefault="0035725F">
            <w:pPr>
              <w:rPr>
                <w:rFonts w:cs="Arial"/>
                <w:color w:val="000000"/>
                <w:szCs w:val="24"/>
              </w:rPr>
            </w:pPr>
            <w:r w:rsidRPr="00FA663E">
              <w:rPr>
                <w:rFonts w:cs="Arial"/>
                <w:color w:val="000000"/>
                <w:szCs w:val="24"/>
              </w:rPr>
              <w:t>---</w:t>
            </w:r>
          </w:p>
        </w:tc>
        <w:tc>
          <w:tcPr>
            <w:tcW w:w="2070" w:type="dxa"/>
          </w:tcPr>
          <w:p w:rsidR="0035725F" w:rsidRPr="00FA663E" w:rsidRDefault="0035725F">
            <w:pPr>
              <w:rPr>
                <w:rFonts w:cs="Arial"/>
                <w:color w:val="000000"/>
                <w:szCs w:val="24"/>
              </w:rPr>
            </w:pPr>
          </w:p>
        </w:tc>
        <w:tc>
          <w:tcPr>
            <w:tcW w:w="3690" w:type="dxa"/>
          </w:tcPr>
          <w:p w:rsidR="0035725F" w:rsidRPr="00FA663E" w:rsidRDefault="0035725F">
            <w:pPr>
              <w:pStyle w:val="BodyText"/>
              <w:rPr>
                <w:rFonts w:cs="Arial"/>
                <w:color w:val="000000"/>
                <w:szCs w:val="24"/>
              </w:rPr>
            </w:pPr>
          </w:p>
        </w:tc>
        <w:tc>
          <w:tcPr>
            <w:tcW w:w="1670" w:type="dxa"/>
          </w:tcPr>
          <w:p w:rsidR="0035725F" w:rsidRPr="00FA663E" w:rsidRDefault="0035725F">
            <w:pPr>
              <w:pStyle w:val="BodyText"/>
              <w:rPr>
                <w:rFonts w:cs="Arial"/>
                <w:color w:val="000000"/>
                <w:szCs w:val="24"/>
              </w:rPr>
            </w:pPr>
          </w:p>
        </w:tc>
      </w:tr>
      <w:tr w:rsidR="0035725F" w:rsidRPr="00FA663E" w:rsidTr="00EA7505">
        <w:tc>
          <w:tcPr>
            <w:tcW w:w="1908" w:type="dxa"/>
          </w:tcPr>
          <w:p w:rsidR="0035725F" w:rsidRPr="00FA663E" w:rsidRDefault="0035725F">
            <w:pPr>
              <w:rPr>
                <w:rFonts w:cs="Arial"/>
                <w:bCs/>
                <w:color w:val="000000"/>
                <w:szCs w:val="24"/>
              </w:rPr>
            </w:pPr>
            <w:r w:rsidRPr="00FA663E">
              <w:rPr>
                <w:rFonts w:cs="Arial"/>
                <w:bCs/>
                <w:color w:val="000000"/>
                <w:szCs w:val="24"/>
              </w:rPr>
              <w:t>---</w:t>
            </w:r>
          </w:p>
        </w:tc>
        <w:tc>
          <w:tcPr>
            <w:tcW w:w="2070" w:type="dxa"/>
          </w:tcPr>
          <w:p w:rsidR="0035725F" w:rsidRPr="00FA663E" w:rsidRDefault="0035725F">
            <w:pPr>
              <w:rPr>
                <w:rFonts w:cs="Arial"/>
                <w:bCs/>
                <w:color w:val="000000"/>
                <w:szCs w:val="24"/>
              </w:rPr>
            </w:pPr>
          </w:p>
        </w:tc>
        <w:tc>
          <w:tcPr>
            <w:tcW w:w="3690" w:type="dxa"/>
          </w:tcPr>
          <w:p w:rsidR="0035725F" w:rsidRPr="00FA663E" w:rsidRDefault="0035725F">
            <w:pPr>
              <w:pStyle w:val="BodyText"/>
              <w:rPr>
                <w:rFonts w:cs="Arial"/>
                <w:color w:val="000000"/>
                <w:szCs w:val="24"/>
              </w:rPr>
            </w:pPr>
          </w:p>
        </w:tc>
        <w:tc>
          <w:tcPr>
            <w:tcW w:w="1670" w:type="dxa"/>
          </w:tcPr>
          <w:p w:rsidR="0035725F" w:rsidRPr="00FA663E" w:rsidRDefault="0035725F">
            <w:pPr>
              <w:pStyle w:val="BodyText"/>
              <w:rPr>
                <w:rFonts w:cs="Arial"/>
                <w:color w:val="000000"/>
                <w:szCs w:val="24"/>
              </w:rPr>
            </w:pPr>
          </w:p>
        </w:tc>
      </w:tr>
      <w:tr w:rsidR="0035725F" w:rsidRPr="00FA663E" w:rsidTr="00EA7505">
        <w:tc>
          <w:tcPr>
            <w:tcW w:w="1908" w:type="dxa"/>
          </w:tcPr>
          <w:p w:rsidR="0035725F" w:rsidRPr="00FA663E" w:rsidRDefault="0035725F">
            <w:pPr>
              <w:rPr>
                <w:rFonts w:cs="Arial"/>
                <w:color w:val="000000"/>
                <w:szCs w:val="24"/>
              </w:rPr>
            </w:pPr>
          </w:p>
        </w:tc>
        <w:tc>
          <w:tcPr>
            <w:tcW w:w="2070" w:type="dxa"/>
          </w:tcPr>
          <w:p w:rsidR="0035725F" w:rsidRPr="00FA663E" w:rsidRDefault="0035725F">
            <w:pPr>
              <w:rPr>
                <w:rFonts w:cs="Arial"/>
                <w:color w:val="000000"/>
                <w:szCs w:val="24"/>
              </w:rPr>
            </w:pPr>
          </w:p>
        </w:tc>
        <w:tc>
          <w:tcPr>
            <w:tcW w:w="3690" w:type="dxa"/>
          </w:tcPr>
          <w:p w:rsidR="0035725F" w:rsidRPr="00FA663E" w:rsidRDefault="0035725F">
            <w:pPr>
              <w:pStyle w:val="BodyText"/>
              <w:rPr>
                <w:rFonts w:cs="Arial"/>
                <w:color w:val="000000"/>
                <w:szCs w:val="24"/>
              </w:rPr>
            </w:pPr>
          </w:p>
        </w:tc>
        <w:tc>
          <w:tcPr>
            <w:tcW w:w="1670" w:type="dxa"/>
          </w:tcPr>
          <w:p w:rsidR="0035725F" w:rsidRPr="00FA663E" w:rsidRDefault="0035725F">
            <w:pPr>
              <w:pStyle w:val="BodyText"/>
              <w:rPr>
                <w:rFonts w:cs="Arial"/>
                <w:color w:val="000000"/>
                <w:szCs w:val="24"/>
              </w:rPr>
            </w:pPr>
          </w:p>
        </w:tc>
      </w:tr>
    </w:tbl>
    <w:p w:rsidR="0035725F" w:rsidRPr="00FA663E" w:rsidRDefault="0035725F">
      <w:pPr>
        <w:jc w:val="left"/>
        <w:rPr>
          <w:rFonts w:cs="Arial"/>
          <w:b w:val="0"/>
          <w:color w:val="000000"/>
          <w:szCs w:val="24"/>
        </w:rPr>
      </w:pPr>
    </w:p>
    <w:p w:rsidR="0035725F" w:rsidRPr="00FA663E" w:rsidRDefault="0035725F">
      <w:pPr>
        <w:jc w:val="left"/>
        <w:rPr>
          <w:rFonts w:cs="Arial"/>
          <w:b w:val="0"/>
          <w:color w:val="000000"/>
          <w:szCs w:val="24"/>
        </w:rPr>
      </w:pPr>
      <w:r w:rsidRPr="00FA663E">
        <w:rPr>
          <w:rFonts w:cs="Arial"/>
          <w:b w:val="0"/>
          <w:color w:val="000000"/>
          <w:szCs w:val="24"/>
        </w:rPr>
        <w:t xml:space="preserve">NOTE: </w:t>
      </w:r>
    </w:p>
    <w:p w:rsidR="0035725F" w:rsidRPr="00FA663E" w:rsidRDefault="0035725F">
      <w:pPr>
        <w:ind w:left="360" w:hanging="360"/>
        <w:jc w:val="both"/>
        <w:rPr>
          <w:rFonts w:cs="Arial"/>
          <w:b w:val="0"/>
          <w:color w:val="000000"/>
          <w:szCs w:val="24"/>
        </w:rPr>
      </w:pPr>
      <w:r w:rsidRPr="00FA663E">
        <w:rPr>
          <w:rFonts w:cs="Arial"/>
          <w:b w:val="0"/>
          <w:color w:val="000000"/>
          <w:szCs w:val="24"/>
        </w:rPr>
        <w:t xml:space="preserve">i) </w:t>
      </w:r>
      <w:r w:rsidRPr="00FA663E">
        <w:rPr>
          <w:rFonts w:cs="Arial"/>
          <w:b w:val="0"/>
          <w:color w:val="000000"/>
          <w:szCs w:val="24"/>
        </w:rPr>
        <w:tab/>
        <w:t xml:space="preserve">In case of Parent the equity holding of the Parent in the Bidding Company/ Member of the Bidding Consortium including the Lead Member of the Consortium need to be specified </w:t>
      </w:r>
    </w:p>
    <w:p w:rsidR="0015429D" w:rsidRPr="00FA663E" w:rsidRDefault="0035725F" w:rsidP="0015429D">
      <w:pPr>
        <w:ind w:left="360" w:hanging="360"/>
        <w:jc w:val="both"/>
        <w:rPr>
          <w:rFonts w:cs="Arial"/>
          <w:b w:val="0"/>
          <w:color w:val="000000"/>
          <w:szCs w:val="24"/>
        </w:rPr>
      </w:pPr>
      <w:r w:rsidRPr="00FA663E">
        <w:rPr>
          <w:rFonts w:cs="Arial"/>
          <w:b w:val="0"/>
          <w:color w:val="000000"/>
          <w:szCs w:val="24"/>
        </w:rPr>
        <w:t xml:space="preserve">ii) </w:t>
      </w:r>
      <w:r w:rsidRPr="00FA663E">
        <w:rPr>
          <w:rFonts w:cs="Arial"/>
          <w:b w:val="0"/>
          <w:color w:val="000000"/>
          <w:szCs w:val="24"/>
        </w:rPr>
        <w:tab/>
      </w:r>
      <w:r w:rsidR="0015429D" w:rsidRPr="00FA663E">
        <w:rPr>
          <w:rFonts w:cs="Arial"/>
          <w:b w:val="0"/>
          <w:color w:val="000000"/>
          <w:szCs w:val="24"/>
        </w:rPr>
        <w:t xml:space="preserve">In case of Affiliate under direct control of </w:t>
      </w:r>
      <w:r w:rsidR="009C2C1A" w:rsidRPr="00FA663E">
        <w:rPr>
          <w:rFonts w:cs="Arial"/>
          <w:b w:val="0"/>
          <w:color w:val="000000"/>
          <w:szCs w:val="24"/>
        </w:rPr>
        <w:t>B</w:t>
      </w:r>
      <w:r w:rsidR="0015429D" w:rsidRPr="00FA663E">
        <w:rPr>
          <w:rFonts w:cs="Arial"/>
          <w:b w:val="0"/>
          <w:color w:val="000000"/>
          <w:szCs w:val="24"/>
        </w:rPr>
        <w:t xml:space="preserve">idder the equity holding of the Bidding Company/ Member of the Bidding Consortium including the Lead Member of the Consortium in the Affiliate needs to be specified </w:t>
      </w:r>
    </w:p>
    <w:p w:rsidR="0035725F" w:rsidRPr="00FA663E" w:rsidRDefault="0015429D" w:rsidP="0015429D">
      <w:pPr>
        <w:ind w:left="360" w:hanging="360"/>
        <w:jc w:val="both"/>
        <w:rPr>
          <w:rFonts w:cs="Arial"/>
          <w:b w:val="0"/>
          <w:color w:val="000000"/>
          <w:szCs w:val="24"/>
        </w:rPr>
      </w:pPr>
      <w:r w:rsidRPr="00FA663E">
        <w:rPr>
          <w:rFonts w:cs="Arial"/>
          <w:b w:val="0"/>
          <w:color w:val="000000"/>
          <w:szCs w:val="24"/>
        </w:rPr>
        <w:lastRenderedPageBreak/>
        <w:t>iii)  In case of Affiliate under common control of Parent the equity holding of the Parent in the Affiliate of the Bidding Company/ Member of the Bidding Consortium including the Lead Member of the Consortium needs to be specified</w:t>
      </w:r>
      <w:r w:rsidR="004A2DA8" w:rsidRPr="00FA663E">
        <w:rPr>
          <w:rFonts w:cs="Arial"/>
          <w:b w:val="0"/>
          <w:color w:val="000000"/>
          <w:szCs w:val="24"/>
        </w:rPr>
        <w:t>.</w:t>
      </w:r>
    </w:p>
    <w:p w:rsidR="007C76D9" w:rsidRPr="00FA663E" w:rsidRDefault="007C76D9" w:rsidP="0015429D">
      <w:pPr>
        <w:ind w:left="360" w:hanging="360"/>
        <w:jc w:val="both"/>
        <w:rPr>
          <w:rFonts w:cs="Arial"/>
          <w:b w:val="0"/>
          <w:color w:val="000000"/>
          <w:szCs w:val="24"/>
        </w:rPr>
      </w:pPr>
      <w:r w:rsidRPr="00FA663E">
        <w:rPr>
          <w:rFonts w:cs="Arial"/>
          <w:b w:val="0"/>
          <w:color w:val="000000"/>
          <w:szCs w:val="24"/>
        </w:rPr>
        <w:t>iv)</w:t>
      </w:r>
      <w:r w:rsidRPr="00FA663E">
        <w:rPr>
          <w:rFonts w:cs="Arial"/>
          <w:b w:val="0"/>
          <w:color w:val="000000"/>
          <w:szCs w:val="24"/>
        </w:rPr>
        <w:tab/>
        <w:t xml:space="preserve">Relationship of Parent / Affiliate with Bidding Company / Member of Consortium to be as on seven (7) days prior to the last date of submission of Response to </w:t>
      </w:r>
      <w:r w:rsidR="00E40BC5" w:rsidRPr="00FA663E">
        <w:rPr>
          <w:rFonts w:cs="Arial"/>
          <w:b w:val="0"/>
          <w:color w:val="000000"/>
          <w:szCs w:val="24"/>
        </w:rPr>
        <w:t>RfQ</w:t>
      </w:r>
      <w:r w:rsidRPr="00FA663E">
        <w:rPr>
          <w:rFonts w:cs="Arial"/>
          <w:b w:val="0"/>
          <w:color w:val="000000"/>
          <w:szCs w:val="24"/>
        </w:rPr>
        <w:t xml:space="preserve"> (as per Clause 2.1.4 of </w:t>
      </w:r>
      <w:r w:rsidR="00E40BC5" w:rsidRPr="00FA663E">
        <w:rPr>
          <w:rFonts w:cs="Arial"/>
          <w:b w:val="0"/>
          <w:color w:val="000000"/>
          <w:szCs w:val="24"/>
        </w:rPr>
        <w:t>RfQ</w:t>
      </w:r>
      <w:r w:rsidRPr="00FA663E">
        <w:rPr>
          <w:rFonts w:cs="Arial"/>
          <w:b w:val="0"/>
          <w:color w:val="000000"/>
          <w:szCs w:val="24"/>
        </w:rPr>
        <w:t>)</w:t>
      </w:r>
    </w:p>
    <w:p w:rsidR="0035725F" w:rsidRPr="00FA663E" w:rsidRDefault="0035725F">
      <w:pPr>
        <w:jc w:val="left"/>
        <w:rPr>
          <w:rFonts w:cs="Arial"/>
          <w:color w:val="000000"/>
          <w:szCs w:val="24"/>
        </w:rPr>
      </w:pPr>
    </w:p>
    <w:p w:rsidR="0035725F" w:rsidRPr="00FA663E" w:rsidRDefault="0035725F">
      <w:pPr>
        <w:pStyle w:val="BodyText"/>
        <w:jc w:val="both"/>
        <w:rPr>
          <w:rFonts w:cs="Arial"/>
          <w:b w:val="0"/>
          <w:color w:val="000000"/>
          <w:szCs w:val="24"/>
        </w:rPr>
      </w:pPr>
      <w:r w:rsidRPr="00FA663E">
        <w:rPr>
          <w:rFonts w:cs="Arial"/>
          <w:b w:val="0"/>
          <w:color w:val="000000"/>
          <w:szCs w:val="24"/>
        </w:rPr>
        <w:t xml:space="preserve">Yours faithfully </w:t>
      </w:r>
    </w:p>
    <w:p w:rsidR="0035725F" w:rsidRPr="00FA663E" w:rsidRDefault="0035725F">
      <w:pPr>
        <w:pStyle w:val="BodyText"/>
        <w:jc w:val="both"/>
        <w:rPr>
          <w:rFonts w:cs="Arial"/>
          <w:b w:val="0"/>
          <w:color w:val="000000"/>
          <w:szCs w:val="24"/>
        </w:rPr>
      </w:pPr>
    </w:p>
    <w:p w:rsidR="0035725F" w:rsidRPr="00FA663E" w:rsidRDefault="0035725F">
      <w:pPr>
        <w:pStyle w:val="BodyText"/>
        <w:rPr>
          <w:rFonts w:cs="Arial"/>
          <w:b w:val="0"/>
          <w:color w:val="000000"/>
          <w:szCs w:val="24"/>
        </w:rPr>
      </w:pPr>
    </w:p>
    <w:p w:rsidR="00AE7AFB" w:rsidRPr="00FA663E" w:rsidRDefault="00AE7AFB" w:rsidP="00542CE8">
      <w:pPr>
        <w:pStyle w:val="BodyText"/>
        <w:jc w:val="both"/>
        <w:rPr>
          <w:rFonts w:cs="Arial"/>
          <w:i/>
          <w:color w:val="000000"/>
          <w:szCs w:val="24"/>
        </w:rPr>
      </w:pPr>
      <w:r w:rsidRPr="00FA663E">
        <w:rPr>
          <w:rFonts w:cs="Arial"/>
          <w:b w:val="0"/>
          <w:i/>
          <w:color w:val="000000"/>
          <w:szCs w:val="24"/>
        </w:rPr>
        <w:t>(Signature and stamp of</w:t>
      </w:r>
      <w:r w:rsidR="00723E44" w:rsidRPr="00FA663E">
        <w:rPr>
          <w:rFonts w:cs="Arial"/>
          <w:i/>
          <w:color w:val="000000"/>
          <w:szCs w:val="24"/>
        </w:rPr>
        <w:t>Any Whole-time Director</w:t>
      </w:r>
      <w:r w:rsidR="00723E44" w:rsidRPr="00FA663E">
        <w:rPr>
          <w:rFonts w:cs="Arial"/>
          <w:b w:val="0"/>
        </w:rPr>
        <w:t>/</w:t>
      </w:r>
      <w:r w:rsidR="0008776E" w:rsidRPr="00FA663E">
        <w:rPr>
          <w:rFonts w:cs="Arial"/>
          <w:i/>
          <w:color w:val="000000"/>
          <w:szCs w:val="24"/>
        </w:rPr>
        <w:t>Manager</w:t>
      </w:r>
      <w:r w:rsidR="00222BE1" w:rsidRPr="00FA663E">
        <w:rPr>
          <w:rFonts w:cs="Arial"/>
          <w:b w:val="0"/>
          <w:bCs/>
          <w:i/>
          <w:color w:val="000000"/>
          <w:szCs w:val="24"/>
        </w:rPr>
        <w:t>(</w:t>
      </w:r>
      <w:r w:rsidR="00222BE1" w:rsidRPr="00FA663E">
        <w:rPr>
          <w:rFonts w:cs="Arial"/>
          <w:b w:val="0"/>
          <w:bCs/>
          <w:iCs/>
          <w:color w:val="000000"/>
          <w:szCs w:val="24"/>
        </w:rPr>
        <w:t xml:space="preserve">refer Note </w:t>
      </w:r>
      <w:r w:rsidR="0008776E" w:rsidRPr="00FA663E">
        <w:rPr>
          <w:rFonts w:cs="Arial"/>
          <w:b w:val="0"/>
          <w:bCs/>
          <w:iCs/>
          <w:color w:val="000000"/>
          <w:szCs w:val="24"/>
        </w:rPr>
        <w:t>1</w:t>
      </w:r>
      <w:r w:rsidR="00222BE1" w:rsidRPr="00FA663E">
        <w:rPr>
          <w:rFonts w:cs="Arial"/>
          <w:b w:val="0"/>
          <w:bCs/>
          <w:iCs/>
          <w:color w:val="000000"/>
          <w:szCs w:val="24"/>
        </w:rPr>
        <w:t>below</w:t>
      </w:r>
      <w:r w:rsidR="00222BE1" w:rsidRPr="00FA663E">
        <w:rPr>
          <w:rFonts w:cs="Arial"/>
          <w:b w:val="0"/>
          <w:bCs/>
          <w:i/>
          <w:color w:val="000000"/>
          <w:szCs w:val="24"/>
        </w:rPr>
        <w:t>)</w:t>
      </w:r>
      <w:r w:rsidRPr="00FA663E">
        <w:rPr>
          <w:rFonts w:cs="Arial"/>
          <w:b w:val="0"/>
          <w:i/>
          <w:color w:val="000000"/>
          <w:szCs w:val="24"/>
        </w:rPr>
        <w:t>of Bidding Company/ Lead Member of Consortium)</w:t>
      </w:r>
      <w:r w:rsidR="00542CE8" w:rsidRPr="00FA663E">
        <w:rPr>
          <w:rFonts w:cs="Arial"/>
          <w:b w:val="0"/>
        </w:rPr>
        <w:t xml:space="preserve"> (</w:t>
      </w:r>
      <w:r w:rsidR="00542CE8" w:rsidRPr="00FA663E">
        <w:rPr>
          <w:rFonts w:cs="Arial"/>
        </w:rPr>
        <w:t>Supported by a specific Board Resolution</w:t>
      </w:r>
      <w:r w:rsidR="00542CE8" w:rsidRPr="00FA663E">
        <w:rPr>
          <w:rFonts w:cs="Arial"/>
          <w:b w:val="0"/>
        </w:rPr>
        <w:t>)</w:t>
      </w:r>
    </w:p>
    <w:p w:rsidR="0035725F" w:rsidRPr="00FA663E" w:rsidRDefault="0035725F">
      <w:pPr>
        <w:pStyle w:val="BodyText"/>
        <w:jc w:val="left"/>
        <w:rPr>
          <w:rFonts w:cs="Arial"/>
          <w:bCs/>
          <w:i/>
          <w:color w:val="000000"/>
          <w:szCs w:val="24"/>
        </w:rPr>
      </w:pPr>
      <w:r w:rsidRPr="00FA663E">
        <w:rPr>
          <w:rFonts w:cs="Arial"/>
          <w:bCs/>
          <w:i/>
          <w:color w:val="000000"/>
          <w:szCs w:val="24"/>
        </w:rPr>
        <w:t>Name:</w:t>
      </w:r>
    </w:p>
    <w:p w:rsidR="0035725F" w:rsidRPr="00FA663E" w:rsidRDefault="0035725F">
      <w:pPr>
        <w:pStyle w:val="BodyText"/>
        <w:jc w:val="left"/>
        <w:rPr>
          <w:rFonts w:cs="Arial"/>
          <w:bCs/>
          <w:i/>
          <w:color w:val="000000"/>
          <w:szCs w:val="24"/>
        </w:rPr>
      </w:pPr>
      <w:r w:rsidRPr="00FA663E">
        <w:rPr>
          <w:rFonts w:cs="Arial"/>
          <w:bCs/>
          <w:i/>
          <w:color w:val="000000"/>
          <w:szCs w:val="24"/>
        </w:rPr>
        <w:t>Date:</w:t>
      </w:r>
    </w:p>
    <w:p w:rsidR="0035725F" w:rsidRPr="00FA663E" w:rsidRDefault="0035725F">
      <w:pPr>
        <w:pStyle w:val="BodyText"/>
        <w:jc w:val="left"/>
        <w:rPr>
          <w:rFonts w:cs="Arial"/>
          <w:bCs/>
          <w:i/>
          <w:color w:val="000000"/>
          <w:szCs w:val="24"/>
        </w:rPr>
      </w:pPr>
      <w:r w:rsidRPr="00FA663E">
        <w:rPr>
          <w:rFonts w:cs="Arial"/>
          <w:bCs/>
          <w:i/>
          <w:color w:val="000000"/>
          <w:szCs w:val="24"/>
        </w:rPr>
        <w:t>Place:</w:t>
      </w:r>
    </w:p>
    <w:p w:rsidR="00C215DF" w:rsidRPr="00FA663E" w:rsidRDefault="00C215DF">
      <w:pPr>
        <w:pStyle w:val="BodyText"/>
        <w:jc w:val="left"/>
        <w:rPr>
          <w:rFonts w:cs="Arial"/>
          <w:bCs/>
          <w:i/>
          <w:color w:val="000000"/>
          <w:szCs w:val="24"/>
        </w:rPr>
      </w:pPr>
    </w:p>
    <w:p w:rsidR="0008776E" w:rsidRPr="00FA663E" w:rsidRDefault="00AE7AFB" w:rsidP="00AE7AFB">
      <w:pPr>
        <w:pStyle w:val="BodyText"/>
        <w:jc w:val="left"/>
        <w:rPr>
          <w:rFonts w:cs="Arial"/>
          <w:iCs/>
          <w:color w:val="000000"/>
          <w:szCs w:val="24"/>
        </w:rPr>
      </w:pPr>
      <w:r w:rsidRPr="00FA663E">
        <w:rPr>
          <w:rFonts w:cs="Arial"/>
          <w:iCs/>
          <w:color w:val="000000"/>
          <w:szCs w:val="24"/>
        </w:rPr>
        <w:t>Note:</w:t>
      </w:r>
    </w:p>
    <w:p w:rsidR="0008776E" w:rsidRPr="00FA663E" w:rsidRDefault="0008776E" w:rsidP="00FA02A5">
      <w:pPr>
        <w:pStyle w:val="BodyText"/>
        <w:numPr>
          <w:ilvl w:val="0"/>
          <w:numId w:val="42"/>
        </w:numPr>
        <w:jc w:val="both"/>
        <w:rPr>
          <w:rFonts w:cs="Arial"/>
          <w:color w:val="000000"/>
          <w:szCs w:val="24"/>
        </w:rPr>
      </w:pPr>
      <w:r w:rsidRPr="00FA663E">
        <w:rPr>
          <w:rFonts w:cs="Arial"/>
          <w:b w:val="0"/>
          <w:color w:val="000000"/>
          <w:szCs w:val="24"/>
          <w:lang w:val="en-GB"/>
        </w:rPr>
        <w:t xml:space="preserve">In case of Manager, the Company should confirm through a copy of Board Resolution attested by Company Secretary that the concerned person is appointed as Manager as defined under the </w:t>
      </w:r>
      <w:r w:rsidR="0040799E" w:rsidRPr="00FA663E">
        <w:rPr>
          <w:rFonts w:cs="Arial"/>
          <w:b w:val="0"/>
          <w:color w:val="000000"/>
          <w:szCs w:val="24"/>
          <w:lang w:val="en-GB"/>
        </w:rPr>
        <w:t xml:space="preserve">Companies Act, 1956/ Companies Act, 2013 (as the case may be) </w:t>
      </w:r>
      <w:r w:rsidRPr="00FA663E">
        <w:rPr>
          <w:rFonts w:cs="Arial"/>
          <w:b w:val="0"/>
          <w:color w:val="000000"/>
          <w:szCs w:val="24"/>
          <w:lang w:val="en-GB"/>
        </w:rPr>
        <w:t>for the purpose in question.</w:t>
      </w:r>
    </w:p>
    <w:p w:rsidR="0008776E" w:rsidRPr="00FA663E" w:rsidRDefault="0008776E" w:rsidP="00723E44">
      <w:pPr>
        <w:pStyle w:val="Heading6"/>
        <w:ind w:left="360" w:firstLine="0"/>
        <w:rPr>
          <w:b w:val="0"/>
          <w:bCs/>
          <w:color w:val="000000"/>
          <w:sz w:val="24"/>
          <w:szCs w:val="24"/>
        </w:rPr>
      </w:pPr>
      <w:r w:rsidRPr="00FA663E">
        <w:rPr>
          <w:b w:val="0"/>
          <w:bCs/>
          <w:color w:val="000000"/>
          <w:sz w:val="24"/>
          <w:szCs w:val="24"/>
        </w:rPr>
        <w:t xml:space="preserve">The Company Secretary also certifies that the Company does not have </w:t>
      </w:r>
      <w:r w:rsidR="004B784D" w:rsidRPr="00FA663E">
        <w:rPr>
          <w:b w:val="0"/>
          <w:bCs/>
          <w:color w:val="000000"/>
          <w:sz w:val="24"/>
          <w:szCs w:val="24"/>
        </w:rPr>
        <w:t>any Whole-Time Director</w:t>
      </w:r>
      <w:r w:rsidRPr="00FA663E">
        <w:rPr>
          <w:b w:val="0"/>
          <w:bCs/>
          <w:color w:val="000000"/>
          <w:sz w:val="24"/>
          <w:szCs w:val="24"/>
        </w:rPr>
        <w:t>.</w:t>
      </w:r>
    </w:p>
    <w:p w:rsidR="00C414D4" w:rsidRPr="00FA663E" w:rsidRDefault="00C414D4" w:rsidP="00C414D4">
      <w:pPr>
        <w:rPr>
          <w:rFonts w:cs="Arial"/>
        </w:rPr>
      </w:pPr>
    </w:p>
    <w:p w:rsidR="008F53BA" w:rsidRPr="00FA663E" w:rsidRDefault="008F53BA" w:rsidP="00A04BDE">
      <w:pPr>
        <w:pStyle w:val="BodyText"/>
        <w:jc w:val="left"/>
        <w:rPr>
          <w:rFonts w:cs="Arial"/>
          <w:b w:val="0"/>
          <w:szCs w:val="24"/>
        </w:rPr>
      </w:pPr>
    </w:p>
    <w:p w:rsidR="00C414D4" w:rsidRPr="00FA663E" w:rsidRDefault="00C414D4">
      <w:pPr>
        <w:pStyle w:val="BodyText"/>
        <w:jc w:val="left"/>
        <w:rPr>
          <w:rFonts w:cs="Arial"/>
          <w:bCs/>
          <w:i/>
          <w:color w:val="000000"/>
          <w:szCs w:val="24"/>
        </w:rPr>
      </w:pPr>
    </w:p>
    <w:p w:rsidR="00C414D4" w:rsidRPr="00FA663E" w:rsidRDefault="00C414D4">
      <w:pPr>
        <w:pStyle w:val="BodyText"/>
        <w:jc w:val="left"/>
        <w:rPr>
          <w:rFonts w:cs="Arial"/>
          <w:bCs/>
          <w:i/>
          <w:color w:val="000000"/>
          <w:szCs w:val="24"/>
        </w:rPr>
      </w:pPr>
    </w:p>
    <w:p w:rsidR="0035725F" w:rsidRPr="00FA663E" w:rsidRDefault="0035725F">
      <w:pPr>
        <w:pStyle w:val="BodyText"/>
        <w:jc w:val="left"/>
        <w:rPr>
          <w:rFonts w:cs="Arial"/>
          <w:bCs/>
          <w:i/>
          <w:iCs/>
          <w:color w:val="000000"/>
          <w:szCs w:val="24"/>
        </w:rPr>
      </w:pPr>
      <w:r w:rsidRPr="00FA663E">
        <w:rPr>
          <w:rFonts w:cs="Arial"/>
          <w:bCs/>
          <w:i/>
          <w:color w:val="000000"/>
          <w:szCs w:val="24"/>
        </w:rPr>
        <w:t>(</w:t>
      </w:r>
      <w:r w:rsidRPr="00FA663E">
        <w:rPr>
          <w:rFonts w:cs="Arial"/>
          <w:bCs/>
          <w:i/>
          <w:iCs/>
          <w:color w:val="000000"/>
          <w:szCs w:val="24"/>
        </w:rPr>
        <w:t xml:space="preserve">Signature and Stamp of statutory Auditors </w:t>
      </w:r>
      <w:r w:rsidRPr="00FA663E">
        <w:rPr>
          <w:rFonts w:cs="Arial"/>
          <w:bCs/>
          <w:i/>
          <w:color w:val="000000"/>
          <w:szCs w:val="24"/>
        </w:rPr>
        <w:t>of Bidding Company/ Lead Member of Consortium</w:t>
      </w:r>
      <w:r w:rsidRPr="00FA663E">
        <w:rPr>
          <w:rFonts w:cs="Arial"/>
          <w:bCs/>
          <w:i/>
          <w:iCs/>
          <w:color w:val="000000"/>
          <w:szCs w:val="24"/>
        </w:rPr>
        <w:t>)</w:t>
      </w:r>
    </w:p>
    <w:p w:rsidR="0035725F" w:rsidRPr="00FA663E" w:rsidRDefault="0035725F">
      <w:pPr>
        <w:pStyle w:val="BodyText"/>
        <w:jc w:val="left"/>
        <w:rPr>
          <w:rFonts w:cs="Arial"/>
          <w:bCs/>
          <w:i/>
          <w:color w:val="000000"/>
          <w:szCs w:val="24"/>
        </w:rPr>
      </w:pPr>
      <w:r w:rsidRPr="00FA663E">
        <w:rPr>
          <w:rFonts w:cs="Arial"/>
          <w:bCs/>
          <w:i/>
          <w:color w:val="000000"/>
          <w:szCs w:val="24"/>
        </w:rPr>
        <w:t>Name:</w:t>
      </w:r>
    </w:p>
    <w:p w:rsidR="0035725F" w:rsidRPr="00FA663E" w:rsidRDefault="0035725F">
      <w:pPr>
        <w:pStyle w:val="BodyText"/>
        <w:jc w:val="left"/>
        <w:rPr>
          <w:rFonts w:cs="Arial"/>
          <w:bCs/>
          <w:i/>
          <w:color w:val="000000"/>
          <w:szCs w:val="24"/>
        </w:rPr>
      </w:pPr>
      <w:r w:rsidRPr="00FA663E">
        <w:rPr>
          <w:rFonts w:cs="Arial"/>
          <w:bCs/>
          <w:i/>
          <w:color w:val="000000"/>
          <w:szCs w:val="24"/>
        </w:rPr>
        <w:t>Date:</w:t>
      </w:r>
    </w:p>
    <w:p w:rsidR="0035725F" w:rsidRPr="00FA663E" w:rsidRDefault="0035725F">
      <w:pPr>
        <w:pStyle w:val="BodyText"/>
        <w:jc w:val="left"/>
        <w:rPr>
          <w:rFonts w:cs="Arial"/>
          <w:bCs/>
          <w:i/>
          <w:color w:val="000000"/>
          <w:szCs w:val="24"/>
        </w:rPr>
      </w:pPr>
      <w:r w:rsidRPr="00FA663E">
        <w:rPr>
          <w:rFonts w:cs="Arial"/>
          <w:bCs/>
          <w:i/>
          <w:color w:val="000000"/>
          <w:szCs w:val="24"/>
        </w:rPr>
        <w:t>Place:</w:t>
      </w:r>
    </w:p>
    <w:p w:rsidR="0035725F" w:rsidRPr="00FA663E" w:rsidRDefault="0035725F">
      <w:pPr>
        <w:rPr>
          <w:rFonts w:cs="Arial"/>
          <w:bCs/>
          <w:color w:val="000000"/>
          <w:szCs w:val="24"/>
        </w:rPr>
      </w:pPr>
    </w:p>
    <w:p w:rsidR="009E1B28" w:rsidRPr="00FA663E" w:rsidRDefault="009E1B28" w:rsidP="00937672">
      <w:pPr>
        <w:jc w:val="both"/>
        <w:rPr>
          <w:rFonts w:cs="Arial"/>
          <w:b w:val="0"/>
          <w:bCs/>
          <w:color w:val="000000"/>
          <w:szCs w:val="24"/>
        </w:rPr>
      </w:pPr>
      <w:r w:rsidRPr="00FA663E">
        <w:rPr>
          <w:rFonts w:cs="Arial"/>
          <w:b w:val="0"/>
          <w:bCs/>
          <w:color w:val="000000"/>
          <w:szCs w:val="24"/>
        </w:rPr>
        <w:t xml:space="preserve">Please also </w:t>
      </w:r>
      <w:r w:rsidRPr="00FA663E">
        <w:rPr>
          <w:rFonts w:cs="Arial"/>
          <w:bCs/>
          <w:color w:val="000000"/>
          <w:szCs w:val="24"/>
        </w:rPr>
        <w:t>affix common seal</w:t>
      </w:r>
      <w:r w:rsidRPr="00FA663E">
        <w:rPr>
          <w:rFonts w:cs="Arial"/>
          <w:b w:val="0"/>
          <w:bCs/>
          <w:color w:val="000000"/>
          <w:szCs w:val="24"/>
        </w:rPr>
        <w:t xml:space="preserve"> of Bidding Company/Member in a Bidding Consortium</w:t>
      </w:r>
    </w:p>
    <w:p w:rsidR="0035725F" w:rsidRPr="00FA663E" w:rsidRDefault="0035725F" w:rsidP="009E1B28">
      <w:pPr>
        <w:jc w:val="left"/>
        <w:rPr>
          <w:rFonts w:cs="Arial"/>
          <w:bCs/>
          <w:color w:val="000000"/>
          <w:szCs w:val="24"/>
        </w:rPr>
      </w:pPr>
    </w:p>
    <w:p w:rsidR="0035725F" w:rsidRPr="00FA663E" w:rsidRDefault="0035725F">
      <w:pPr>
        <w:jc w:val="left"/>
        <w:rPr>
          <w:rFonts w:cs="Arial"/>
          <w:color w:val="000000"/>
          <w:szCs w:val="24"/>
        </w:rPr>
      </w:pPr>
      <w:r w:rsidRPr="00FA663E">
        <w:rPr>
          <w:rFonts w:cs="Arial"/>
          <w:color w:val="000000"/>
          <w:szCs w:val="24"/>
        </w:rPr>
        <w:t>Date:</w:t>
      </w:r>
    </w:p>
    <w:p w:rsidR="0035725F" w:rsidRPr="00FA663E" w:rsidRDefault="0035725F">
      <w:pPr>
        <w:jc w:val="left"/>
        <w:rPr>
          <w:rFonts w:cs="Arial"/>
          <w:color w:val="000000"/>
          <w:szCs w:val="24"/>
        </w:rPr>
      </w:pPr>
    </w:p>
    <w:p w:rsidR="0035725F" w:rsidRPr="00FA663E" w:rsidRDefault="0035725F">
      <w:pPr>
        <w:rPr>
          <w:rFonts w:cs="Arial"/>
          <w:color w:val="000000"/>
          <w:szCs w:val="24"/>
        </w:rPr>
      </w:pPr>
    </w:p>
    <w:p w:rsidR="0035725F" w:rsidRPr="00FA663E" w:rsidRDefault="0035725F">
      <w:pPr>
        <w:rPr>
          <w:rFonts w:cs="Arial"/>
          <w:color w:val="000000"/>
          <w:szCs w:val="24"/>
        </w:rPr>
      </w:pPr>
    </w:p>
    <w:p w:rsidR="0035725F" w:rsidRPr="00FA663E" w:rsidRDefault="0035725F">
      <w:pPr>
        <w:rPr>
          <w:rFonts w:cs="Arial"/>
          <w:color w:val="000000"/>
          <w:szCs w:val="24"/>
        </w:rPr>
      </w:pPr>
    </w:p>
    <w:p w:rsidR="0035725F" w:rsidRPr="00FA663E" w:rsidRDefault="0035725F" w:rsidP="00FA02A5">
      <w:pPr>
        <w:pStyle w:val="BodyText"/>
        <w:numPr>
          <w:ilvl w:val="0"/>
          <w:numId w:val="33"/>
        </w:numPr>
        <w:jc w:val="both"/>
        <w:rPr>
          <w:rFonts w:cs="Arial"/>
          <w:szCs w:val="24"/>
        </w:rPr>
      </w:pPr>
      <w:r w:rsidRPr="00FA663E">
        <w:rPr>
          <w:rFonts w:cs="Arial"/>
          <w:color w:val="000000"/>
          <w:szCs w:val="24"/>
        </w:rPr>
        <w:br w:type="page"/>
      </w:r>
      <w:r w:rsidRPr="00FA663E">
        <w:rPr>
          <w:rFonts w:cs="Arial"/>
          <w:szCs w:val="24"/>
        </w:rPr>
        <w:lastRenderedPageBreak/>
        <w:t xml:space="preserve">ADDITIONAL INFORMATION FOR VERIFICATION OF FINANCIAL AND TECHNICAL CAPABILITIES OF BIDDERS. </w:t>
      </w:r>
    </w:p>
    <w:p w:rsidR="0035725F" w:rsidRPr="00FA663E" w:rsidRDefault="0035725F">
      <w:pPr>
        <w:tabs>
          <w:tab w:val="left" w:pos="0"/>
        </w:tabs>
        <w:ind w:right="360"/>
        <w:jc w:val="both"/>
        <w:rPr>
          <w:rFonts w:cs="Arial"/>
          <w:b w:val="0"/>
          <w:bCs/>
          <w:szCs w:val="24"/>
        </w:rPr>
      </w:pPr>
    </w:p>
    <w:tbl>
      <w:tblPr>
        <w:tblW w:w="8730" w:type="dxa"/>
        <w:tblInd w:w="558" w:type="dxa"/>
        <w:tblLayout w:type="fixed"/>
        <w:tblLook w:val="0000"/>
      </w:tblPr>
      <w:tblGrid>
        <w:gridCol w:w="8730"/>
      </w:tblGrid>
      <w:tr w:rsidR="0035725F" w:rsidRPr="00FA663E" w:rsidTr="0003209C">
        <w:tc>
          <w:tcPr>
            <w:tcW w:w="8730" w:type="dxa"/>
            <w:tcBorders>
              <w:top w:val="double" w:sz="6" w:space="0" w:color="auto"/>
              <w:left w:val="double" w:sz="6" w:space="0" w:color="auto"/>
              <w:bottom w:val="nil"/>
              <w:right w:val="double" w:sz="6" w:space="0" w:color="auto"/>
            </w:tcBorders>
          </w:tcPr>
          <w:p w:rsidR="0035725F" w:rsidRPr="00FA663E" w:rsidRDefault="0035725F" w:rsidP="0003209C">
            <w:pPr>
              <w:tabs>
                <w:tab w:val="left" w:pos="0"/>
              </w:tabs>
              <w:ind w:right="162"/>
              <w:jc w:val="both"/>
              <w:rPr>
                <w:rFonts w:cs="Arial"/>
                <w:b w:val="0"/>
                <w:bCs/>
                <w:szCs w:val="24"/>
              </w:rPr>
            </w:pPr>
            <w:r w:rsidRPr="00FA663E">
              <w:rPr>
                <w:rFonts w:cs="Arial"/>
                <w:b w:val="0"/>
                <w:bCs/>
                <w:szCs w:val="24"/>
              </w:rPr>
              <w:t>Name of Bidder (Bidding Company/ Bidding Consortium</w:t>
            </w:r>
            <w:r w:rsidR="00997944" w:rsidRPr="00FA663E">
              <w:rPr>
                <w:rFonts w:cs="Arial"/>
                <w:b w:val="0"/>
                <w:bCs/>
                <w:szCs w:val="24"/>
              </w:rPr>
              <w:t xml:space="preserve"> or Technically/Financially Evaluated Entity(ies)</w:t>
            </w:r>
            <w:r w:rsidRPr="00FA663E">
              <w:rPr>
                <w:rFonts w:cs="Arial"/>
                <w:b w:val="0"/>
                <w:bCs/>
                <w:szCs w:val="24"/>
              </w:rPr>
              <w:t>)</w:t>
            </w:r>
          </w:p>
        </w:tc>
      </w:tr>
      <w:tr w:rsidR="0035725F" w:rsidRPr="00FA663E" w:rsidTr="0003209C">
        <w:tc>
          <w:tcPr>
            <w:tcW w:w="8730" w:type="dxa"/>
            <w:tcBorders>
              <w:top w:val="nil"/>
              <w:left w:val="double" w:sz="6" w:space="0" w:color="auto"/>
              <w:bottom w:val="double" w:sz="6" w:space="0" w:color="auto"/>
              <w:right w:val="double" w:sz="6" w:space="0" w:color="auto"/>
            </w:tcBorders>
          </w:tcPr>
          <w:p w:rsidR="0035725F" w:rsidRPr="00FA663E" w:rsidRDefault="0035725F" w:rsidP="0003209C">
            <w:pPr>
              <w:tabs>
                <w:tab w:val="left" w:pos="0"/>
              </w:tabs>
              <w:ind w:right="72"/>
              <w:jc w:val="both"/>
              <w:rPr>
                <w:rFonts w:cs="Arial"/>
                <w:bCs/>
                <w:szCs w:val="24"/>
              </w:rPr>
            </w:pPr>
            <w:r w:rsidRPr="00FA663E">
              <w:rPr>
                <w:rFonts w:cs="Arial"/>
                <w:bCs/>
                <w:szCs w:val="24"/>
              </w:rPr>
              <w:t>(Note: in case of Consortium to be filed in by each Member of the Consortium including the Lead Member</w:t>
            </w:r>
            <w:r w:rsidR="00997944" w:rsidRPr="00FA663E">
              <w:rPr>
                <w:rFonts w:cs="Arial"/>
                <w:bCs/>
                <w:szCs w:val="24"/>
              </w:rPr>
              <w:t xml:space="preserve"> and in case of the qualification requirements of Technically / Financially Evaluated Entity(ies) being used, to be filled by each of such entity(ies</w:t>
            </w:r>
            <w:r w:rsidRPr="00FA663E">
              <w:rPr>
                <w:rFonts w:cs="Arial"/>
                <w:bCs/>
                <w:szCs w:val="24"/>
              </w:rPr>
              <w:t>)</w:t>
            </w:r>
          </w:p>
        </w:tc>
      </w:tr>
    </w:tbl>
    <w:p w:rsidR="0035725F" w:rsidRPr="00FA663E" w:rsidRDefault="0035725F">
      <w:pPr>
        <w:tabs>
          <w:tab w:val="left" w:pos="0"/>
        </w:tabs>
        <w:ind w:right="360"/>
        <w:jc w:val="both"/>
        <w:rPr>
          <w:rFonts w:cs="Arial"/>
          <w:b w:val="0"/>
          <w:bCs/>
          <w:szCs w:val="24"/>
        </w:rPr>
      </w:pPr>
    </w:p>
    <w:p w:rsidR="0035725F" w:rsidRPr="00FA663E" w:rsidRDefault="0035725F">
      <w:pPr>
        <w:tabs>
          <w:tab w:val="left" w:pos="0"/>
        </w:tabs>
        <w:ind w:firstLine="360"/>
        <w:jc w:val="both"/>
        <w:rPr>
          <w:rFonts w:cs="Arial"/>
          <w:b w:val="0"/>
          <w:bCs/>
          <w:szCs w:val="24"/>
        </w:rPr>
      </w:pPr>
      <w:r w:rsidRPr="00FA663E">
        <w:rPr>
          <w:rFonts w:cs="Arial"/>
          <w:b w:val="0"/>
          <w:bCs/>
          <w:szCs w:val="24"/>
        </w:rPr>
        <w:t>i.</w:t>
      </w:r>
      <w:r w:rsidRPr="00FA663E">
        <w:rPr>
          <w:rFonts w:cs="Arial"/>
          <w:b w:val="0"/>
          <w:bCs/>
          <w:szCs w:val="24"/>
        </w:rPr>
        <w:tab/>
        <w:t>Financial capability (Attachment 1):</w:t>
      </w:r>
    </w:p>
    <w:p w:rsidR="0035725F" w:rsidRPr="00FA663E" w:rsidRDefault="0035725F">
      <w:pPr>
        <w:tabs>
          <w:tab w:val="left" w:pos="0"/>
        </w:tabs>
        <w:jc w:val="both"/>
        <w:rPr>
          <w:rFonts w:cs="Arial"/>
          <w:b w:val="0"/>
          <w:bCs/>
          <w:szCs w:val="24"/>
        </w:rPr>
      </w:pPr>
    </w:p>
    <w:p w:rsidR="0035725F" w:rsidRPr="00FA663E" w:rsidRDefault="0035725F" w:rsidP="00FA02A5">
      <w:pPr>
        <w:numPr>
          <w:ilvl w:val="0"/>
          <w:numId w:val="3"/>
        </w:numPr>
        <w:autoSpaceDE w:val="0"/>
        <w:autoSpaceDN w:val="0"/>
        <w:ind w:left="1320" w:hanging="600"/>
        <w:jc w:val="both"/>
        <w:rPr>
          <w:rFonts w:cs="Arial"/>
          <w:b w:val="0"/>
          <w:bCs/>
          <w:szCs w:val="24"/>
        </w:rPr>
      </w:pPr>
      <w:r w:rsidRPr="00FA663E">
        <w:rPr>
          <w:rFonts w:cs="Arial"/>
          <w:b w:val="0"/>
          <w:bCs/>
          <w:szCs w:val="24"/>
        </w:rPr>
        <w:t>Bidders shall attach unconsolidated</w:t>
      </w:r>
      <w:r w:rsidR="00A54542" w:rsidRPr="00FA663E">
        <w:rPr>
          <w:rFonts w:cs="Arial"/>
          <w:b w:val="0"/>
          <w:bCs/>
          <w:szCs w:val="24"/>
        </w:rPr>
        <w:t>/ consolidated</w:t>
      </w:r>
      <w:r w:rsidRPr="00FA663E">
        <w:rPr>
          <w:rFonts w:cs="Arial"/>
          <w:b w:val="0"/>
          <w:bCs/>
          <w:szCs w:val="24"/>
        </w:rPr>
        <w:t xml:space="preserve"> audited annual accounts, statements</w:t>
      </w:r>
      <w:r w:rsidR="00A54542" w:rsidRPr="00FA663E">
        <w:rPr>
          <w:rFonts w:cs="Arial"/>
          <w:b w:val="0"/>
          <w:bCs/>
          <w:szCs w:val="24"/>
        </w:rPr>
        <w:t xml:space="preserve">, as the </w:t>
      </w:r>
      <w:r w:rsidR="00437509" w:rsidRPr="00FA663E">
        <w:rPr>
          <w:rFonts w:cs="Arial"/>
          <w:b w:val="0"/>
          <w:bCs/>
          <w:szCs w:val="24"/>
        </w:rPr>
        <w:t xml:space="preserve">case may be, (refer Clause </w:t>
      </w:r>
      <w:fldSimple w:instr=" REF _Ref179561209 \r \h  \* MERGEFORMAT ">
        <w:r w:rsidR="00574151" w:rsidRPr="00574151">
          <w:rPr>
            <w:rFonts w:cs="Arial"/>
            <w:b w:val="0"/>
            <w:bCs/>
            <w:szCs w:val="24"/>
          </w:rPr>
          <w:t>2.1.3</w:t>
        </w:r>
      </w:fldSimple>
      <w:r w:rsidR="00A54542" w:rsidRPr="00FA663E">
        <w:rPr>
          <w:rFonts w:cs="Arial"/>
          <w:b w:val="0"/>
          <w:bCs/>
          <w:szCs w:val="24"/>
        </w:rPr>
        <w:t>)</w:t>
      </w:r>
      <w:r w:rsidRPr="00FA663E">
        <w:rPr>
          <w:rFonts w:cs="Arial"/>
          <w:b w:val="0"/>
          <w:bCs/>
          <w:szCs w:val="24"/>
        </w:rPr>
        <w:t xml:space="preserve"> for the last three (3) financial years as </w:t>
      </w:r>
      <w:r w:rsidRPr="00FA663E">
        <w:rPr>
          <w:rFonts w:cs="Arial"/>
          <w:szCs w:val="24"/>
        </w:rPr>
        <w:t>Attachment 1</w:t>
      </w:r>
      <w:r w:rsidRPr="00FA663E">
        <w:rPr>
          <w:rFonts w:cs="Arial"/>
          <w:b w:val="0"/>
          <w:bCs/>
          <w:szCs w:val="24"/>
        </w:rPr>
        <w:t xml:space="preserve">. Such unconsolidated audited annual accounts shall include a Balance Sheet, Profit and Loss Account, Auditors Report and profit appropriation account. </w:t>
      </w:r>
    </w:p>
    <w:p w:rsidR="0035725F" w:rsidRPr="00FA663E" w:rsidRDefault="0035725F">
      <w:pPr>
        <w:ind w:left="1440" w:hanging="720"/>
        <w:jc w:val="both"/>
        <w:rPr>
          <w:rFonts w:cs="Arial"/>
          <w:b w:val="0"/>
          <w:bCs/>
          <w:szCs w:val="24"/>
        </w:rPr>
      </w:pPr>
    </w:p>
    <w:p w:rsidR="0035725F" w:rsidRPr="00FA663E" w:rsidRDefault="0035725F">
      <w:pPr>
        <w:tabs>
          <w:tab w:val="left" w:pos="0"/>
        </w:tabs>
        <w:ind w:firstLine="360"/>
        <w:jc w:val="both"/>
        <w:rPr>
          <w:rFonts w:cs="Arial"/>
          <w:bCs/>
          <w:szCs w:val="24"/>
        </w:rPr>
      </w:pPr>
      <w:r w:rsidRPr="00FA663E">
        <w:rPr>
          <w:rFonts w:cs="Arial"/>
          <w:bCs/>
          <w:szCs w:val="24"/>
        </w:rPr>
        <w:t>ii.</w:t>
      </w:r>
      <w:r w:rsidRPr="00FA663E">
        <w:rPr>
          <w:rFonts w:cs="Arial"/>
          <w:bCs/>
          <w:szCs w:val="24"/>
        </w:rPr>
        <w:tab/>
        <w:t>Technical capability (Attachment 2):</w:t>
      </w:r>
    </w:p>
    <w:p w:rsidR="0035725F" w:rsidRPr="00FA663E" w:rsidRDefault="0035725F">
      <w:pPr>
        <w:pStyle w:val="BodyTextIndent"/>
        <w:widowControl w:val="0"/>
        <w:spacing w:before="240" w:line="240" w:lineRule="auto"/>
        <w:ind w:left="1260" w:hanging="540"/>
        <w:rPr>
          <w:rFonts w:cs="Arial"/>
          <w:bCs/>
          <w:szCs w:val="24"/>
        </w:rPr>
      </w:pPr>
      <w:r w:rsidRPr="00FA663E">
        <w:rPr>
          <w:rFonts w:cs="Arial"/>
          <w:bCs/>
          <w:szCs w:val="24"/>
        </w:rPr>
        <w:t xml:space="preserve">a.  </w:t>
      </w:r>
      <w:r w:rsidRPr="00FA663E">
        <w:rPr>
          <w:rFonts w:cs="Arial"/>
          <w:bCs/>
          <w:szCs w:val="24"/>
        </w:rPr>
        <w:tab/>
        <w:t xml:space="preserve">This attachment shall include details of projects </w:t>
      </w:r>
      <w:r w:rsidRPr="00FA663E">
        <w:rPr>
          <w:rFonts w:cs="Arial"/>
          <w:bCs/>
          <w:color w:val="000000"/>
          <w:szCs w:val="24"/>
        </w:rPr>
        <w:t xml:space="preserve">completed/commissioned </w:t>
      </w:r>
      <w:r w:rsidR="00542145" w:rsidRPr="00FA663E">
        <w:rPr>
          <w:rFonts w:cs="Arial"/>
          <w:bCs/>
          <w:color w:val="000000"/>
          <w:szCs w:val="24"/>
        </w:rPr>
        <w:t xml:space="preserve">or partly completed projects </w:t>
      </w:r>
      <w:r w:rsidRPr="00FA663E">
        <w:rPr>
          <w:rFonts w:cs="Arial"/>
          <w:bCs/>
          <w:color w:val="000000"/>
          <w:szCs w:val="24"/>
        </w:rPr>
        <w:t>for which commercial operation has commenced</w:t>
      </w:r>
      <w:r w:rsidRPr="00FA663E">
        <w:rPr>
          <w:rFonts w:cs="Arial"/>
          <w:bCs/>
          <w:szCs w:val="24"/>
        </w:rPr>
        <w:t xml:space="preserve"> to be considered for the purpose of meeting Qualification Requirements. </w:t>
      </w:r>
    </w:p>
    <w:p w:rsidR="0035725F" w:rsidRPr="00FA663E" w:rsidRDefault="0035725F">
      <w:pPr>
        <w:pStyle w:val="BodyTextIndent"/>
        <w:widowControl w:val="0"/>
        <w:spacing w:before="240" w:line="240" w:lineRule="auto"/>
        <w:ind w:left="0" w:firstLine="30"/>
        <w:rPr>
          <w:rFonts w:cs="Arial"/>
          <w:bCs/>
          <w:szCs w:val="24"/>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080"/>
        <w:gridCol w:w="1080"/>
        <w:gridCol w:w="1080"/>
        <w:gridCol w:w="1080"/>
        <w:gridCol w:w="1080"/>
      </w:tblGrid>
      <w:tr w:rsidR="0035725F" w:rsidRPr="00FA663E" w:rsidTr="0064153D">
        <w:tc>
          <w:tcPr>
            <w:tcW w:w="3528" w:type="dxa"/>
          </w:tcPr>
          <w:p w:rsidR="0035725F" w:rsidRPr="00FA663E" w:rsidRDefault="0035725F">
            <w:pPr>
              <w:rPr>
                <w:rFonts w:cs="Arial"/>
                <w:b w:val="0"/>
                <w:bCs/>
                <w:szCs w:val="24"/>
              </w:rPr>
            </w:pPr>
            <w:r w:rsidRPr="00FA663E">
              <w:rPr>
                <w:rFonts w:cs="Arial"/>
                <w:b w:val="0"/>
                <w:bCs/>
                <w:szCs w:val="24"/>
              </w:rPr>
              <w:t>Particulars</w:t>
            </w:r>
          </w:p>
        </w:tc>
        <w:tc>
          <w:tcPr>
            <w:tcW w:w="1080" w:type="dxa"/>
          </w:tcPr>
          <w:p w:rsidR="0035725F" w:rsidRPr="00FA663E" w:rsidRDefault="0035725F">
            <w:pPr>
              <w:jc w:val="left"/>
              <w:rPr>
                <w:rFonts w:cs="Arial"/>
                <w:b w:val="0"/>
                <w:bCs/>
                <w:szCs w:val="24"/>
              </w:rPr>
            </w:pPr>
            <w:r w:rsidRPr="00FA663E">
              <w:rPr>
                <w:rFonts w:cs="Arial"/>
                <w:b w:val="0"/>
                <w:bCs/>
                <w:szCs w:val="24"/>
              </w:rPr>
              <w:t>Year 1</w:t>
            </w:r>
          </w:p>
        </w:tc>
        <w:tc>
          <w:tcPr>
            <w:tcW w:w="1080" w:type="dxa"/>
          </w:tcPr>
          <w:p w:rsidR="0035725F" w:rsidRPr="00FA663E" w:rsidRDefault="0035725F">
            <w:pPr>
              <w:jc w:val="left"/>
              <w:rPr>
                <w:rFonts w:cs="Arial"/>
                <w:b w:val="0"/>
                <w:bCs/>
                <w:szCs w:val="24"/>
              </w:rPr>
            </w:pPr>
            <w:r w:rsidRPr="00FA663E">
              <w:rPr>
                <w:rFonts w:cs="Arial"/>
                <w:b w:val="0"/>
                <w:bCs/>
                <w:szCs w:val="24"/>
              </w:rPr>
              <w:t>Year 2</w:t>
            </w:r>
          </w:p>
        </w:tc>
        <w:tc>
          <w:tcPr>
            <w:tcW w:w="1080" w:type="dxa"/>
          </w:tcPr>
          <w:p w:rsidR="0035725F" w:rsidRPr="00FA663E" w:rsidRDefault="0035725F">
            <w:pPr>
              <w:jc w:val="left"/>
              <w:rPr>
                <w:rFonts w:cs="Arial"/>
                <w:b w:val="0"/>
                <w:bCs/>
                <w:szCs w:val="24"/>
              </w:rPr>
            </w:pPr>
            <w:r w:rsidRPr="00FA663E">
              <w:rPr>
                <w:rFonts w:cs="Arial"/>
                <w:b w:val="0"/>
                <w:bCs/>
                <w:szCs w:val="24"/>
              </w:rPr>
              <w:t>Year 3</w:t>
            </w:r>
          </w:p>
        </w:tc>
        <w:tc>
          <w:tcPr>
            <w:tcW w:w="1080" w:type="dxa"/>
          </w:tcPr>
          <w:p w:rsidR="0035725F" w:rsidRPr="00FA663E" w:rsidRDefault="00542CE8">
            <w:pPr>
              <w:jc w:val="left"/>
              <w:rPr>
                <w:rFonts w:cs="Arial"/>
                <w:b w:val="0"/>
                <w:bCs/>
                <w:szCs w:val="24"/>
              </w:rPr>
            </w:pPr>
            <w:r w:rsidRPr="00FA663E">
              <w:rPr>
                <w:rFonts w:cs="Arial"/>
                <w:b w:val="0"/>
                <w:bCs/>
                <w:szCs w:val="24"/>
              </w:rPr>
              <w:t>Year 4</w:t>
            </w:r>
          </w:p>
        </w:tc>
        <w:tc>
          <w:tcPr>
            <w:tcW w:w="1080" w:type="dxa"/>
          </w:tcPr>
          <w:p w:rsidR="0035725F" w:rsidRPr="00FA663E" w:rsidRDefault="0035725F" w:rsidP="00542CE8">
            <w:pPr>
              <w:jc w:val="left"/>
              <w:rPr>
                <w:rFonts w:cs="Arial"/>
                <w:b w:val="0"/>
                <w:bCs/>
                <w:szCs w:val="24"/>
              </w:rPr>
            </w:pPr>
            <w:r w:rsidRPr="00FA663E">
              <w:rPr>
                <w:rFonts w:cs="Arial"/>
                <w:b w:val="0"/>
                <w:bCs/>
                <w:szCs w:val="24"/>
              </w:rPr>
              <w:t xml:space="preserve">Year </w:t>
            </w:r>
            <w:r w:rsidR="00542CE8" w:rsidRPr="00FA663E">
              <w:rPr>
                <w:rFonts w:cs="Arial"/>
                <w:b w:val="0"/>
                <w:bCs/>
                <w:szCs w:val="24"/>
              </w:rPr>
              <w:t>5</w:t>
            </w:r>
          </w:p>
        </w:tc>
      </w:tr>
      <w:tr w:rsidR="0035725F" w:rsidRPr="00FA663E" w:rsidTr="0064153D">
        <w:tc>
          <w:tcPr>
            <w:tcW w:w="3528" w:type="dxa"/>
          </w:tcPr>
          <w:p w:rsidR="0035725F" w:rsidRPr="00FA663E" w:rsidRDefault="0035725F">
            <w:pPr>
              <w:jc w:val="left"/>
              <w:rPr>
                <w:rFonts w:cs="Arial"/>
                <w:b w:val="0"/>
                <w:bCs/>
                <w:szCs w:val="24"/>
              </w:rPr>
            </w:pPr>
            <w:r w:rsidRPr="00FA663E">
              <w:rPr>
                <w:rFonts w:cs="Arial"/>
                <w:b w:val="0"/>
                <w:bCs/>
                <w:szCs w:val="24"/>
              </w:rPr>
              <w:t xml:space="preserve"> Name(s) of project(s)</w:t>
            </w: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r>
      <w:tr w:rsidR="0035725F" w:rsidRPr="00FA663E" w:rsidTr="0064153D">
        <w:tc>
          <w:tcPr>
            <w:tcW w:w="3528" w:type="dxa"/>
          </w:tcPr>
          <w:p w:rsidR="0035725F" w:rsidRPr="00FA663E" w:rsidRDefault="0035725F">
            <w:pPr>
              <w:jc w:val="left"/>
              <w:rPr>
                <w:rFonts w:cs="Arial"/>
                <w:b w:val="0"/>
                <w:bCs/>
                <w:szCs w:val="24"/>
              </w:rPr>
            </w:pPr>
            <w:r w:rsidRPr="00FA663E">
              <w:rPr>
                <w:rFonts w:cs="Arial"/>
                <w:b w:val="0"/>
                <w:bCs/>
                <w:szCs w:val="24"/>
              </w:rPr>
              <w:t xml:space="preserve"> Location(s) including country(s) where project was set up</w:t>
            </w: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r>
      <w:tr w:rsidR="0035725F" w:rsidRPr="00FA663E" w:rsidTr="0064153D">
        <w:tc>
          <w:tcPr>
            <w:tcW w:w="3528" w:type="dxa"/>
          </w:tcPr>
          <w:p w:rsidR="0035725F" w:rsidRPr="00FA663E" w:rsidRDefault="0035725F">
            <w:pPr>
              <w:jc w:val="left"/>
              <w:rPr>
                <w:rFonts w:cs="Arial"/>
                <w:b w:val="0"/>
                <w:bCs/>
                <w:szCs w:val="24"/>
              </w:rPr>
            </w:pPr>
            <w:r w:rsidRPr="00FA663E">
              <w:rPr>
                <w:rFonts w:cs="Arial"/>
                <w:b w:val="0"/>
                <w:bCs/>
                <w:szCs w:val="24"/>
              </w:rPr>
              <w:t xml:space="preserve"> Nature of Project</w:t>
            </w: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r>
      <w:tr w:rsidR="0035725F" w:rsidRPr="00FA663E" w:rsidTr="0064153D">
        <w:tc>
          <w:tcPr>
            <w:tcW w:w="3528" w:type="dxa"/>
          </w:tcPr>
          <w:p w:rsidR="0035725F" w:rsidRPr="00FA663E" w:rsidRDefault="0035725F">
            <w:pPr>
              <w:jc w:val="left"/>
              <w:rPr>
                <w:rFonts w:cs="Arial"/>
                <w:b w:val="0"/>
                <w:bCs/>
                <w:szCs w:val="24"/>
              </w:rPr>
            </w:pPr>
            <w:r w:rsidRPr="00FA663E">
              <w:rPr>
                <w:rFonts w:cs="Arial"/>
                <w:b w:val="0"/>
                <w:bCs/>
                <w:szCs w:val="24"/>
              </w:rPr>
              <w:t>Voltage level (if any)</w:t>
            </w: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r>
      <w:tr w:rsidR="0035725F" w:rsidRPr="00FA663E" w:rsidTr="0064153D">
        <w:tc>
          <w:tcPr>
            <w:tcW w:w="3528" w:type="dxa"/>
          </w:tcPr>
          <w:p w:rsidR="0035725F" w:rsidRPr="00FA663E" w:rsidRDefault="0035725F">
            <w:pPr>
              <w:jc w:val="left"/>
              <w:rPr>
                <w:rFonts w:cs="Arial"/>
                <w:b w:val="0"/>
                <w:bCs/>
                <w:szCs w:val="24"/>
              </w:rPr>
            </w:pPr>
            <w:r w:rsidRPr="00FA663E">
              <w:rPr>
                <w:rFonts w:cs="Arial"/>
                <w:b w:val="0"/>
                <w:bCs/>
                <w:szCs w:val="24"/>
              </w:rPr>
              <w:t>Capital cost of project(s) Rs. in Crores</w:t>
            </w: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r>
      <w:tr w:rsidR="0035725F" w:rsidRPr="00FA663E" w:rsidTr="0064153D">
        <w:tc>
          <w:tcPr>
            <w:tcW w:w="3528" w:type="dxa"/>
          </w:tcPr>
          <w:p w:rsidR="0035725F" w:rsidRPr="00FA663E" w:rsidRDefault="0035725F">
            <w:pPr>
              <w:jc w:val="left"/>
              <w:rPr>
                <w:rFonts w:cs="Arial"/>
                <w:b w:val="0"/>
                <w:bCs/>
                <w:szCs w:val="24"/>
              </w:rPr>
            </w:pPr>
            <w:r w:rsidRPr="00FA663E">
              <w:rPr>
                <w:rFonts w:cs="Arial"/>
                <w:b w:val="0"/>
                <w:bCs/>
                <w:szCs w:val="24"/>
              </w:rPr>
              <w:t>*Status of the project</w:t>
            </w: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r>
      <w:tr w:rsidR="0035725F" w:rsidRPr="00FA663E" w:rsidTr="0064153D">
        <w:tc>
          <w:tcPr>
            <w:tcW w:w="3528" w:type="dxa"/>
          </w:tcPr>
          <w:p w:rsidR="0035725F" w:rsidRPr="00FA663E" w:rsidRDefault="0035725F">
            <w:pPr>
              <w:jc w:val="left"/>
              <w:rPr>
                <w:rFonts w:cs="Arial"/>
                <w:b w:val="0"/>
                <w:bCs/>
                <w:szCs w:val="24"/>
              </w:rPr>
            </w:pPr>
            <w:r w:rsidRPr="00FA663E">
              <w:rPr>
                <w:rFonts w:cs="Arial"/>
                <w:b w:val="0"/>
                <w:bCs/>
                <w:szCs w:val="24"/>
              </w:rPr>
              <w:t>% of equity owned in the project(s)</w:t>
            </w: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c>
          <w:tcPr>
            <w:tcW w:w="1080" w:type="dxa"/>
          </w:tcPr>
          <w:p w:rsidR="0035725F" w:rsidRPr="00FA663E" w:rsidRDefault="0035725F">
            <w:pPr>
              <w:jc w:val="left"/>
              <w:rPr>
                <w:rFonts w:cs="Arial"/>
                <w:b w:val="0"/>
                <w:bCs/>
                <w:szCs w:val="24"/>
              </w:rPr>
            </w:pPr>
          </w:p>
        </w:tc>
      </w:tr>
    </w:tbl>
    <w:p w:rsidR="0035725F" w:rsidRPr="00FA663E" w:rsidRDefault="0035725F">
      <w:pPr>
        <w:pStyle w:val="BodyTextIndent"/>
        <w:widowControl w:val="0"/>
        <w:spacing w:before="240" w:line="240" w:lineRule="auto"/>
        <w:ind w:left="0" w:firstLine="30"/>
        <w:rPr>
          <w:rFonts w:cs="Arial"/>
          <w:bCs/>
          <w:szCs w:val="24"/>
        </w:rPr>
      </w:pPr>
      <w:r w:rsidRPr="00FA663E">
        <w:rPr>
          <w:rFonts w:cs="Arial"/>
          <w:bCs/>
          <w:szCs w:val="24"/>
        </w:rPr>
        <w:t xml:space="preserve">*Note 1: Date of </w:t>
      </w:r>
      <w:r w:rsidR="00853AB0" w:rsidRPr="00FA663E">
        <w:rPr>
          <w:rFonts w:cs="Arial"/>
          <w:bCs/>
          <w:szCs w:val="24"/>
        </w:rPr>
        <w:t>completion/commissioning/</w:t>
      </w:r>
      <w:r w:rsidRPr="00FA663E">
        <w:rPr>
          <w:rFonts w:cs="Arial"/>
          <w:bCs/>
          <w:szCs w:val="24"/>
        </w:rPr>
        <w:t xml:space="preserve">commercial operation to be mentioned </w:t>
      </w:r>
    </w:p>
    <w:p w:rsidR="0035725F" w:rsidRPr="00FA663E" w:rsidRDefault="0035725F">
      <w:pPr>
        <w:pStyle w:val="BodyTextIndent"/>
        <w:widowControl w:val="0"/>
        <w:spacing w:before="240" w:line="240" w:lineRule="auto"/>
        <w:ind w:left="0" w:firstLine="30"/>
        <w:rPr>
          <w:rFonts w:cs="Arial"/>
          <w:bCs/>
          <w:szCs w:val="24"/>
        </w:rPr>
      </w:pPr>
    </w:p>
    <w:p w:rsidR="0035725F" w:rsidRPr="00FA663E" w:rsidRDefault="0035725F">
      <w:pPr>
        <w:tabs>
          <w:tab w:val="left" w:pos="0"/>
        </w:tabs>
        <w:jc w:val="both"/>
        <w:rPr>
          <w:rFonts w:cs="Arial"/>
          <w:b w:val="0"/>
          <w:bCs/>
          <w:szCs w:val="24"/>
        </w:rPr>
      </w:pPr>
      <w:r w:rsidRPr="00FA663E">
        <w:rPr>
          <w:rFonts w:cs="Arial"/>
          <w:b w:val="0"/>
          <w:bCs/>
          <w:szCs w:val="24"/>
        </w:rPr>
        <w:t>Note 2: For each project listed in the table, the Bidder shall furnish an executive summary including the following information:</w:t>
      </w:r>
    </w:p>
    <w:p w:rsidR="0035725F" w:rsidRPr="00FA663E" w:rsidRDefault="0035725F">
      <w:pPr>
        <w:tabs>
          <w:tab w:val="left" w:pos="0"/>
        </w:tabs>
        <w:jc w:val="both"/>
        <w:rPr>
          <w:rFonts w:cs="Arial"/>
          <w:b w:val="0"/>
          <w:bCs/>
          <w:szCs w:val="24"/>
        </w:rPr>
      </w:pPr>
    </w:p>
    <w:p w:rsidR="0035725F" w:rsidRPr="00FA663E" w:rsidRDefault="0035725F" w:rsidP="00FA02A5">
      <w:pPr>
        <w:numPr>
          <w:ilvl w:val="0"/>
          <w:numId w:val="2"/>
        </w:numPr>
        <w:tabs>
          <w:tab w:val="left" w:pos="0"/>
        </w:tabs>
        <w:autoSpaceDE w:val="0"/>
        <w:autoSpaceDN w:val="0"/>
        <w:spacing w:before="60" w:after="60"/>
        <w:jc w:val="both"/>
        <w:rPr>
          <w:rFonts w:cs="Arial"/>
          <w:b w:val="0"/>
          <w:bCs/>
          <w:szCs w:val="24"/>
        </w:rPr>
      </w:pPr>
      <w:r w:rsidRPr="00FA663E">
        <w:rPr>
          <w:rFonts w:cs="Arial"/>
          <w:b w:val="0"/>
          <w:bCs/>
          <w:szCs w:val="24"/>
        </w:rPr>
        <w:t>Project model, i.e., BOO, BOOT, BOOM;</w:t>
      </w:r>
      <w:r w:rsidRPr="00FA663E">
        <w:rPr>
          <w:rFonts w:cs="Arial"/>
          <w:b w:val="0"/>
          <w:bCs/>
          <w:szCs w:val="24"/>
        </w:rPr>
        <w:tab/>
      </w:r>
    </w:p>
    <w:p w:rsidR="0035725F" w:rsidRPr="00FA663E" w:rsidRDefault="0035725F" w:rsidP="00FA02A5">
      <w:pPr>
        <w:numPr>
          <w:ilvl w:val="0"/>
          <w:numId w:val="2"/>
        </w:numPr>
        <w:tabs>
          <w:tab w:val="left" w:pos="0"/>
        </w:tabs>
        <w:autoSpaceDE w:val="0"/>
        <w:autoSpaceDN w:val="0"/>
        <w:spacing w:before="60" w:after="60"/>
        <w:jc w:val="both"/>
        <w:rPr>
          <w:rFonts w:cs="Arial"/>
          <w:b w:val="0"/>
          <w:bCs/>
          <w:szCs w:val="24"/>
        </w:rPr>
      </w:pPr>
      <w:r w:rsidRPr="00FA663E">
        <w:rPr>
          <w:rFonts w:cs="Arial"/>
          <w:b w:val="0"/>
          <w:bCs/>
          <w:szCs w:val="24"/>
        </w:rPr>
        <w:t>Debt financing and equity raised and provided by Bidder/Bidder’s Parent/Bidder’s Affiliate for the project, including names of lenders and investors;</w:t>
      </w:r>
    </w:p>
    <w:p w:rsidR="0035725F" w:rsidRPr="00FA663E" w:rsidRDefault="0035725F" w:rsidP="00FA02A5">
      <w:pPr>
        <w:numPr>
          <w:ilvl w:val="0"/>
          <w:numId w:val="2"/>
        </w:numPr>
        <w:tabs>
          <w:tab w:val="left" w:pos="0"/>
        </w:tabs>
        <w:autoSpaceDE w:val="0"/>
        <w:autoSpaceDN w:val="0"/>
        <w:spacing w:before="60" w:after="60"/>
        <w:jc w:val="both"/>
        <w:rPr>
          <w:rFonts w:cs="Arial"/>
          <w:b w:val="0"/>
          <w:bCs/>
          <w:szCs w:val="24"/>
        </w:rPr>
      </w:pPr>
      <w:r w:rsidRPr="00FA663E">
        <w:rPr>
          <w:rFonts w:cs="Arial"/>
          <w:b w:val="0"/>
          <w:bCs/>
          <w:szCs w:val="24"/>
        </w:rPr>
        <w:t>Size and type of installation;</w:t>
      </w:r>
      <w:r w:rsidRPr="00FA663E">
        <w:rPr>
          <w:rFonts w:cs="Arial"/>
          <w:b w:val="0"/>
          <w:bCs/>
          <w:szCs w:val="24"/>
        </w:rPr>
        <w:tab/>
      </w:r>
    </w:p>
    <w:p w:rsidR="0035725F" w:rsidRPr="00FA663E" w:rsidRDefault="0035725F" w:rsidP="00FA02A5">
      <w:pPr>
        <w:numPr>
          <w:ilvl w:val="0"/>
          <w:numId w:val="2"/>
        </w:numPr>
        <w:tabs>
          <w:tab w:val="left" w:pos="0"/>
        </w:tabs>
        <w:autoSpaceDE w:val="0"/>
        <w:autoSpaceDN w:val="0"/>
        <w:spacing w:before="60" w:after="60"/>
        <w:jc w:val="both"/>
        <w:rPr>
          <w:rFonts w:cs="Arial"/>
          <w:b w:val="0"/>
          <w:bCs/>
          <w:szCs w:val="24"/>
        </w:rPr>
      </w:pPr>
      <w:r w:rsidRPr="00FA663E">
        <w:rPr>
          <w:rFonts w:cs="Arial"/>
          <w:b w:val="0"/>
          <w:bCs/>
          <w:szCs w:val="24"/>
        </w:rPr>
        <w:lastRenderedPageBreak/>
        <w:t>Technical data/information on major equipment installed</w:t>
      </w:r>
      <w:r w:rsidRPr="00FA663E">
        <w:rPr>
          <w:rFonts w:cs="Arial"/>
          <w:b w:val="0"/>
          <w:bCs/>
          <w:szCs w:val="24"/>
        </w:rPr>
        <w:tab/>
      </w:r>
    </w:p>
    <w:p w:rsidR="0035725F" w:rsidRPr="00FA663E" w:rsidRDefault="0035725F" w:rsidP="00FA02A5">
      <w:pPr>
        <w:numPr>
          <w:ilvl w:val="0"/>
          <w:numId w:val="2"/>
        </w:numPr>
        <w:tabs>
          <w:tab w:val="left" w:pos="0"/>
        </w:tabs>
        <w:autoSpaceDE w:val="0"/>
        <w:autoSpaceDN w:val="0"/>
        <w:spacing w:before="60" w:after="60"/>
        <w:jc w:val="both"/>
        <w:rPr>
          <w:rFonts w:cs="Arial"/>
          <w:b w:val="0"/>
          <w:bCs/>
          <w:szCs w:val="24"/>
        </w:rPr>
      </w:pPr>
      <w:r w:rsidRPr="00FA663E">
        <w:rPr>
          <w:rFonts w:cs="Arial"/>
          <w:b w:val="0"/>
          <w:bCs/>
          <w:szCs w:val="24"/>
        </w:rPr>
        <w:t>Description of role performed by the Bidder/Bidder’s Parent/Bidder’s Affiliate on the project</w:t>
      </w:r>
    </w:p>
    <w:p w:rsidR="0035725F" w:rsidRPr="00FA663E" w:rsidRDefault="0035725F" w:rsidP="00FA02A5">
      <w:pPr>
        <w:numPr>
          <w:ilvl w:val="0"/>
          <w:numId w:val="2"/>
        </w:numPr>
        <w:tabs>
          <w:tab w:val="left" w:pos="0"/>
        </w:tabs>
        <w:autoSpaceDE w:val="0"/>
        <w:autoSpaceDN w:val="0"/>
        <w:spacing w:before="60" w:after="60"/>
        <w:jc w:val="both"/>
        <w:rPr>
          <w:rFonts w:cs="Arial"/>
          <w:b w:val="0"/>
          <w:bCs/>
          <w:szCs w:val="24"/>
        </w:rPr>
      </w:pPr>
      <w:r w:rsidRPr="00FA663E">
        <w:rPr>
          <w:rFonts w:cs="Arial"/>
          <w:b w:val="0"/>
          <w:bCs/>
          <w:szCs w:val="24"/>
        </w:rPr>
        <w:t xml:space="preserve">Clearances taken by the Bidder/Bidder’s Parent/Bidder’s Affiliate including but limited to right-of-way (RoW), forest clearance and other statutory / Govt. clearances. </w:t>
      </w:r>
    </w:p>
    <w:p w:rsidR="0035725F" w:rsidRPr="00FA663E" w:rsidRDefault="0035725F" w:rsidP="00FA02A5">
      <w:pPr>
        <w:numPr>
          <w:ilvl w:val="0"/>
          <w:numId w:val="2"/>
        </w:numPr>
        <w:tabs>
          <w:tab w:val="left" w:pos="0"/>
        </w:tabs>
        <w:autoSpaceDE w:val="0"/>
        <w:autoSpaceDN w:val="0"/>
        <w:spacing w:before="60" w:after="60"/>
        <w:jc w:val="both"/>
        <w:rPr>
          <w:rFonts w:cs="Arial"/>
          <w:b w:val="0"/>
          <w:bCs/>
          <w:szCs w:val="24"/>
        </w:rPr>
      </w:pPr>
      <w:r w:rsidRPr="00FA663E">
        <w:rPr>
          <w:rFonts w:cs="Arial"/>
          <w:b w:val="0"/>
          <w:bCs/>
          <w:szCs w:val="24"/>
        </w:rPr>
        <w:t>Cost data (breakdown of major components)</w:t>
      </w:r>
    </w:p>
    <w:p w:rsidR="0035725F" w:rsidRPr="00FA663E" w:rsidRDefault="0035725F" w:rsidP="00FA02A5">
      <w:pPr>
        <w:numPr>
          <w:ilvl w:val="0"/>
          <w:numId w:val="2"/>
        </w:numPr>
        <w:tabs>
          <w:tab w:val="left" w:pos="0"/>
        </w:tabs>
        <w:autoSpaceDE w:val="0"/>
        <w:autoSpaceDN w:val="0"/>
        <w:spacing w:before="60" w:after="60"/>
        <w:jc w:val="both"/>
        <w:rPr>
          <w:rFonts w:cs="Arial"/>
          <w:b w:val="0"/>
          <w:bCs/>
          <w:szCs w:val="24"/>
        </w:rPr>
      </w:pPr>
      <w:r w:rsidRPr="00FA663E">
        <w:rPr>
          <w:rFonts w:cs="Arial"/>
          <w:b w:val="0"/>
          <w:bCs/>
          <w:szCs w:val="24"/>
        </w:rPr>
        <w:t>Name of EPC and/or other major contractor</w:t>
      </w:r>
      <w:r w:rsidRPr="00FA663E">
        <w:rPr>
          <w:rFonts w:cs="Arial"/>
          <w:b w:val="0"/>
          <w:bCs/>
          <w:szCs w:val="24"/>
        </w:rPr>
        <w:tab/>
      </w:r>
    </w:p>
    <w:p w:rsidR="0035725F" w:rsidRPr="00FA663E" w:rsidRDefault="0035725F" w:rsidP="00FA02A5">
      <w:pPr>
        <w:numPr>
          <w:ilvl w:val="0"/>
          <w:numId w:val="2"/>
        </w:numPr>
        <w:tabs>
          <w:tab w:val="left" w:pos="0"/>
        </w:tabs>
        <w:autoSpaceDE w:val="0"/>
        <w:autoSpaceDN w:val="0"/>
        <w:spacing w:before="60" w:after="60"/>
        <w:jc w:val="both"/>
        <w:rPr>
          <w:rFonts w:cs="Arial"/>
          <w:b w:val="0"/>
          <w:bCs/>
          <w:szCs w:val="24"/>
        </w:rPr>
      </w:pPr>
      <w:r w:rsidRPr="00FA663E">
        <w:rPr>
          <w:rFonts w:cs="Arial"/>
          <w:b w:val="0"/>
          <w:bCs/>
          <w:szCs w:val="24"/>
        </w:rPr>
        <w:t>Construction time for the project</w:t>
      </w:r>
      <w:r w:rsidRPr="00FA663E">
        <w:rPr>
          <w:rFonts w:cs="Arial"/>
          <w:b w:val="0"/>
          <w:bCs/>
          <w:szCs w:val="24"/>
        </w:rPr>
        <w:tab/>
      </w:r>
    </w:p>
    <w:p w:rsidR="0035725F" w:rsidRPr="00FA663E" w:rsidRDefault="0035725F" w:rsidP="00FA02A5">
      <w:pPr>
        <w:numPr>
          <w:ilvl w:val="0"/>
          <w:numId w:val="2"/>
        </w:numPr>
        <w:tabs>
          <w:tab w:val="left" w:pos="0"/>
        </w:tabs>
        <w:autoSpaceDE w:val="0"/>
        <w:autoSpaceDN w:val="0"/>
        <w:spacing w:before="60" w:after="60"/>
        <w:jc w:val="both"/>
        <w:rPr>
          <w:rFonts w:cs="Arial"/>
          <w:b w:val="0"/>
          <w:bCs/>
          <w:szCs w:val="24"/>
        </w:rPr>
      </w:pPr>
      <w:r w:rsidRPr="00FA663E">
        <w:rPr>
          <w:rFonts w:cs="Arial"/>
          <w:b w:val="0"/>
          <w:bCs/>
          <w:szCs w:val="24"/>
        </w:rPr>
        <w:t>Names, addresses and contact numbers of owners of the projects</w:t>
      </w:r>
      <w:r w:rsidRPr="00FA663E">
        <w:rPr>
          <w:rFonts w:cs="Arial"/>
          <w:b w:val="0"/>
          <w:bCs/>
          <w:szCs w:val="24"/>
        </w:rPr>
        <w:tab/>
      </w:r>
    </w:p>
    <w:p w:rsidR="0035725F" w:rsidRPr="00FA663E" w:rsidRDefault="0035725F" w:rsidP="00FA02A5">
      <w:pPr>
        <w:numPr>
          <w:ilvl w:val="0"/>
          <w:numId w:val="2"/>
        </w:numPr>
        <w:tabs>
          <w:tab w:val="left" w:pos="0"/>
        </w:tabs>
        <w:autoSpaceDE w:val="0"/>
        <w:autoSpaceDN w:val="0"/>
        <w:spacing w:before="60" w:after="60"/>
        <w:jc w:val="both"/>
        <w:rPr>
          <w:rFonts w:cs="Arial"/>
          <w:b w:val="0"/>
          <w:bCs/>
          <w:szCs w:val="24"/>
        </w:rPr>
      </w:pPr>
      <w:r w:rsidRPr="00FA663E">
        <w:rPr>
          <w:rFonts w:cs="Arial"/>
          <w:b w:val="0"/>
          <w:bCs/>
          <w:szCs w:val="24"/>
        </w:rPr>
        <w:t>Operating reliability over the past five (5) years or since date of commercial operation</w:t>
      </w:r>
    </w:p>
    <w:p w:rsidR="0035725F" w:rsidRPr="00FA663E" w:rsidRDefault="0035725F" w:rsidP="00FA02A5">
      <w:pPr>
        <w:numPr>
          <w:ilvl w:val="0"/>
          <w:numId w:val="2"/>
        </w:numPr>
        <w:tabs>
          <w:tab w:val="left" w:pos="0"/>
        </w:tabs>
        <w:autoSpaceDE w:val="0"/>
        <w:autoSpaceDN w:val="0"/>
        <w:spacing w:before="60" w:after="60"/>
        <w:jc w:val="both"/>
        <w:rPr>
          <w:rFonts w:cs="Arial"/>
          <w:b w:val="0"/>
          <w:bCs/>
          <w:szCs w:val="24"/>
        </w:rPr>
      </w:pPr>
      <w:r w:rsidRPr="00FA663E">
        <w:rPr>
          <w:rFonts w:cs="Arial"/>
          <w:b w:val="0"/>
          <w:bCs/>
          <w:szCs w:val="24"/>
        </w:rPr>
        <w:t>Operating environmental compliance history</w:t>
      </w:r>
      <w:r w:rsidRPr="00FA663E">
        <w:rPr>
          <w:rFonts w:cs="Arial"/>
          <w:b w:val="0"/>
          <w:bCs/>
          <w:szCs w:val="24"/>
        </w:rPr>
        <w:tab/>
      </w:r>
    </w:p>
    <w:p w:rsidR="0035725F" w:rsidRPr="00FA663E" w:rsidRDefault="0035725F" w:rsidP="00FA02A5">
      <w:pPr>
        <w:numPr>
          <w:ilvl w:val="0"/>
          <w:numId w:val="2"/>
        </w:numPr>
        <w:tabs>
          <w:tab w:val="left" w:pos="0"/>
        </w:tabs>
        <w:autoSpaceDE w:val="0"/>
        <w:autoSpaceDN w:val="0"/>
        <w:spacing w:before="60" w:after="60"/>
        <w:jc w:val="both"/>
        <w:rPr>
          <w:rFonts w:cs="Arial"/>
          <w:b w:val="0"/>
          <w:bCs/>
          <w:szCs w:val="24"/>
        </w:rPr>
      </w:pPr>
      <w:r w:rsidRPr="00FA663E">
        <w:rPr>
          <w:rFonts w:cs="Arial"/>
          <w:b w:val="0"/>
          <w:bCs/>
          <w:szCs w:val="24"/>
        </w:rPr>
        <w:t>Names of supervisory entities or consultant, if any</w:t>
      </w:r>
      <w:r w:rsidRPr="00FA663E">
        <w:rPr>
          <w:rFonts w:cs="Arial"/>
          <w:b w:val="0"/>
          <w:bCs/>
          <w:szCs w:val="24"/>
        </w:rPr>
        <w:tab/>
      </w:r>
    </w:p>
    <w:p w:rsidR="0035725F" w:rsidRPr="00FA663E" w:rsidRDefault="0035725F" w:rsidP="00FA02A5">
      <w:pPr>
        <w:numPr>
          <w:ilvl w:val="0"/>
          <w:numId w:val="2"/>
        </w:numPr>
        <w:tabs>
          <w:tab w:val="left" w:pos="0"/>
        </w:tabs>
        <w:autoSpaceDE w:val="0"/>
        <w:autoSpaceDN w:val="0"/>
        <w:spacing w:before="60" w:after="60"/>
        <w:jc w:val="both"/>
        <w:rPr>
          <w:rFonts w:cs="Arial"/>
          <w:b w:val="0"/>
          <w:bCs/>
          <w:szCs w:val="24"/>
        </w:rPr>
      </w:pPr>
      <w:r w:rsidRPr="00FA663E">
        <w:rPr>
          <w:rFonts w:cs="Arial"/>
          <w:b w:val="0"/>
          <w:bCs/>
          <w:szCs w:val="24"/>
        </w:rPr>
        <w:t>Date of commercial operation</w:t>
      </w:r>
      <w:r w:rsidRPr="00FA663E">
        <w:rPr>
          <w:rFonts w:cs="Arial"/>
          <w:b w:val="0"/>
          <w:bCs/>
          <w:szCs w:val="24"/>
        </w:rPr>
        <w:tab/>
      </w:r>
    </w:p>
    <w:p w:rsidR="0035725F" w:rsidRPr="00FA663E" w:rsidRDefault="0035725F" w:rsidP="00FA02A5">
      <w:pPr>
        <w:numPr>
          <w:ilvl w:val="0"/>
          <w:numId w:val="2"/>
        </w:numPr>
        <w:tabs>
          <w:tab w:val="left" w:pos="0"/>
        </w:tabs>
        <w:autoSpaceDE w:val="0"/>
        <w:autoSpaceDN w:val="0"/>
        <w:jc w:val="both"/>
        <w:rPr>
          <w:rFonts w:cs="Arial"/>
          <w:b w:val="0"/>
          <w:bCs/>
          <w:szCs w:val="24"/>
        </w:rPr>
      </w:pPr>
      <w:r w:rsidRPr="00FA663E">
        <w:rPr>
          <w:rFonts w:cs="Arial"/>
          <w:b w:val="0"/>
          <w:bCs/>
          <w:szCs w:val="24"/>
        </w:rPr>
        <w:t>Total duration of operation</w:t>
      </w:r>
    </w:p>
    <w:p w:rsidR="0035725F" w:rsidRPr="00FA663E" w:rsidRDefault="0035725F">
      <w:pPr>
        <w:tabs>
          <w:tab w:val="left" w:pos="0"/>
        </w:tabs>
        <w:jc w:val="both"/>
        <w:rPr>
          <w:rFonts w:cs="Arial"/>
          <w:b w:val="0"/>
          <w:bCs/>
          <w:szCs w:val="24"/>
        </w:rPr>
      </w:pPr>
    </w:p>
    <w:p w:rsidR="0035725F" w:rsidRPr="00FA663E" w:rsidRDefault="009C17E6">
      <w:pPr>
        <w:tabs>
          <w:tab w:val="left" w:pos="2160"/>
        </w:tabs>
        <w:ind w:left="2160" w:hanging="2160"/>
        <w:jc w:val="both"/>
        <w:rPr>
          <w:rFonts w:cs="Arial"/>
          <w:b w:val="0"/>
          <w:bCs/>
          <w:szCs w:val="24"/>
        </w:rPr>
      </w:pPr>
      <w:r w:rsidRPr="00FA663E">
        <w:rPr>
          <w:rFonts w:cs="Arial"/>
          <w:szCs w:val="24"/>
        </w:rPr>
        <w:t xml:space="preserve">iii. </w:t>
      </w:r>
      <w:r w:rsidR="0035725F" w:rsidRPr="00FA663E">
        <w:rPr>
          <w:rFonts w:cs="Arial"/>
          <w:szCs w:val="24"/>
        </w:rPr>
        <w:t>Attachment-</w:t>
      </w:r>
      <w:r w:rsidRPr="00FA663E">
        <w:rPr>
          <w:rFonts w:cs="Arial"/>
          <w:szCs w:val="24"/>
        </w:rPr>
        <w:t>3:</w:t>
      </w:r>
      <w:r w:rsidR="0035725F" w:rsidRPr="00FA663E">
        <w:rPr>
          <w:rFonts w:cs="Arial"/>
          <w:szCs w:val="24"/>
        </w:rPr>
        <w:tab/>
      </w:r>
      <w:r w:rsidR="0035725F" w:rsidRPr="00FA663E">
        <w:rPr>
          <w:rFonts w:cs="Arial"/>
          <w:b w:val="0"/>
          <w:bCs/>
          <w:szCs w:val="24"/>
        </w:rPr>
        <w:t>For each project listed in Attachment 2 above, certificates of final acceptance and/or certificates of good operating performance duly issued by owners for the project.</w:t>
      </w:r>
    </w:p>
    <w:p w:rsidR="0035725F" w:rsidRPr="00FA663E" w:rsidRDefault="0035725F">
      <w:pPr>
        <w:tabs>
          <w:tab w:val="left" w:pos="0"/>
          <w:tab w:val="left" w:pos="2160"/>
        </w:tabs>
        <w:ind w:left="2160" w:hanging="2160"/>
        <w:jc w:val="both"/>
        <w:rPr>
          <w:rFonts w:cs="Arial"/>
          <w:b w:val="0"/>
          <w:bCs/>
          <w:szCs w:val="24"/>
        </w:rPr>
      </w:pPr>
    </w:p>
    <w:p w:rsidR="0035725F" w:rsidRPr="00FA663E" w:rsidRDefault="0035725F">
      <w:pPr>
        <w:tabs>
          <w:tab w:val="left" w:pos="0"/>
        </w:tabs>
        <w:jc w:val="both"/>
        <w:rPr>
          <w:rFonts w:cs="Arial"/>
          <w:b w:val="0"/>
          <w:bCs/>
          <w:szCs w:val="24"/>
        </w:rPr>
      </w:pPr>
    </w:p>
    <w:p w:rsidR="0035725F" w:rsidRPr="00FA663E" w:rsidRDefault="0035725F">
      <w:pPr>
        <w:tabs>
          <w:tab w:val="left" w:pos="0"/>
        </w:tabs>
        <w:ind w:left="360" w:right="360" w:hanging="360"/>
        <w:rPr>
          <w:rFonts w:cs="Arial"/>
          <w:b w:val="0"/>
          <w:bCs/>
          <w:szCs w:val="24"/>
        </w:rPr>
      </w:pPr>
    </w:p>
    <w:p w:rsidR="0035725F" w:rsidRPr="00FA663E" w:rsidRDefault="0035725F">
      <w:pPr>
        <w:tabs>
          <w:tab w:val="left" w:pos="0"/>
        </w:tabs>
        <w:ind w:left="360" w:right="360" w:hanging="360"/>
        <w:rPr>
          <w:rFonts w:cs="Arial"/>
          <w:b w:val="0"/>
          <w:bCs/>
          <w:szCs w:val="24"/>
        </w:rPr>
      </w:pPr>
    </w:p>
    <w:p w:rsidR="0035725F" w:rsidRPr="00FA663E" w:rsidRDefault="0035725F">
      <w:pPr>
        <w:tabs>
          <w:tab w:val="left" w:pos="0"/>
        </w:tabs>
        <w:ind w:left="360" w:right="360" w:hanging="360"/>
        <w:rPr>
          <w:rFonts w:cs="Arial"/>
          <w:b w:val="0"/>
          <w:bCs/>
          <w:szCs w:val="24"/>
        </w:rPr>
      </w:pPr>
    </w:p>
    <w:p w:rsidR="0035725F" w:rsidRPr="00FA663E" w:rsidRDefault="0035725F">
      <w:pPr>
        <w:tabs>
          <w:tab w:val="left" w:pos="0"/>
        </w:tabs>
        <w:ind w:left="360" w:right="360" w:hanging="360"/>
        <w:rPr>
          <w:rFonts w:cs="Arial"/>
          <w:b w:val="0"/>
          <w:bCs/>
          <w:szCs w:val="24"/>
        </w:rPr>
      </w:pPr>
    </w:p>
    <w:p w:rsidR="0035725F" w:rsidRPr="00FA663E" w:rsidRDefault="0035725F">
      <w:pPr>
        <w:tabs>
          <w:tab w:val="left" w:pos="0"/>
        </w:tabs>
        <w:ind w:left="360" w:right="360" w:hanging="360"/>
        <w:rPr>
          <w:rFonts w:cs="Arial"/>
          <w:b w:val="0"/>
          <w:bCs/>
          <w:szCs w:val="24"/>
        </w:rPr>
      </w:pPr>
    </w:p>
    <w:p w:rsidR="0035725F" w:rsidRPr="00FA663E" w:rsidRDefault="0035725F">
      <w:pPr>
        <w:tabs>
          <w:tab w:val="left" w:pos="0"/>
        </w:tabs>
        <w:ind w:left="360" w:right="360" w:hanging="360"/>
        <w:rPr>
          <w:rFonts w:cs="Arial"/>
          <w:b w:val="0"/>
          <w:bCs/>
          <w:szCs w:val="24"/>
        </w:rPr>
      </w:pPr>
    </w:p>
    <w:p w:rsidR="0035725F" w:rsidRPr="00FA663E" w:rsidRDefault="0035725F">
      <w:pPr>
        <w:tabs>
          <w:tab w:val="left" w:pos="720"/>
        </w:tabs>
        <w:ind w:left="1440" w:right="29"/>
        <w:jc w:val="left"/>
        <w:rPr>
          <w:rFonts w:cs="Arial"/>
          <w:b w:val="0"/>
          <w:bCs/>
          <w:szCs w:val="24"/>
        </w:rPr>
      </w:pPr>
      <w:r w:rsidRPr="00FA663E">
        <w:rPr>
          <w:rFonts w:cs="Arial"/>
          <w:b w:val="0"/>
          <w:bCs/>
          <w:szCs w:val="24"/>
        </w:rPr>
        <w:tab/>
      </w:r>
      <w:r w:rsidRPr="00FA663E">
        <w:rPr>
          <w:rFonts w:cs="Arial"/>
          <w:b w:val="0"/>
          <w:bCs/>
          <w:szCs w:val="24"/>
        </w:rPr>
        <w:tab/>
        <w:t>For and on behalf of Bidding Company/Consortium</w:t>
      </w:r>
    </w:p>
    <w:p w:rsidR="0035725F" w:rsidRPr="00FA663E" w:rsidRDefault="0035725F">
      <w:pPr>
        <w:tabs>
          <w:tab w:val="left" w:pos="720"/>
          <w:tab w:val="left" w:pos="4320"/>
        </w:tabs>
        <w:ind w:right="29"/>
        <w:jc w:val="left"/>
        <w:rPr>
          <w:rFonts w:cs="Arial"/>
          <w:b w:val="0"/>
          <w:bCs/>
          <w:szCs w:val="24"/>
        </w:rPr>
      </w:pPr>
    </w:p>
    <w:p w:rsidR="0035725F" w:rsidRPr="00FA663E" w:rsidRDefault="0035725F">
      <w:pPr>
        <w:tabs>
          <w:tab w:val="left" w:pos="720"/>
          <w:tab w:val="left" w:pos="4320"/>
        </w:tabs>
        <w:ind w:right="29"/>
        <w:jc w:val="left"/>
        <w:rPr>
          <w:rFonts w:cs="Arial"/>
          <w:b w:val="0"/>
          <w:bCs/>
          <w:szCs w:val="24"/>
        </w:rPr>
      </w:pPr>
      <w:r w:rsidRPr="00FA663E">
        <w:rPr>
          <w:rFonts w:cs="Arial"/>
          <w:b w:val="0"/>
          <w:bCs/>
          <w:szCs w:val="24"/>
        </w:rPr>
        <w:tab/>
      </w:r>
      <w:r w:rsidRPr="00FA663E">
        <w:rPr>
          <w:rFonts w:cs="Arial"/>
          <w:b w:val="0"/>
          <w:bCs/>
          <w:szCs w:val="24"/>
        </w:rPr>
        <w:tab/>
        <w:t>M/s…………………………………………….</w:t>
      </w:r>
    </w:p>
    <w:p w:rsidR="0035725F" w:rsidRPr="00FA663E" w:rsidRDefault="0035725F">
      <w:pPr>
        <w:tabs>
          <w:tab w:val="left" w:pos="720"/>
          <w:tab w:val="left" w:pos="4320"/>
        </w:tabs>
        <w:ind w:left="720" w:right="29" w:hanging="720"/>
        <w:jc w:val="left"/>
        <w:rPr>
          <w:rFonts w:cs="Arial"/>
          <w:b w:val="0"/>
          <w:bCs/>
          <w:szCs w:val="24"/>
        </w:rPr>
      </w:pPr>
      <w:r w:rsidRPr="00FA663E">
        <w:rPr>
          <w:rFonts w:cs="Arial"/>
          <w:b w:val="0"/>
          <w:bCs/>
          <w:szCs w:val="24"/>
        </w:rPr>
        <w:tab/>
      </w:r>
      <w:r w:rsidRPr="00FA663E">
        <w:rPr>
          <w:rFonts w:cs="Arial"/>
          <w:b w:val="0"/>
          <w:bCs/>
          <w:szCs w:val="24"/>
        </w:rPr>
        <w:tab/>
        <w:t xml:space="preserve">   (Signature of authorised representative)</w:t>
      </w:r>
    </w:p>
    <w:p w:rsidR="0035725F" w:rsidRPr="00FA663E" w:rsidRDefault="0035725F">
      <w:pPr>
        <w:pStyle w:val="BodyText"/>
        <w:tabs>
          <w:tab w:val="left" w:pos="4200"/>
        </w:tabs>
        <w:ind w:left="720" w:right="29" w:hanging="720"/>
        <w:jc w:val="left"/>
        <w:rPr>
          <w:rFonts w:cs="Arial"/>
          <w:b w:val="0"/>
          <w:bCs/>
          <w:szCs w:val="24"/>
        </w:rPr>
      </w:pPr>
      <w:r w:rsidRPr="00FA663E">
        <w:rPr>
          <w:rFonts w:cs="Arial"/>
          <w:b w:val="0"/>
          <w:bCs/>
          <w:szCs w:val="24"/>
        </w:rPr>
        <w:tab/>
      </w:r>
      <w:r w:rsidRPr="00FA663E">
        <w:rPr>
          <w:rFonts w:cs="Arial"/>
          <w:b w:val="0"/>
          <w:bCs/>
          <w:szCs w:val="24"/>
        </w:rPr>
        <w:tab/>
        <w:t>Name</w:t>
      </w:r>
    </w:p>
    <w:p w:rsidR="0035725F" w:rsidRPr="00FA663E" w:rsidRDefault="0035725F">
      <w:pPr>
        <w:pStyle w:val="BodyText"/>
        <w:tabs>
          <w:tab w:val="left" w:pos="4200"/>
        </w:tabs>
        <w:ind w:left="720" w:right="29" w:hanging="720"/>
        <w:jc w:val="left"/>
        <w:rPr>
          <w:rFonts w:cs="Arial"/>
          <w:b w:val="0"/>
          <w:bCs/>
          <w:szCs w:val="24"/>
        </w:rPr>
      </w:pPr>
      <w:r w:rsidRPr="00FA663E">
        <w:rPr>
          <w:rFonts w:cs="Arial"/>
          <w:b w:val="0"/>
          <w:bCs/>
          <w:szCs w:val="24"/>
        </w:rPr>
        <w:tab/>
      </w:r>
      <w:r w:rsidRPr="00FA663E">
        <w:rPr>
          <w:rFonts w:cs="Arial"/>
          <w:b w:val="0"/>
          <w:bCs/>
          <w:szCs w:val="24"/>
        </w:rPr>
        <w:tab/>
        <w:t>Designation</w:t>
      </w:r>
    </w:p>
    <w:p w:rsidR="0035725F" w:rsidRPr="00FA663E" w:rsidRDefault="0035725F">
      <w:pPr>
        <w:pStyle w:val="BodyText"/>
        <w:tabs>
          <w:tab w:val="left" w:pos="4200"/>
        </w:tabs>
        <w:ind w:left="720" w:right="29" w:hanging="720"/>
        <w:jc w:val="left"/>
        <w:rPr>
          <w:rFonts w:cs="Arial"/>
          <w:b w:val="0"/>
          <w:bCs/>
          <w:szCs w:val="24"/>
        </w:rPr>
      </w:pPr>
      <w:r w:rsidRPr="00FA663E">
        <w:rPr>
          <w:rFonts w:cs="Arial"/>
          <w:b w:val="0"/>
          <w:bCs/>
          <w:szCs w:val="24"/>
        </w:rPr>
        <w:tab/>
      </w:r>
      <w:r w:rsidRPr="00FA663E">
        <w:rPr>
          <w:rFonts w:cs="Arial"/>
          <w:b w:val="0"/>
          <w:bCs/>
          <w:szCs w:val="24"/>
        </w:rPr>
        <w:tab/>
        <w:t>Date</w:t>
      </w:r>
    </w:p>
    <w:p w:rsidR="0035725F" w:rsidRPr="00FA663E" w:rsidRDefault="0035725F">
      <w:pPr>
        <w:pStyle w:val="BodyText"/>
        <w:tabs>
          <w:tab w:val="left" w:pos="4200"/>
        </w:tabs>
        <w:ind w:left="720" w:right="29" w:hanging="720"/>
        <w:jc w:val="left"/>
        <w:rPr>
          <w:rFonts w:cs="Arial"/>
          <w:b w:val="0"/>
          <w:bCs/>
          <w:szCs w:val="24"/>
        </w:rPr>
      </w:pPr>
      <w:r w:rsidRPr="00FA663E">
        <w:rPr>
          <w:rFonts w:cs="Arial"/>
          <w:b w:val="0"/>
          <w:bCs/>
          <w:szCs w:val="24"/>
        </w:rPr>
        <w:tab/>
      </w:r>
      <w:r w:rsidRPr="00FA663E">
        <w:rPr>
          <w:rFonts w:cs="Arial"/>
          <w:b w:val="0"/>
          <w:bCs/>
          <w:szCs w:val="24"/>
        </w:rPr>
        <w:tab/>
        <w:t>Place</w:t>
      </w:r>
    </w:p>
    <w:p w:rsidR="0035725F" w:rsidRPr="00FA663E" w:rsidRDefault="0035725F">
      <w:pPr>
        <w:pStyle w:val="BodyText"/>
        <w:tabs>
          <w:tab w:val="left" w:pos="4200"/>
        </w:tabs>
        <w:ind w:right="29"/>
        <w:jc w:val="left"/>
        <w:rPr>
          <w:rFonts w:cs="Arial"/>
          <w:b w:val="0"/>
          <w:bCs/>
          <w:szCs w:val="24"/>
        </w:rPr>
      </w:pPr>
      <w:r w:rsidRPr="00FA663E">
        <w:rPr>
          <w:rFonts w:cs="Arial"/>
          <w:b w:val="0"/>
          <w:bCs/>
          <w:szCs w:val="24"/>
        </w:rPr>
        <w:br w:type="page"/>
      </w:r>
    </w:p>
    <w:p w:rsidR="0035725F" w:rsidRPr="00FA663E" w:rsidRDefault="005B28E1" w:rsidP="0003498B">
      <w:pPr>
        <w:pStyle w:val="Heading2"/>
        <w:numPr>
          <w:ilvl w:val="1"/>
          <w:numId w:val="49"/>
        </w:numPr>
        <w:spacing w:before="240" w:after="60"/>
        <w:jc w:val="left"/>
        <w:rPr>
          <w:rFonts w:ascii="Arial" w:hAnsi="Arial" w:cs="Arial"/>
          <w:b/>
          <w:bCs/>
          <w:sz w:val="24"/>
          <w:szCs w:val="24"/>
        </w:rPr>
      </w:pPr>
      <w:bookmarkStart w:id="118" w:name="_Ref179564708"/>
      <w:bookmarkStart w:id="119" w:name="_Toc182886568"/>
      <w:r w:rsidRPr="00FA663E">
        <w:rPr>
          <w:rFonts w:ascii="Arial" w:hAnsi="Arial" w:cs="Arial"/>
          <w:b/>
          <w:bCs/>
          <w:sz w:val="24"/>
          <w:szCs w:val="24"/>
        </w:rPr>
        <w:lastRenderedPageBreak/>
        <w:t xml:space="preserve">No Objection </w:t>
      </w:r>
      <w:r w:rsidRPr="00FA663E">
        <w:rPr>
          <w:rFonts w:ascii="Arial" w:hAnsi="Arial" w:cs="Arial"/>
          <w:b/>
          <w:bCs/>
          <w:color w:val="000000"/>
          <w:sz w:val="24"/>
          <w:szCs w:val="24"/>
        </w:rPr>
        <w:t>Certificate</w:t>
      </w:r>
      <w:r w:rsidRPr="00FA663E">
        <w:rPr>
          <w:rFonts w:ascii="Arial" w:hAnsi="Arial" w:cs="Arial"/>
          <w:b/>
          <w:bCs/>
          <w:sz w:val="24"/>
          <w:szCs w:val="24"/>
        </w:rPr>
        <w:t xml:space="preserve"> (NOC) [from each of the Consortium members in the event of change </w:t>
      </w:r>
      <w:r w:rsidR="00B742A6" w:rsidRPr="00FA663E">
        <w:rPr>
          <w:rFonts w:ascii="Arial" w:hAnsi="Arial" w:cs="Arial"/>
          <w:b/>
          <w:bCs/>
          <w:sz w:val="24"/>
          <w:szCs w:val="24"/>
        </w:rPr>
        <w:t>as per C</w:t>
      </w:r>
      <w:r w:rsidRPr="00FA663E">
        <w:rPr>
          <w:rFonts w:ascii="Arial" w:hAnsi="Arial" w:cs="Arial"/>
          <w:b/>
          <w:bCs/>
          <w:sz w:val="24"/>
          <w:szCs w:val="24"/>
        </w:rPr>
        <w:t xml:space="preserve">lause </w:t>
      </w:r>
      <w:fldSimple w:instr=" REF _Ref179695753 \r \h  \* MERGEFORMAT ">
        <w:r w:rsidR="00574151" w:rsidRPr="00574151">
          <w:rPr>
            <w:rFonts w:ascii="Arial" w:hAnsi="Arial" w:cs="Arial"/>
            <w:b/>
            <w:bCs/>
            <w:sz w:val="24"/>
            <w:szCs w:val="24"/>
          </w:rPr>
          <w:t>2.2.6.2</w:t>
        </w:r>
      </w:fldSimple>
      <w:r w:rsidR="00243037" w:rsidRPr="00FA663E">
        <w:rPr>
          <w:rFonts w:ascii="Arial" w:hAnsi="Arial" w:cs="Arial"/>
          <w:b/>
          <w:bCs/>
          <w:sz w:val="24"/>
          <w:szCs w:val="24"/>
        </w:rPr>
        <w:t xml:space="preserve">and </w:t>
      </w:r>
      <w:fldSimple w:instr=" REF _Ref180211025 \r \h  \* MERGEFORMAT ">
        <w:r w:rsidR="00574151" w:rsidRPr="00574151">
          <w:rPr>
            <w:rFonts w:ascii="Arial" w:hAnsi="Arial" w:cs="Arial"/>
            <w:b/>
            <w:bCs/>
            <w:sz w:val="24"/>
            <w:szCs w:val="24"/>
          </w:rPr>
          <w:t>2.2.6.3</w:t>
        </w:r>
      </w:fldSimple>
      <w:r w:rsidRPr="00FA663E">
        <w:rPr>
          <w:rFonts w:ascii="Arial" w:hAnsi="Arial" w:cs="Arial"/>
          <w:b/>
          <w:bCs/>
          <w:sz w:val="24"/>
          <w:szCs w:val="24"/>
        </w:rPr>
        <w:t xml:space="preserve">of </w:t>
      </w:r>
      <w:r w:rsidR="00E40BC5" w:rsidRPr="00FA663E">
        <w:rPr>
          <w:rFonts w:ascii="Arial" w:hAnsi="Arial" w:cs="Arial"/>
          <w:b/>
          <w:bCs/>
          <w:sz w:val="24"/>
          <w:szCs w:val="24"/>
        </w:rPr>
        <w:t>RfQ</w:t>
      </w:r>
      <w:r w:rsidRPr="00FA663E">
        <w:rPr>
          <w:rFonts w:ascii="Arial" w:hAnsi="Arial" w:cs="Arial"/>
          <w:b/>
          <w:bCs/>
          <w:sz w:val="24"/>
          <w:szCs w:val="24"/>
        </w:rPr>
        <w:t>]</w:t>
      </w:r>
      <w:bookmarkEnd w:id="118"/>
      <w:bookmarkEnd w:id="119"/>
    </w:p>
    <w:p w:rsidR="0035725F" w:rsidRPr="00FA663E" w:rsidRDefault="0035725F">
      <w:pPr>
        <w:jc w:val="left"/>
        <w:rPr>
          <w:rFonts w:cs="Arial"/>
        </w:rPr>
      </w:pPr>
    </w:p>
    <w:p w:rsidR="0035725F" w:rsidRPr="00FA663E" w:rsidRDefault="0035725F">
      <w:pPr>
        <w:jc w:val="left"/>
        <w:rPr>
          <w:rFonts w:cs="Arial"/>
        </w:rPr>
      </w:pPr>
      <w:r w:rsidRPr="00FA663E">
        <w:rPr>
          <w:rFonts w:cs="Arial"/>
        </w:rPr>
        <w:t xml:space="preserve">(On the letterhead of each Member of the Bidding Consortium) </w:t>
      </w:r>
    </w:p>
    <w:p w:rsidR="0035725F" w:rsidRPr="00FA663E" w:rsidRDefault="0035725F">
      <w:pPr>
        <w:jc w:val="left"/>
        <w:rPr>
          <w:rFonts w:cs="Arial"/>
        </w:rPr>
      </w:pPr>
    </w:p>
    <w:p w:rsidR="0064153D" w:rsidRPr="00FA663E" w:rsidRDefault="0064153D" w:rsidP="0064153D">
      <w:pPr>
        <w:ind w:left="720" w:hanging="720"/>
        <w:jc w:val="left"/>
        <w:rPr>
          <w:rFonts w:cs="Arial"/>
          <w:color w:val="000000"/>
          <w:szCs w:val="24"/>
        </w:rPr>
      </w:pPr>
      <w:r w:rsidRPr="00FA663E">
        <w:rPr>
          <w:rFonts w:cs="Arial"/>
          <w:color w:val="000000"/>
          <w:szCs w:val="24"/>
        </w:rPr>
        <w:t>To,</w:t>
      </w:r>
    </w:p>
    <w:p w:rsidR="0064153D" w:rsidRPr="00FA663E" w:rsidRDefault="0064153D" w:rsidP="0064153D">
      <w:pPr>
        <w:jc w:val="both"/>
        <w:rPr>
          <w:rFonts w:cs="Arial"/>
          <w:szCs w:val="24"/>
        </w:rPr>
      </w:pPr>
    </w:p>
    <w:p w:rsidR="0064153D" w:rsidRPr="00FA663E" w:rsidRDefault="0064153D" w:rsidP="0064153D">
      <w:pPr>
        <w:jc w:val="both"/>
        <w:rPr>
          <w:rFonts w:cs="Arial"/>
          <w:szCs w:val="24"/>
        </w:rPr>
      </w:pPr>
      <w:r w:rsidRPr="00FA663E">
        <w:rPr>
          <w:rFonts w:cs="Arial"/>
          <w:szCs w:val="24"/>
        </w:rPr>
        <w:t>PFC Consulting Limited</w:t>
      </w:r>
    </w:p>
    <w:p w:rsidR="0064153D" w:rsidRPr="00FA663E" w:rsidRDefault="0064153D" w:rsidP="0064153D">
      <w:pPr>
        <w:jc w:val="both"/>
        <w:rPr>
          <w:rFonts w:cs="Arial"/>
          <w:b w:val="0"/>
          <w:szCs w:val="24"/>
        </w:rPr>
      </w:pPr>
      <w:r w:rsidRPr="00FA663E">
        <w:rPr>
          <w:rFonts w:cs="Arial"/>
          <w:b w:val="0"/>
          <w:bCs/>
          <w:szCs w:val="24"/>
        </w:rPr>
        <w:t>(A wholly owned subsidiary of PFC Ltd.)</w:t>
      </w:r>
    </w:p>
    <w:p w:rsidR="00F44705" w:rsidRPr="00FA663E" w:rsidRDefault="00F44705" w:rsidP="00F44705">
      <w:pPr>
        <w:jc w:val="both"/>
        <w:rPr>
          <w:rFonts w:cs="Arial"/>
          <w:b w:val="0"/>
          <w:szCs w:val="24"/>
        </w:rPr>
      </w:pPr>
      <w:r w:rsidRPr="00FA663E">
        <w:rPr>
          <w:rFonts w:cs="Arial"/>
          <w:szCs w:val="24"/>
        </w:rPr>
        <w:t>9th Floor, A-Wing</w:t>
      </w:r>
    </w:p>
    <w:p w:rsidR="00F44705" w:rsidRPr="00FA663E" w:rsidRDefault="00F44705" w:rsidP="00F44705">
      <w:pPr>
        <w:jc w:val="both"/>
        <w:rPr>
          <w:rFonts w:cs="Arial"/>
          <w:b w:val="0"/>
          <w:szCs w:val="24"/>
        </w:rPr>
      </w:pPr>
      <w:r w:rsidRPr="00FA663E">
        <w:rPr>
          <w:rFonts w:cs="Arial"/>
          <w:szCs w:val="24"/>
        </w:rPr>
        <w:t>Statesman House</w:t>
      </w:r>
    </w:p>
    <w:p w:rsidR="00F44705" w:rsidRPr="00FA663E" w:rsidRDefault="00F44705" w:rsidP="00F44705">
      <w:pPr>
        <w:jc w:val="both"/>
        <w:rPr>
          <w:rFonts w:cs="Arial"/>
          <w:b w:val="0"/>
          <w:szCs w:val="24"/>
        </w:rPr>
      </w:pPr>
      <w:r w:rsidRPr="00FA663E">
        <w:rPr>
          <w:rFonts w:cs="Arial"/>
          <w:szCs w:val="24"/>
        </w:rPr>
        <w:t>Barakhambha Lane,</w:t>
      </w:r>
    </w:p>
    <w:p w:rsidR="00F44705" w:rsidRPr="00FA663E" w:rsidRDefault="00F44705" w:rsidP="00F44705">
      <w:pPr>
        <w:jc w:val="both"/>
        <w:rPr>
          <w:rFonts w:cs="Arial"/>
          <w:b w:val="0"/>
          <w:szCs w:val="24"/>
        </w:rPr>
      </w:pPr>
      <w:r w:rsidRPr="00FA663E">
        <w:rPr>
          <w:rFonts w:cs="Arial"/>
          <w:szCs w:val="24"/>
        </w:rPr>
        <w:t xml:space="preserve">Connaught Place, </w:t>
      </w:r>
    </w:p>
    <w:p w:rsidR="00F44705" w:rsidRPr="00FA663E" w:rsidRDefault="00F44705" w:rsidP="00F44705">
      <w:pPr>
        <w:pStyle w:val="BodyText3"/>
        <w:spacing w:line="240" w:lineRule="auto"/>
        <w:rPr>
          <w:rFonts w:cs="Arial"/>
          <w:b/>
          <w:bCs/>
          <w:szCs w:val="24"/>
        </w:rPr>
      </w:pPr>
      <w:r w:rsidRPr="00FA663E">
        <w:rPr>
          <w:rFonts w:cs="Arial"/>
          <w:b/>
          <w:szCs w:val="24"/>
        </w:rPr>
        <w:t>New Delhi – 110 001</w:t>
      </w:r>
    </w:p>
    <w:p w:rsidR="0035725F" w:rsidRPr="00FA663E" w:rsidRDefault="0035725F">
      <w:pPr>
        <w:pStyle w:val="BodyText"/>
        <w:rPr>
          <w:rFonts w:cs="Arial"/>
          <w:b w:val="0"/>
          <w:color w:val="000000"/>
          <w:szCs w:val="24"/>
        </w:rPr>
      </w:pPr>
    </w:p>
    <w:p w:rsidR="0035725F" w:rsidRPr="00FA663E" w:rsidRDefault="0035725F" w:rsidP="0064153D">
      <w:pPr>
        <w:ind w:left="720" w:hanging="720"/>
        <w:jc w:val="both"/>
        <w:rPr>
          <w:rFonts w:cs="Arial"/>
          <w:color w:val="000000"/>
          <w:szCs w:val="24"/>
        </w:rPr>
      </w:pPr>
      <w:r w:rsidRPr="00FA663E">
        <w:rPr>
          <w:rFonts w:cs="Arial"/>
          <w:szCs w:val="24"/>
        </w:rPr>
        <w:t>Sub:</w:t>
      </w:r>
      <w:r w:rsidR="0064153D" w:rsidRPr="00FA663E">
        <w:rPr>
          <w:rFonts w:cs="Arial"/>
          <w:szCs w:val="24"/>
        </w:rPr>
        <w:tab/>
      </w:r>
      <w:r w:rsidRPr="00FA663E">
        <w:rPr>
          <w:rFonts w:cs="Arial"/>
          <w:szCs w:val="24"/>
        </w:rPr>
        <w:t>No objection for change in Membership of the Bidding Consortium</w:t>
      </w:r>
      <w:r w:rsidR="00ED0DB9" w:rsidRPr="00FA663E">
        <w:rPr>
          <w:rFonts w:cs="Arial"/>
          <w:szCs w:val="24"/>
        </w:rPr>
        <w:t xml:space="preserve"> (Reference Clause </w:t>
      </w:r>
      <w:fldSimple w:instr=" REF _Ref179695753 \r \h  \* MERGEFORMAT ">
        <w:r w:rsidR="00574151" w:rsidRPr="00574151">
          <w:rPr>
            <w:rFonts w:cs="Arial"/>
            <w:szCs w:val="24"/>
          </w:rPr>
          <w:t>2.2.6.2</w:t>
        </w:r>
      </w:fldSimple>
      <w:r w:rsidR="00ED0DB9" w:rsidRPr="00FA663E">
        <w:rPr>
          <w:rFonts w:cs="Arial"/>
          <w:szCs w:val="24"/>
        </w:rPr>
        <w:t>)</w:t>
      </w:r>
      <w:r w:rsidRPr="00FA663E">
        <w:rPr>
          <w:rFonts w:cs="Arial"/>
          <w:szCs w:val="24"/>
        </w:rPr>
        <w:t xml:space="preserve"> OR No objection for change from Bidding Consortium to Bidding Company (Reference Clause </w:t>
      </w:r>
      <w:fldSimple w:instr=" REF _Ref179698650 \r \h  \* MERGEFORMAT ">
        <w:r w:rsidR="00574151" w:rsidRPr="00574151">
          <w:rPr>
            <w:rFonts w:cs="Arial"/>
            <w:szCs w:val="24"/>
          </w:rPr>
          <w:t>2.2.6.3</w:t>
        </w:r>
      </w:fldSimple>
      <w:r w:rsidRPr="00FA663E">
        <w:rPr>
          <w:rFonts w:cs="Arial"/>
          <w:szCs w:val="24"/>
        </w:rPr>
        <w:t>) [Strike-off whichever is not applicable]</w:t>
      </w:r>
    </w:p>
    <w:p w:rsidR="0035725F" w:rsidRPr="00FA663E" w:rsidRDefault="0035725F" w:rsidP="0064153D">
      <w:pPr>
        <w:jc w:val="both"/>
        <w:rPr>
          <w:rFonts w:cs="Arial"/>
          <w:b w:val="0"/>
          <w:color w:val="000000"/>
          <w:szCs w:val="24"/>
        </w:rPr>
      </w:pPr>
    </w:p>
    <w:p w:rsidR="0064153D" w:rsidRPr="00FA663E" w:rsidRDefault="0064153D" w:rsidP="0064153D">
      <w:pPr>
        <w:pStyle w:val="he1"/>
        <w:rPr>
          <w:b w:val="0"/>
          <w:color w:val="000000"/>
          <w:sz w:val="24"/>
        </w:rPr>
      </w:pPr>
      <w:r w:rsidRPr="00FA663E">
        <w:rPr>
          <w:b w:val="0"/>
          <w:color w:val="000000"/>
          <w:sz w:val="24"/>
        </w:rPr>
        <w:t>Dear Sir,</w:t>
      </w:r>
    </w:p>
    <w:p w:rsidR="0064153D" w:rsidRPr="00FA663E" w:rsidRDefault="0064153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r w:rsidRPr="00FA663E">
        <w:rPr>
          <w:rFonts w:cs="Arial"/>
          <w:b w:val="0"/>
          <w:color w:val="000000"/>
          <w:szCs w:val="24"/>
        </w:rPr>
        <w:t>We M/s…………..</w:t>
      </w:r>
      <w:r w:rsidR="00B87672" w:rsidRPr="00FA663E">
        <w:rPr>
          <w:rFonts w:cs="Arial"/>
          <w:b w:val="0"/>
          <w:color w:val="000000"/>
          <w:szCs w:val="24"/>
        </w:rPr>
        <w:t xml:space="preserve"> (</w:t>
      </w:r>
      <w:r w:rsidRPr="00FA663E">
        <w:rPr>
          <w:rFonts w:cs="Arial"/>
          <w:b w:val="0"/>
          <w:color w:val="000000"/>
          <w:szCs w:val="24"/>
        </w:rPr>
        <w:t>In</w:t>
      </w:r>
      <w:r w:rsidR="00B87672" w:rsidRPr="00FA663E">
        <w:rPr>
          <w:rFonts w:cs="Arial"/>
          <w:b w:val="0"/>
          <w:color w:val="000000"/>
          <w:szCs w:val="24"/>
        </w:rPr>
        <w:t>sert name of Member issuing NOC)</w:t>
      </w:r>
      <w:r w:rsidRPr="00FA663E">
        <w:rPr>
          <w:rFonts w:cs="Arial"/>
          <w:b w:val="0"/>
          <w:color w:val="000000"/>
          <w:szCs w:val="24"/>
        </w:rPr>
        <w:t xml:space="preserve"> have been duly informed by M/</w:t>
      </w:r>
      <w:r w:rsidR="00B87672" w:rsidRPr="00FA663E">
        <w:rPr>
          <w:rFonts w:cs="Arial"/>
          <w:b w:val="0"/>
          <w:color w:val="000000"/>
          <w:szCs w:val="24"/>
        </w:rPr>
        <w:t>s……… (Insert name of Lead Member)</w:t>
      </w:r>
      <w:r w:rsidRPr="00FA663E">
        <w:rPr>
          <w:rFonts w:cs="Arial"/>
          <w:b w:val="0"/>
          <w:color w:val="000000"/>
          <w:szCs w:val="24"/>
        </w:rPr>
        <w:t xml:space="preserve"> of their intention to submit a Bid as a Bidding Company instead of Bidding Consortium. </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r w:rsidRPr="00FA663E">
        <w:rPr>
          <w:rFonts w:cs="Arial"/>
          <w:b w:val="0"/>
          <w:color w:val="000000"/>
          <w:szCs w:val="24"/>
        </w:rPr>
        <w:tab/>
      </w:r>
      <w:r w:rsidRPr="00FA663E">
        <w:rPr>
          <w:rFonts w:cs="Arial"/>
          <w:b w:val="0"/>
          <w:color w:val="000000"/>
          <w:szCs w:val="24"/>
        </w:rPr>
        <w:tab/>
      </w:r>
      <w:r w:rsidRPr="00FA663E">
        <w:rPr>
          <w:rFonts w:cs="Arial"/>
          <w:b w:val="0"/>
          <w:color w:val="000000"/>
          <w:szCs w:val="24"/>
        </w:rPr>
        <w:tab/>
      </w:r>
      <w:r w:rsidRPr="00FA663E">
        <w:rPr>
          <w:rFonts w:cs="Arial"/>
          <w:b w:val="0"/>
          <w:color w:val="000000"/>
          <w:szCs w:val="24"/>
        </w:rPr>
        <w:tab/>
      </w:r>
      <w:r w:rsidRPr="00FA663E">
        <w:rPr>
          <w:rFonts w:cs="Arial"/>
          <w:b w:val="0"/>
          <w:color w:val="000000"/>
          <w:szCs w:val="24"/>
        </w:rPr>
        <w:tab/>
      </w:r>
      <w:r w:rsidRPr="00FA663E">
        <w:rPr>
          <w:rFonts w:cs="Arial"/>
          <w:b w:val="0"/>
          <w:color w:val="000000"/>
          <w:szCs w:val="24"/>
        </w:rPr>
        <w:tab/>
      </w:r>
      <w:r w:rsidRPr="00FA663E">
        <w:rPr>
          <w:rFonts w:cs="Arial"/>
          <w:b w:val="0"/>
          <w:color w:val="000000"/>
          <w:szCs w:val="24"/>
        </w:rPr>
        <w:tab/>
        <w:t>OR</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p>
    <w:p w:rsidR="0035725F" w:rsidRPr="00FA663E" w:rsidRDefault="00123364">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r w:rsidRPr="00FA663E">
        <w:rPr>
          <w:rFonts w:cs="Arial"/>
          <w:b w:val="0"/>
          <w:color w:val="000000"/>
          <w:szCs w:val="24"/>
        </w:rPr>
        <w:t xml:space="preserve">We M/s. </w:t>
      </w:r>
      <w:r w:rsidR="0035725F" w:rsidRPr="00FA663E">
        <w:rPr>
          <w:rFonts w:cs="Arial"/>
          <w:b w:val="0"/>
          <w:color w:val="000000"/>
          <w:szCs w:val="24"/>
        </w:rPr>
        <w:t>………..</w:t>
      </w:r>
      <w:r w:rsidRPr="00FA663E">
        <w:rPr>
          <w:rFonts w:cs="Arial"/>
          <w:b w:val="0"/>
          <w:color w:val="000000"/>
          <w:szCs w:val="24"/>
        </w:rPr>
        <w:t xml:space="preserve"> (</w:t>
      </w:r>
      <w:r w:rsidR="0035725F" w:rsidRPr="00FA663E">
        <w:rPr>
          <w:rFonts w:cs="Arial"/>
          <w:b w:val="0"/>
          <w:color w:val="000000"/>
          <w:szCs w:val="24"/>
        </w:rPr>
        <w:t>In</w:t>
      </w:r>
      <w:r w:rsidRPr="00FA663E">
        <w:rPr>
          <w:rFonts w:cs="Arial"/>
          <w:b w:val="0"/>
          <w:color w:val="000000"/>
          <w:szCs w:val="24"/>
        </w:rPr>
        <w:t>sert name of Member issuing NOC)</w:t>
      </w:r>
      <w:r w:rsidR="0035725F" w:rsidRPr="00FA663E">
        <w:rPr>
          <w:rFonts w:cs="Arial"/>
          <w:b w:val="0"/>
          <w:color w:val="000000"/>
          <w:szCs w:val="24"/>
        </w:rPr>
        <w:t xml:space="preserve"> have been duly informed by M/s…</w:t>
      </w:r>
      <w:r w:rsidRPr="00FA663E">
        <w:rPr>
          <w:rFonts w:cs="Arial"/>
          <w:b w:val="0"/>
          <w:color w:val="000000"/>
          <w:szCs w:val="24"/>
        </w:rPr>
        <w:t>…….. (Insert name of Lead Member)</w:t>
      </w:r>
      <w:r w:rsidR="0035725F" w:rsidRPr="00FA663E">
        <w:rPr>
          <w:rFonts w:cs="Arial"/>
          <w:b w:val="0"/>
          <w:color w:val="000000"/>
          <w:szCs w:val="24"/>
        </w:rPr>
        <w:t xml:space="preserve"> of the intention to change the Bidding Consortium. M/s…………, M/s ……….</w:t>
      </w:r>
      <w:r w:rsidRPr="00FA663E">
        <w:rPr>
          <w:rFonts w:cs="Arial"/>
          <w:b w:val="0"/>
          <w:color w:val="000000"/>
          <w:szCs w:val="24"/>
        </w:rPr>
        <w:t xml:space="preserve"> (</w:t>
      </w:r>
      <w:r w:rsidR="0035725F" w:rsidRPr="00FA663E">
        <w:rPr>
          <w:rFonts w:cs="Arial"/>
          <w:b w:val="0"/>
          <w:i/>
          <w:color w:val="000000"/>
          <w:szCs w:val="24"/>
        </w:rPr>
        <w:t>Insert names of Members being excluded from the Bidding Consortium</w:t>
      </w:r>
      <w:r w:rsidRPr="00FA663E">
        <w:rPr>
          <w:rFonts w:cs="Arial"/>
          <w:b w:val="0"/>
          <w:color w:val="000000"/>
          <w:szCs w:val="24"/>
        </w:rPr>
        <w:t>)</w:t>
      </w:r>
      <w:r w:rsidR="0035725F" w:rsidRPr="00FA663E">
        <w:rPr>
          <w:rFonts w:cs="Arial"/>
          <w:b w:val="0"/>
          <w:color w:val="000000"/>
          <w:szCs w:val="24"/>
        </w:rPr>
        <w:t xml:space="preserve"> are to be excluded from the Bidding Consortium and M/s…….., M/s………….</w:t>
      </w:r>
      <w:r w:rsidR="00FE2280" w:rsidRPr="00FA663E">
        <w:rPr>
          <w:rFonts w:cs="Arial"/>
          <w:b w:val="0"/>
          <w:color w:val="000000"/>
          <w:szCs w:val="24"/>
        </w:rPr>
        <w:t>(</w:t>
      </w:r>
      <w:r w:rsidR="0035725F" w:rsidRPr="00FA663E">
        <w:rPr>
          <w:rFonts w:cs="Arial"/>
          <w:b w:val="0"/>
          <w:i/>
          <w:color w:val="000000"/>
          <w:szCs w:val="24"/>
        </w:rPr>
        <w:t>Insert Names of Members being inducted in the Bidding Consrtium</w:t>
      </w:r>
      <w:r w:rsidR="00FE2280" w:rsidRPr="00FA663E">
        <w:rPr>
          <w:rFonts w:cs="Arial"/>
          <w:b w:val="0"/>
          <w:color w:val="000000"/>
          <w:szCs w:val="24"/>
        </w:rPr>
        <w:t>)</w:t>
      </w:r>
      <w:r w:rsidR="0035725F" w:rsidRPr="00FA663E">
        <w:rPr>
          <w:rFonts w:cs="Arial"/>
          <w:b w:val="0"/>
          <w:color w:val="000000"/>
          <w:szCs w:val="24"/>
        </w:rPr>
        <w:t xml:space="preserve"> are to be inducted into the Bidding Consortium.</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r w:rsidRPr="00FA663E">
        <w:rPr>
          <w:rFonts w:cs="Arial"/>
          <w:b w:val="0"/>
          <w:color w:val="000000"/>
          <w:szCs w:val="24"/>
        </w:rPr>
        <w:t xml:space="preserve">We have no objection to this change in Response to </w:t>
      </w:r>
      <w:r w:rsidR="00E40BC5" w:rsidRPr="00FA663E">
        <w:rPr>
          <w:rFonts w:cs="Arial"/>
          <w:b w:val="0"/>
          <w:color w:val="000000"/>
          <w:szCs w:val="24"/>
        </w:rPr>
        <w:t>RfQ</w:t>
      </w:r>
      <w:r w:rsidRPr="00FA663E">
        <w:rPr>
          <w:rFonts w:cs="Arial"/>
          <w:b w:val="0"/>
          <w:color w:val="000000"/>
          <w:szCs w:val="24"/>
        </w:rPr>
        <w:t xml:space="preserve"> by M/s…………..</w:t>
      </w:r>
      <w:r w:rsidR="00E57BCE" w:rsidRPr="00FA663E">
        <w:rPr>
          <w:rFonts w:cs="Arial"/>
          <w:b w:val="0"/>
          <w:color w:val="000000"/>
          <w:szCs w:val="24"/>
        </w:rPr>
        <w:t>(Insert name of Lead Member)</w:t>
      </w:r>
      <w:r w:rsidRPr="00FA663E">
        <w:rPr>
          <w:rFonts w:cs="Arial"/>
          <w:b w:val="0"/>
          <w:color w:val="000000"/>
          <w:szCs w:val="24"/>
        </w:rPr>
        <w:t xml:space="preserve"> and hereby permit the BPC to consider this change as per Clause </w:t>
      </w:r>
      <w:fldSimple w:instr=" REF _Ref179695753 \r \h  \* MERGEFORMAT ">
        <w:r w:rsidR="00574151" w:rsidRPr="00574151">
          <w:rPr>
            <w:rFonts w:cs="Arial"/>
            <w:b w:val="0"/>
            <w:color w:val="000000"/>
            <w:szCs w:val="24"/>
          </w:rPr>
          <w:t>2.2.6.2</w:t>
        </w:r>
      </w:fldSimple>
      <w:r w:rsidR="00EA00A8" w:rsidRPr="00FA663E">
        <w:rPr>
          <w:rFonts w:cs="Arial"/>
        </w:rPr>
        <w:t xml:space="preserve"> or </w:t>
      </w:r>
      <w:fldSimple w:instr=" REF _Ref180211025 \r \h  \* MERGEFORMAT ">
        <w:r w:rsidR="00574151" w:rsidRPr="00574151">
          <w:rPr>
            <w:rFonts w:cs="Arial"/>
            <w:b w:val="0"/>
            <w:bCs/>
          </w:rPr>
          <w:t>2.2.6.3</w:t>
        </w:r>
      </w:fldSimple>
      <w:r w:rsidR="00EA00A8" w:rsidRPr="00FA663E">
        <w:rPr>
          <w:rFonts w:cs="Arial"/>
          <w:b w:val="0"/>
          <w:color w:val="000000"/>
          <w:szCs w:val="24"/>
        </w:rPr>
        <w:t xml:space="preserve">, as the case may be, </w:t>
      </w:r>
      <w:r w:rsidRPr="00FA663E">
        <w:rPr>
          <w:rFonts w:cs="Arial"/>
          <w:b w:val="0"/>
          <w:color w:val="000000"/>
          <w:szCs w:val="24"/>
        </w:rPr>
        <w:t xml:space="preserve">of the </w:t>
      </w:r>
      <w:r w:rsidR="00E40BC5" w:rsidRPr="00FA663E">
        <w:rPr>
          <w:rFonts w:cs="Arial"/>
          <w:b w:val="0"/>
          <w:color w:val="000000"/>
          <w:szCs w:val="24"/>
        </w:rPr>
        <w:t>RfQ</w:t>
      </w:r>
      <w:r w:rsidRPr="00FA663E">
        <w:rPr>
          <w:rFonts w:cs="Arial"/>
          <w:b w:val="0"/>
          <w:color w:val="000000"/>
          <w:szCs w:val="24"/>
        </w:rPr>
        <w:t xml:space="preserve"> dated……….[Insert date].</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r w:rsidRPr="00FA663E">
        <w:rPr>
          <w:rFonts w:cs="Arial"/>
          <w:b w:val="0"/>
          <w:color w:val="000000"/>
          <w:szCs w:val="24"/>
        </w:rPr>
        <w:t>We expressly waive any objections or claims in respect to the aforesaid changes.</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p>
    <w:p w:rsidR="0035725F" w:rsidRPr="00FA663E" w:rsidRDefault="0035725F">
      <w:pPr>
        <w:jc w:val="left"/>
        <w:rPr>
          <w:rFonts w:cs="Arial"/>
          <w:b w:val="0"/>
          <w:szCs w:val="24"/>
        </w:rPr>
      </w:pPr>
    </w:p>
    <w:p w:rsidR="0035725F" w:rsidRPr="00FA663E" w:rsidRDefault="0035725F">
      <w:pPr>
        <w:jc w:val="left"/>
        <w:rPr>
          <w:rFonts w:cs="Arial"/>
          <w:b w:val="0"/>
          <w:szCs w:val="24"/>
        </w:rPr>
      </w:pPr>
      <w:r w:rsidRPr="00FA663E">
        <w:rPr>
          <w:rFonts w:cs="Arial"/>
          <w:b w:val="0"/>
          <w:szCs w:val="24"/>
        </w:rPr>
        <w:t>For and on behalf of M/s…………….</w:t>
      </w:r>
      <w:r w:rsidR="00E57BCE" w:rsidRPr="00FA663E">
        <w:rPr>
          <w:rFonts w:cs="Arial"/>
          <w:b w:val="0"/>
          <w:szCs w:val="24"/>
        </w:rPr>
        <w:t xml:space="preserve"> (Insert Name of Member)</w:t>
      </w:r>
    </w:p>
    <w:p w:rsidR="0035725F" w:rsidRPr="00FA663E" w:rsidRDefault="0035725F">
      <w:pPr>
        <w:jc w:val="left"/>
        <w:rPr>
          <w:rFonts w:cs="Arial"/>
          <w:b w:val="0"/>
          <w:szCs w:val="24"/>
        </w:rPr>
      </w:pPr>
    </w:p>
    <w:p w:rsidR="0035725F" w:rsidRPr="00FA663E" w:rsidRDefault="00691EFA">
      <w:pPr>
        <w:jc w:val="left"/>
        <w:rPr>
          <w:rFonts w:cs="Arial"/>
          <w:b w:val="0"/>
          <w:szCs w:val="24"/>
        </w:rPr>
      </w:pPr>
      <w:r w:rsidRPr="00FA663E">
        <w:rPr>
          <w:rFonts w:cs="Arial"/>
          <w:b w:val="0"/>
          <w:szCs w:val="24"/>
        </w:rPr>
        <w:t>Signature and Name of the a</w:t>
      </w:r>
      <w:r w:rsidR="0035725F" w:rsidRPr="00FA663E">
        <w:rPr>
          <w:rFonts w:cs="Arial"/>
          <w:b w:val="0"/>
          <w:szCs w:val="24"/>
        </w:rPr>
        <w:t>uthorised representative of the Company</w:t>
      </w:r>
    </w:p>
    <w:p w:rsidR="0035725F" w:rsidRPr="00FA663E" w:rsidRDefault="0035725F">
      <w:pPr>
        <w:jc w:val="left"/>
        <w:rPr>
          <w:rFonts w:cs="Arial"/>
          <w:b w:val="0"/>
          <w:szCs w:val="24"/>
        </w:rPr>
      </w:pPr>
    </w:p>
    <w:p w:rsidR="0035725F" w:rsidRPr="00FA663E" w:rsidRDefault="0035725F">
      <w:pPr>
        <w:jc w:val="both"/>
        <w:rPr>
          <w:rFonts w:cs="Arial"/>
          <w:b w:val="0"/>
          <w:bCs/>
          <w:szCs w:val="24"/>
        </w:rPr>
      </w:pPr>
      <w:r w:rsidRPr="00FA663E">
        <w:rPr>
          <w:rFonts w:cs="Arial"/>
          <w:b w:val="0"/>
          <w:szCs w:val="24"/>
        </w:rPr>
        <w:t>Company rubber stamp/seal</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p>
    <w:p w:rsidR="0035725F" w:rsidRPr="00FA663E" w:rsidRDefault="0035725F" w:rsidP="0003498B">
      <w:pPr>
        <w:pStyle w:val="Heading2"/>
        <w:numPr>
          <w:ilvl w:val="1"/>
          <w:numId w:val="49"/>
        </w:numPr>
        <w:tabs>
          <w:tab w:val="clear" w:pos="576"/>
        </w:tabs>
        <w:spacing w:after="60"/>
        <w:ind w:left="720" w:hanging="720"/>
        <w:jc w:val="left"/>
        <w:rPr>
          <w:rFonts w:ascii="Arial" w:hAnsi="Arial" w:cs="Arial"/>
          <w:b/>
          <w:bCs/>
          <w:sz w:val="24"/>
          <w:szCs w:val="24"/>
        </w:rPr>
      </w:pPr>
      <w:r w:rsidRPr="00FA663E">
        <w:rPr>
          <w:rFonts w:ascii="Arial" w:hAnsi="Arial" w:cs="Arial"/>
        </w:rPr>
        <w:br w:type="column"/>
      </w:r>
      <w:bookmarkStart w:id="120" w:name="_Ref179565030"/>
      <w:bookmarkStart w:id="121" w:name="_Toc182886569"/>
      <w:r w:rsidR="005B28E1" w:rsidRPr="00FA663E">
        <w:rPr>
          <w:rFonts w:ascii="Arial" w:hAnsi="Arial" w:cs="Arial"/>
          <w:b/>
          <w:bCs/>
          <w:sz w:val="24"/>
          <w:szCs w:val="24"/>
        </w:rPr>
        <w:lastRenderedPageBreak/>
        <w:t xml:space="preserve">Format of checklist for Response to </w:t>
      </w:r>
      <w:r w:rsidR="00E40BC5" w:rsidRPr="00FA663E">
        <w:rPr>
          <w:rFonts w:ascii="Arial" w:hAnsi="Arial" w:cs="Arial"/>
          <w:b/>
          <w:bCs/>
          <w:sz w:val="24"/>
          <w:szCs w:val="24"/>
        </w:rPr>
        <w:t>RfQ</w:t>
      </w:r>
      <w:r w:rsidR="005B28E1" w:rsidRPr="00FA663E">
        <w:rPr>
          <w:rFonts w:ascii="Arial" w:hAnsi="Arial" w:cs="Arial"/>
          <w:b/>
          <w:bCs/>
          <w:sz w:val="24"/>
          <w:szCs w:val="24"/>
        </w:rPr>
        <w:t xml:space="preserve"> submission requirements</w:t>
      </w:r>
      <w:bookmarkEnd w:id="120"/>
      <w:bookmarkEnd w:id="121"/>
    </w:p>
    <w:p w:rsidR="0035725F" w:rsidRPr="00FA663E" w:rsidRDefault="0035725F">
      <w:pPr>
        <w:jc w:val="both"/>
        <w:rPr>
          <w:rFonts w:cs="Arial"/>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8"/>
        <w:gridCol w:w="1440"/>
      </w:tblGrid>
      <w:tr w:rsidR="00A808ED" w:rsidRPr="00FA663E" w:rsidTr="00317093">
        <w:trPr>
          <w:tblHeader/>
        </w:trPr>
        <w:tc>
          <w:tcPr>
            <w:tcW w:w="8148"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FA663E" w:rsidRDefault="00A808ED" w:rsidP="00317093">
            <w:pPr>
              <w:rPr>
                <w:rFonts w:cs="Arial"/>
                <w:bCs/>
              </w:rPr>
            </w:pPr>
            <w:r w:rsidRPr="00FA663E">
              <w:rPr>
                <w:rFonts w:cs="Arial"/>
                <w:bCs/>
              </w:rPr>
              <w:t xml:space="preserve">Response to </w:t>
            </w:r>
            <w:r w:rsidR="00E40BC5" w:rsidRPr="00FA663E">
              <w:rPr>
                <w:rFonts w:cs="Arial"/>
                <w:bCs/>
              </w:rPr>
              <w:t>RfQ</w:t>
            </w:r>
            <w:r w:rsidRPr="00FA663E">
              <w:rPr>
                <w:rFonts w:cs="Arial"/>
                <w:bCs/>
              </w:rPr>
              <w:t xml:space="preserve"> Submission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FA663E" w:rsidRDefault="00A808ED" w:rsidP="00317093">
            <w:pPr>
              <w:rPr>
                <w:rFonts w:cs="Arial"/>
                <w:bCs/>
              </w:rPr>
            </w:pPr>
            <w:r w:rsidRPr="00FA663E">
              <w:rPr>
                <w:rFonts w:cs="Arial"/>
                <w:bCs/>
              </w:rPr>
              <w:t>Response</w:t>
            </w:r>
          </w:p>
          <w:p w:rsidR="00A808ED" w:rsidRPr="00FA663E" w:rsidRDefault="00A808ED" w:rsidP="00317093">
            <w:pPr>
              <w:rPr>
                <w:rFonts w:cs="Arial"/>
                <w:bCs/>
              </w:rPr>
            </w:pPr>
            <w:r w:rsidRPr="00FA663E">
              <w:rPr>
                <w:rFonts w:cs="Arial"/>
                <w:bCs/>
              </w:rPr>
              <w:t>(Yes/No)</w:t>
            </w:r>
          </w:p>
        </w:tc>
      </w:tr>
      <w:tr w:rsidR="00A808ED" w:rsidRPr="00FA663E" w:rsidTr="00317093">
        <w:tc>
          <w:tcPr>
            <w:tcW w:w="8148" w:type="dxa"/>
            <w:tcBorders>
              <w:top w:val="single" w:sz="4" w:space="0" w:color="auto"/>
              <w:left w:val="single" w:sz="4" w:space="0" w:color="auto"/>
              <w:bottom w:val="single" w:sz="4" w:space="0" w:color="auto"/>
              <w:right w:val="single" w:sz="4" w:space="0" w:color="auto"/>
            </w:tcBorders>
            <w:shd w:val="clear" w:color="auto" w:fill="FFFFFF"/>
          </w:tcPr>
          <w:p w:rsidR="00A808ED" w:rsidRPr="00FA663E" w:rsidRDefault="00A808ED" w:rsidP="00FA02A5">
            <w:pPr>
              <w:numPr>
                <w:ilvl w:val="0"/>
                <w:numId w:val="46"/>
              </w:numPr>
              <w:spacing w:after="120" w:line="276" w:lineRule="auto"/>
              <w:ind w:left="540" w:hanging="540"/>
              <w:jc w:val="both"/>
              <w:rPr>
                <w:rFonts w:cs="Arial"/>
                <w:b w:val="0"/>
                <w:bCs/>
                <w:szCs w:val="24"/>
              </w:rPr>
            </w:pPr>
            <w:r w:rsidRPr="00FA663E">
              <w:rPr>
                <w:rFonts w:cs="Arial"/>
                <w:b w:val="0"/>
                <w:bCs/>
                <w:szCs w:val="24"/>
              </w:rPr>
              <w:t>Format for the Covering Letter on the letterhead of Bidding Company or Lead Member of the Consortium, as applicable.</w:t>
            </w:r>
          </w:p>
          <w:p w:rsidR="00A808ED" w:rsidRPr="00FA663E" w:rsidRDefault="00A808ED" w:rsidP="00FA02A5">
            <w:pPr>
              <w:numPr>
                <w:ilvl w:val="0"/>
                <w:numId w:val="46"/>
              </w:numPr>
              <w:spacing w:after="120" w:line="276" w:lineRule="auto"/>
              <w:ind w:left="540" w:hanging="540"/>
              <w:jc w:val="both"/>
              <w:rPr>
                <w:rFonts w:cs="Arial"/>
                <w:b w:val="0"/>
                <w:bCs/>
                <w:szCs w:val="24"/>
              </w:rPr>
            </w:pPr>
            <w:r w:rsidRPr="00FA663E">
              <w:rPr>
                <w:rFonts w:cs="Arial"/>
                <w:b w:val="0"/>
                <w:bCs/>
                <w:szCs w:val="24"/>
              </w:rPr>
              <w:t>Format for Letter of Consent on the letterhead from each Consortium Member, including Lead Member.</w:t>
            </w:r>
          </w:p>
          <w:p w:rsidR="00A808ED" w:rsidRPr="00FA663E" w:rsidRDefault="00A808ED" w:rsidP="00FA02A5">
            <w:pPr>
              <w:numPr>
                <w:ilvl w:val="0"/>
                <w:numId w:val="46"/>
              </w:numPr>
              <w:spacing w:after="120" w:line="276" w:lineRule="auto"/>
              <w:ind w:left="540" w:hanging="540"/>
              <w:jc w:val="both"/>
              <w:rPr>
                <w:rFonts w:cs="Arial"/>
                <w:b w:val="0"/>
                <w:bCs/>
                <w:szCs w:val="24"/>
              </w:rPr>
            </w:pPr>
            <w:r w:rsidRPr="00FA663E">
              <w:rPr>
                <w:rFonts w:cs="Arial"/>
                <w:b w:val="0"/>
                <w:bCs/>
                <w:szCs w:val="24"/>
              </w:rPr>
              <w:t>Format for evidence of authorized signatory’s authority (Power of Attorney (to be submitted in original).</w:t>
            </w:r>
          </w:p>
          <w:p w:rsidR="00A808ED" w:rsidRPr="00FA663E" w:rsidRDefault="00A808ED" w:rsidP="00FA02A5">
            <w:pPr>
              <w:numPr>
                <w:ilvl w:val="0"/>
                <w:numId w:val="46"/>
              </w:numPr>
              <w:spacing w:after="120" w:line="276" w:lineRule="auto"/>
              <w:ind w:left="540" w:hanging="540"/>
              <w:jc w:val="both"/>
              <w:rPr>
                <w:rFonts w:cs="Arial"/>
                <w:b w:val="0"/>
                <w:bCs/>
                <w:szCs w:val="24"/>
              </w:rPr>
            </w:pPr>
            <w:r w:rsidRPr="00FA663E">
              <w:rPr>
                <w:rFonts w:cs="Arial"/>
                <w:b w:val="0"/>
                <w:bCs/>
                <w:szCs w:val="24"/>
              </w:rPr>
              <w:t>Format for Power of Attorney from each Consortium Member in favor of Lead Member to be provided by each of the otherMembers of the Consortium in favour of the Lead Member (to be submitted in original).</w:t>
            </w:r>
          </w:p>
          <w:p w:rsidR="00A808ED" w:rsidRPr="00FA663E" w:rsidRDefault="00A808ED" w:rsidP="00FA02A5">
            <w:pPr>
              <w:numPr>
                <w:ilvl w:val="0"/>
                <w:numId w:val="46"/>
              </w:numPr>
              <w:spacing w:after="120" w:line="276" w:lineRule="auto"/>
              <w:ind w:left="540" w:hanging="540"/>
              <w:jc w:val="both"/>
              <w:rPr>
                <w:rFonts w:cs="Arial"/>
                <w:b w:val="0"/>
                <w:bCs/>
                <w:szCs w:val="24"/>
              </w:rPr>
            </w:pPr>
            <w:r w:rsidRPr="00FA663E">
              <w:rPr>
                <w:rFonts w:cs="Arial"/>
                <w:b w:val="0"/>
                <w:bCs/>
                <w:szCs w:val="24"/>
              </w:rPr>
              <w:t>Format for Bidder’s composition and ownership structure.</w:t>
            </w:r>
          </w:p>
          <w:p w:rsidR="00A808ED" w:rsidRPr="00FA663E" w:rsidRDefault="00A808ED" w:rsidP="00FA02A5">
            <w:pPr>
              <w:numPr>
                <w:ilvl w:val="0"/>
                <w:numId w:val="46"/>
              </w:numPr>
              <w:spacing w:after="120" w:line="276" w:lineRule="auto"/>
              <w:ind w:left="540" w:hanging="540"/>
              <w:jc w:val="both"/>
              <w:rPr>
                <w:rFonts w:cs="Arial"/>
                <w:b w:val="0"/>
                <w:bCs/>
                <w:szCs w:val="24"/>
              </w:rPr>
            </w:pPr>
            <w:r w:rsidRPr="00FA663E">
              <w:rPr>
                <w:rFonts w:cs="Arial"/>
                <w:b w:val="0"/>
                <w:bCs/>
                <w:szCs w:val="24"/>
              </w:rPr>
              <w:t>Format for Consortium Agreement (to be submitted in original).</w:t>
            </w:r>
          </w:p>
          <w:p w:rsidR="00A808ED" w:rsidRPr="00FA663E" w:rsidRDefault="00A808ED" w:rsidP="00FA02A5">
            <w:pPr>
              <w:numPr>
                <w:ilvl w:val="0"/>
                <w:numId w:val="46"/>
              </w:numPr>
              <w:spacing w:after="120" w:line="276" w:lineRule="auto"/>
              <w:ind w:left="540" w:hanging="540"/>
              <w:jc w:val="both"/>
              <w:rPr>
                <w:rFonts w:cs="Arial"/>
                <w:b w:val="0"/>
                <w:bCs/>
                <w:szCs w:val="24"/>
              </w:rPr>
            </w:pPr>
            <w:r w:rsidRPr="00FA663E">
              <w:rPr>
                <w:rFonts w:cs="Arial"/>
                <w:b w:val="0"/>
                <w:bCs/>
                <w:szCs w:val="24"/>
              </w:rPr>
              <w:t>Annexure 1 as required under para 10 of the Consortium Agreement.</w:t>
            </w:r>
          </w:p>
          <w:p w:rsidR="00A808ED" w:rsidRPr="00FA663E" w:rsidRDefault="00A808ED" w:rsidP="00FA02A5">
            <w:pPr>
              <w:numPr>
                <w:ilvl w:val="0"/>
                <w:numId w:val="46"/>
              </w:numPr>
              <w:spacing w:after="120" w:line="276" w:lineRule="auto"/>
              <w:ind w:left="540" w:hanging="540"/>
              <w:jc w:val="both"/>
              <w:rPr>
                <w:rFonts w:cs="Arial"/>
                <w:b w:val="0"/>
                <w:bCs/>
                <w:szCs w:val="24"/>
              </w:rPr>
            </w:pPr>
            <w:r w:rsidRPr="00FA663E">
              <w:rPr>
                <w:rFonts w:cs="Arial"/>
                <w:b w:val="0"/>
                <w:bCs/>
                <w:szCs w:val="24"/>
              </w:rPr>
              <w:t>Format for Qualification Requirement.</w:t>
            </w:r>
          </w:p>
          <w:p w:rsidR="00A808ED" w:rsidRPr="00FA663E" w:rsidRDefault="00A808ED" w:rsidP="00FA02A5">
            <w:pPr>
              <w:numPr>
                <w:ilvl w:val="0"/>
                <w:numId w:val="46"/>
              </w:numPr>
              <w:spacing w:after="120" w:line="276" w:lineRule="auto"/>
              <w:ind w:left="540" w:hanging="540"/>
              <w:jc w:val="both"/>
              <w:rPr>
                <w:rFonts w:cs="Arial"/>
                <w:b w:val="0"/>
                <w:bCs/>
                <w:szCs w:val="24"/>
              </w:rPr>
            </w:pPr>
            <w:r w:rsidRPr="00FA663E">
              <w:rPr>
                <w:rFonts w:cs="Arial"/>
                <w:b w:val="0"/>
                <w:bCs/>
                <w:szCs w:val="24"/>
              </w:rPr>
              <w:t>Calculation sheets detailing computation of Networth</w:t>
            </w:r>
          </w:p>
          <w:p w:rsidR="00A808ED" w:rsidRPr="00FA663E" w:rsidRDefault="00A808ED" w:rsidP="00FA02A5">
            <w:pPr>
              <w:numPr>
                <w:ilvl w:val="0"/>
                <w:numId w:val="46"/>
              </w:numPr>
              <w:spacing w:after="120" w:line="276" w:lineRule="auto"/>
              <w:ind w:left="540" w:hanging="540"/>
              <w:jc w:val="both"/>
              <w:rPr>
                <w:rFonts w:cs="Arial"/>
                <w:b w:val="0"/>
                <w:bCs/>
                <w:szCs w:val="24"/>
              </w:rPr>
            </w:pPr>
            <w:r w:rsidRPr="00FA663E">
              <w:rPr>
                <w:rFonts w:cs="Arial"/>
                <w:b w:val="0"/>
                <w:bCs/>
                <w:szCs w:val="24"/>
              </w:rPr>
              <w:t>Calculation sheets detailing computation of Capital expenditure of projects considered for meeting Qualifying Requirements.</w:t>
            </w:r>
          </w:p>
          <w:p w:rsidR="00A808ED" w:rsidRPr="00FA663E" w:rsidRDefault="00A808ED" w:rsidP="00FA02A5">
            <w:pPr>
              <w:numPr>
                <w:ilvl w:val="0"/>
                <w:numId w:val="46"/>
              </w:numPr>
              <w:spacing w:after="120" w:line="276" w:lineRule="auto"/>
              <w:ind w:left="540" w:hanging="540"/>
              <w:jc w:val="both"/>
              <w:rPr>
                <w:rFonts w:cs="Arial"/>
                <w:b w:val="0"/>
                <w:bCs/>
              </w:rPr>
            </w:pPr>
            <w:r w:rsidRPr="00FA663E">
              <w:rPr>
                <w:rFonts w:cs="Arial"/>
                <w:b w:val="0"/>
                <w:bCs/>
              </w:rPr>
              <w:t>Last 3 financial years’ unconsolidated audited annual accounts, as the case may be, of Bidding Company or each Member in case of a Consortium including Lead Member.</w:t>
            </w:r>
          </w:p>
          <w:p w:rsidR="00A808ED" w:rsidRPr="00FA663E" w:rsidRDefault="00A808ED" w:rsidP="00FA02A5">
            <w:pPr>
              <w:numPr>
                <w:ilvl w:val="0"/>
                <w:numId w:val="46"/>
              </w:numPr>
              <w:spacing w:after="120" w:line="276" w:lineRule="auto"/>
              <w:ind w:left="540" w:hanging="540"/>
              <w:jc w:val="both"/>
              <w:rPr>
                <w:rFonts w:cs="Arial"/>
                <w:b w:val="0"/>
                <w:bCs/>
              </w:rPr>
            </w:pPr>
            <w:r w:rsidRPr="00FA663E">
              <w:rPr>
                <w:rFonts w:cs="Arial"/>
                <w:b w:val="0"/>
                <w:bCs/>
                <w:szCs w:val="24"/>
              </w:rPr>
              <w:t xml:space="preserve">Copy of the Memorandum and Articles of Association and certificate of incorporation or other organizational document (as applicable), including their amendments, certified by the company secretary </w:t>
            </w:r>
            <w:r w:rsidRPr="00FA663E">
              <w:rPr>
                <w:rFonts w:cs="Arial"/>
                <w:b w:val="0"/>
                <w:bCs/>
              </w:rPr>
              <w:t>of Bidding Company or each Member in case of a Consortium including Lead Member.</w:t>
            </w:r>
          </w:p>
          <w:p w:rsidR="00A808ED" w:rsidRPr="00FA663E" w:rsidRDefault="00A808ED" w:rsidP="00FA02A5">
            <w:pPr>
              <w:numPr>
                <w:ilvl w:val="0"/>
                <w:numId w:val="46"/>
              </w:numPr>
              <w:spacing w:after="120" w:line="276" w:lineRule="auto"/>
              <w:ind w:left="547" w:hanging="547"/>
              <w:jc w:val="both"/>
              <w:rPr>
                <w:rFonts w:cs="Arial"/>
                <w:b w:val="0"/>
                <w:bCs/>
                <w:szCs w:val="24"/>
              </w:rPr>
            </w:pPr>
            <w:r w:rsidRPr="00FA663E">
              <w:rPr>
                <w:rFonts w:cs="Arial"/>
                <w:b w:val="0"/>
                <w:bCs/>
                <w:szCs w:val="24"/>
              </w:rPr>
              <w:t xml:space="preserve">Attachment detailing projects completed/commissioned and for which commercial operation has commenced including Executive Summary for each project. </w:t>
            </w:r>
          </w:p>
          <w:p w:rsidR="00A808ED" w:rsidRPr="00FA663E" w:rsidRDefault="00A808ED" w:rsidP="00FA02A5">
            <w:pPr>
              <w:numPr>
                <w:ilvl w:val="0"/>
                <w:numId w:val="46"/>
              </w:numPr>
              <w:spacing w:after="120" w:line="276" w:lineRule="auto"/>
              <w:ind w:left="547" w:hanging="547"/>
              <w:jc w:val="both"/>
              <w:rPr>
                <w:rFonts w:cs="Arial"/>
                <w:b w:val="0"/>
                <w:bCs/>
                <w:szCs w:val="24"/>
              </w:rPr>
            </w:pPr>
            <w:r w:rsidRPr="00FA663E">
              <w:rPr>
                <w:rFonts w:cs="Arial"/>
                <w:b w:val="0"/>
                <w:bCs/>
                <w:szCs w:val="24"/>
              </w:rPr>
              <w:t>For each project listed in Attachment above, certificates of final acceptance and/or certificates of good operating performance duly issued by owners or clients for the project.</w:t>
            </w:r>
          </w:p>
          <w:p w:rsidR="00A808ED" w:rsidRPr="00FA663E" w:rsidRDefault="00A808ED" w:rsidP="00FA02A5">
            <w:pPr>
              <w:numPr>
                <w:ilvl w:val="0"/>
                <w:numId w:val="46"/>
              </w:numPr>
              <w:spacing w:after="120" w:line="276" w:lineRule="auto"/>
              <w:ind w:left="547" w:hanging="547"/>
              <w:jc w:val="both"/>
              <w:rPr>
                <w:rFonts w:cs="Arial"/>
                <w:b w:val="0"/>
                <w:bCs/>
                <w:szCs w:val="24"/>
              </w:rPr>
            </w:pPr>
            <w:r w:rsidRPr="00FA663E">
              <w:rPr>
                <w:rFonts w:cs="Arial"/>
                <w:b w:val="0"/>
                <w:bCs/>
                <w:szCs w:val="24"/>
              </w:rPr>
              <w:t>Authority letter in favour of BPC from the Bidder/every Member of the Consortium authorising BPC to seek reference from their respective bankers &amp; others.</w:t>
            </w:r>
          </w:p>
          <w:p w:rsidR="00A808ED" w:rsidRPr="00FA663E" w:rsidRDefault="00A808ED" w:rsidP="00FA02A5">
            <w:pPr>
              <w:numPr>
                <w:ilvl w:val="0"/>
                <w:numId w:val="46"/>
              </w:numPr>
              <w:spacing w:after="120" w:line="276" w:lineRule="auto"/>
              <w:ind w:left="547" w:hanging="547"/>
              <w:jc w:val="both"/>
              <w:rPr>
                <w:rFonts w:cs="Arial"/>
                <w:b w:val="0"/>
                <w:bCs/>
                <w:szCs w:val="24"/>
              </w:rPr>
            </w:pPr>
            <w:r w:rsidRPr="00FA663E">
              <w:rPr>
                <w:rFonts w:cs="Arial"/>
                <w:b w:val="0"/>
                <w:bCs/>
                <w:szCs w:val="24"/>
              </w:rPr>
              <w:t xml:space="preserve">Authorization from Parent/Affiliate of Bidding Company/Member of </w:t>
            </w:r>
            <w:r w:rsidRPr="00FA663E">
              <w:rPr>
                <w:rFonts w:cs="Arial"/>
                <w:b w:val="0"/>
                <w:bCs/>
                <w:szCs w:val="24"/>
              </w:rPr>
              <w:lastRenderedPageBreak/>
              <w:t>Bidding Consortium whose technical/financial capability has been used by the Bidding Company/Member of Bidding Consortium.</w:t>
            </w:r>
          </w:p>
          <w:p w:rsidR="00A808ED" w:rsidRPr="00FA663E" w:rsidRDefault="00EA7505" w:rsidP="00FA02A5">
            <w:pPr>
              <w:numPr>
                <w:ilvl w:val="0"/>
                <w:numId w:val="46"/>
              </w:numPr>
              <w:spacing w:after="120" w:line="276" w:lineRule="auto"/>
              <w:ind w:left="547" w:hanging="547"/>
              <w:jc w:val="both"/>
              <w:rPr>
                <w:rFonts w:cs="Arial"/>
                <w:b w:val="0"/>
                <w:bCs/>
                <w:szCs w:val="24"/>
              </w:rPr>
            </w:pPr>
            <w:r w:rsidRPr="00FA663E">
              <w:rPr>
                <w:rFonts w:cs="Arial"/>
                <w:b w:val="0"/>
                <w:bCs/>
                <w:szCs w:val="24"/>
              </w:rPr>
              <w:t>Board Resolution from Parent/Affiliate of Bidding Company/Member of Bidding Consortium, whose technical/financial capability has been used by the Bidding Company/Member of Bidding Consortium, for use of such technical/financial capability by the Bidder and further authorizing a Whole-Time Director to sign the format 4.10</w:t>
            </w:r>
            <w:r w:rsidR="00A808ED" w:rsidRPr="00FA663E">
              <w:rPr>
                <w:rFonts w:cs="Arial"/>
                <w:b w:val="0"/>
                <w:bCs/>
                <w:szCs w:val="24"/>
              </w:rPr>
              <w:t>.</w:t>
            </w:r>
          </w:p>
          <w:p w:rsidR="00A808ED" w:rsidRPr="00FA663E" w:rsidRDefault="00A808ED" w:rsidP="00FA02A5">
            <w:pPr>
              <w:numPr>
                <w:ilvl w:val="0"/>
                <w:numId w:val="46"/>
              </w:numPr>
              <w:spacing w:after="120" w:line="276" w:lineRule="auto"/>
              <w:ind w:left="547" w:hanging="547"/>
              <w:jc w:val="both"/>
              <w:rPr>
                <w:rFonts w:cs="Arial"/>
                <w:b w:val="0"/>
                <w:bCs/>
                <w:szCs w:val="24"/>
              </w:rPr>
            </w:pPr>
            <w:r w:rsidRPr="00FA663E">
              <w:rPr>
                <w:rFonts w:cs="Arial"/>
                <w:b w:val="0"/>
                <w:bCs/>
                <w:szCs w:val="24"/>
              </w:rPr>
              <w:t>The unconsolidated audited annual accounts of the TEE and the Bidding Company/ Lead Member for the respective financial years (financial years in which financial closure was achieved to the financial year in which the said project was completed / commissioned).</w:t>
            </w:r>
          </w:p>
          <w:p w:rsidR="00A808ED" w:rsidRPr="00FA663E" w:rsidRDefault="00A808ED" w:rsidP="00FA02A5">
            <w:pPr>
              <w:numPr>
                <w:ilvl w:val="0"/>
                <w:numId w:val="46"/>
              </w:numPr>
              <w:spacing w:after="120" w:line="276" w:lineRule="auto"/>
              <w:ind w:left="547" w:hanging="547"/>
              <w:jc w:val="both"/>
              <w:rPr>
                <w:rFonts w:cs="Arial"/>
                <w:b w:val="0"/>
                <w:bCs/>
              </w:rPr>
            </w:pPr>
            <w:r w:rsidRPr="00FA663E">
              <w:rPr>
                <w:rFonts w:cs="Arial"/>
                <w:b w:val="0"/>
                <w:bCs/>
              </w:rPr>
              <w:t xml:space="preserve">Initialing of all pages of Response to </w:t>
            </w:r>
            <w:r w:rsidR="00E40BC5" w:rsidRPr="00FA663E">
              <w:rPr>
                <w:rFonts w:cs="Arial"/>
                <w:b w:val="0"/>
                <w:bCs/>
              </w:rPr>
              <w:t>RfQ</w:t>
            </w:r>
            <w:r w:rsidRPr="00FA663E">
              <w:rPr>
                <w:rFonts w:cs="Arial"/>
                <w:b w:val="0"/>
                <w:bCs/>
              </w:rPr>
              <w:t xml:space="preserve"> by Authorized Signatory.</w:t>
            </w:r>
          </w:p>
          <w:p w:rsidR="00A808ED" w:rsidRPr="00FA663E" w:rsidRDefault="00A808ED" w:rsidP="00FA02A5">
            <w:pPr>
              <w:numPr>
                <w:ilvl w:val="0"/>
                <w:numId w:val="46"/>
              </w:numPr>
              <w:spacing w:after="120" w:line="276" w:lineRule="auto"/>
              <w:ind w:left="547" w:hanging="547"/>
              <w:jc w:val="both"/>
              <w:rPr>
                <w:rFonts w:cs="Arial"/>
                <w:b w:val="0"/>
                <w:bCs/>
              </w:rPr>
            </w:pPr>
            <w:r w:rsidRPr="00FA663E">
              <w:rPr>
                <w:rFonts w:cs="Arial"/>
                <w:b w:val="0"/>
                <w:bCs/>
              </w:rPr>
              <w:t>Format for Illustration of Affiliatesas applicable duly certified by Company Secretary.</w:t>
            </w:r>
          </w:p>
          <w:p w:rsidR="00A808ED" w:rsidRPr="00FA663E" w:rsidRDefault="00A808ED" w:rsidP="00FA02A5">
            <w:pPr>
              <w:numPr>
                <w:ilvl w:val="0"/>
                <w:numId w:val="46"/>
              </w:numPr>
              <w:spacing w:after="120" w:line="276" w:lineRule="auto"/>
              <w:ind w:left="547" w:hanging="547"/>
              <w:jc w:val="both"/>
              <w:rPr>
                <w:rFonts w:cs="Arial"/>
                <w:b w:val="0"/>
                <w:bCs/>
              </w:rPr>
            </w:pPr>
            <w:r w:rsidRPr="00FA663E">
              <w:rPr>
                <w:rFonts w:cs="Arial"/>
                <w:b w:val="0"/>
                <w:bCs/>
              </w:rPr>
              <w:t>Documentary evidence in support of shareholding in the Affiliates.</w:t>
            </w:r>
          </w:p>
          <w:p w:rsidR="00A808ED" w:rsidRPr="00FA663E" w:rsidRDefault="00A808ED" w:rsidP="00FA02A5">
            <w:pPr>
              <w:numPr>
                <w:ilvl w:val="0"/>
                <w:numId w:val="46"/>
              </w:numPr>
              <w:spacing w:after="120" w:line="276" w:lineRule="auto"/>
              <w:ind w:left="547" w:hanging="547"/>
              <w:jc w:val="both"/>
              <w:rPr>
                <w:rFonts w:cs="Arial"/>
                <w:b w:val="0"/>
                <w:bCs/>
              </w:rPr>
            </w:pPr>
            <w:r w:rsidRPr="00FA663E">
              <w:rPr>
                <w:rFonts w:cs="Arial"/>
                <w:b w:val="0"/>
                <w:bCs/>
              </w:rPr>
              <w:t>Format for Disclosure.</w:t>
            </w:r>
          </w:p>
          <w:p w:rsidR="00A808ED" w:rsidRPr="00FA663E" w:rsidRDefault="00A808ED" w:rsidP="00FA02A5">
            <w:pPr>
              <w:numPr>
                <w:ilvl w:val="0"/>
                <w:numId w:val="46"/>
              </w:numPr>
              <w:spacing w:after="120" w:line="276" w:lineRule="auto"/>
              <w:ind w:left="547" w:hanging="547"/>
              <w:jc w:val="both"/>
              <w:rPr>
                <w:rFonts w:cs="Arial"/>
                <w:b w:val="0"/>
                <w:bCs/>
              </w:rPr>
            </w:pPr>
            <w:r w:rsidRPr="00FA663E">
              <w:rPr>
                <w:rFonts w:cs="Arial"/>
                <w:b w:val="0"/>
                <w:bCs/>
              </w:rPr>
              <w:t>Board Resolution from the Bidding Company/each Member of the Consortium in favour of the person executing the Power of Attorney.</w:t>
            </w:r>
          </w:p>
          <w:p w:rsidR="00A808ED" w:rsidRPr="00FA663E" w:rsidRDefault="00A808ED" w:rsidP="00FA02A5">
            <w:pPr>
              <w:numPr>
                <w:ilvl w:val="0"/>
                <w:numId w:val="46"/>
              </w:numPr>
              <w:spacing w:after="240" w:line="276" w:lineRule="auto"/>
              <w:ind w:left="540" w:hanging="540"/>
              <w:jc w:val="both"/>
              <w:rPr>
                <w:rFonts w:cs="Arial"/>
                <w:b w:val="0"/>
                <w:bCs/>
              </w:rPr>
            </w:pPr>
            <w:r w:rsidRPr="00FA663E">
              <w:rPr>
                <w:rFonts w:cs="Arial"/>
                <w:b w:val="0"/>
                <w:bCs/>
              </w:rPr>
              <w:t xml:space="preserve">Board Resolution from the Bidding Company/each Member of the Consortium to participate in the bid process for </w:t>
            </w:r>
            <w:r w:rsidR="000420DA" w:rsidRPr="00FA663E">
              <w:rPr>
                <w:rFonts w:cs="Arial"/>
                <w:b w:val="0"/>
                <w:szCs w:val="24"/>
              </w:rPr>
              <w:t>transmission system for</w:t>
            </w:r>
            <w:r w:rsidR="0052615D" w:rsidRPr="00FA663E">
              <w:rPr>
                <w:rFonts w:cs="Arial"/>
                <w:szCs w:val="24"/>
              </w:rPr>
              <w:t>“</w:t>
            </w:r>
            <w:r w:rsidR="0070764D" w:rsidRPr="00FA663E">
              <w:rPr>
                <w:rFonts w:cs="Arial"/>
                <w:szCs w:val="24"/>
              </w:rPr>
              <w:t>Western Region Strengthening Scheme- XIX (WRSS-XIX) and North Eastern Region Strengthening Scheme- IX (NERSS-IX)</w:t>
            </w:r>
            <w:r w:rsidR="0052615D" w:rsidRPr="00FA663E">
              <w:rPr>
                <w:rFonts w:cs="Arial"/>
                <w:szCs w:val="24"/>
              </w:rPr>
              <w:t>”</w:t>
            </w:r>
            <w:r w:rsidRPr="00FA663E">
              <w:rPr>
                <w:rFonts w:cs="Arial"/>
                <w:b w:val="0"/>
                <w:bCs/>
              </w:rPr>
              <w:t xml:space="preserve">and authorizing any Whole-Time Director </w:t>
            </w:r>
            <w:r w:rsidR="00937672" w:rsidRPr="00FA663E">
              <w:rPr>
                <w:rFonts w:cs="Arial"/>
                <w:b w:val="0"/>
                <w:bCs/>
              </w:rPr>
              <w:t xml:space="preserve">/ Manager </w:t>
            </w:r>
            <w:r w:rsidRPr="00FA663E">
              <w:rPr>
                <w:rFonts w:cs="Arial"/>
                <w:b w:val="0"/>
                <w:bCs/>
              </w:rPr>
              <w:t>to sign the formats.</w:t>
            </w:r>
          </w:p>
          <w:p w:rsidR="00A808ED" w:rsidRPr="00FA663E" w:rsidRDefault="00A808ED" w:rsidP="00FA02A5">
            <w:pPr>
              <w:numPr>
                <w:ilvl w:val="0"/>
                <w:numId w:val="46"/>
              </w:numPr>
              <w:spacing w:line="276" w:lineRule="auto"/>
              <w:ind w:left="540" w:hanging="540"/>
              <w:jc w:val="both"/>
              <w:rPr>
                <w:rFonts w:cs="Arial"/>
                <w:b w:val="0"/>
                <w:bCs/>
              </w:rPr>
            </w:pPr>
            <w:r w:rsidRPr="00FA663E">
              <w:rPr>
                <w:rFonts w:cs="Arial"/>
                <w:b w:val="0"/>
                <w:bCs/>
              </w:rPr>
              <w:t>Board Resolution from each Member of the Consortium to participate in the bid process in a Consortium and authorization in favour of the person executing the Consortium Agreement.</w:t>
            </w:r>
          </w:p>
          <w:p w:rsidR="00A808ED" w:rsidRPr="00FA663E" w:rsidRDefault="00A808ED" w:rsidP="00317093">
            <w:pPr>
              <w:pStyle w:val="ListParagraph"/>
              <w:rPr>
                <w:rFonts w:cs="Arial"/>
                <w:b w:val="0"/>
                <w:bCs/>
              </w:rPr>
            </w:pPr>
          </w:p>
          <w:p w:rsidR="00A808ED" w:rsidRPr="00FA663E" w:rsidRDefault="00A808ED" w:rsidP="00FA02A5">
            <w:pPr>
              <w:numPr>
                <w:ilvl w:val="0"/>
                <w:numId w:val="46"/>
              </w:numPr>
              <w:spacing w:line="276" w:lineRule="auto"/>
              <w:ind w:left="540" w:hanging="540"/>
              <w:jc w:val="both"/>
              <w:rPr>
                <w:rFonts w:cs="Arial"/>
                <w:b w:val="0"/>
                <w:bCs/>
              </w:rPr>
            </w:pPr>
            <w:r w:rsidRPr="00FA663E">
              <w:rPr>
                <w:rFonts w:cs="Arial"/>
                <w:b w:val="0"/>
                <w:bCs/>
              </w:rPr>
              <w:t>Board Resolution from the Bidding Company/each Member of the Consortium, Parent/Affiliate of the Bidding Company/each Member of the Consortium, as the case may be, for affixation of Common Seal on all the formats, as applicable.</w:t>
            </w:r>
          </w:p>
          <w:p w:rsidR="00A808ED" w:rsidRPr="00FA663E" w:rsidRDefault="00A808ED" w:rsidP="00317093">
            <w:pPr>
              <w:pStyle w:val="ListParagraph"/>
              <w:rPr>
                <w:rFonts w:cs="Arial"/>
                <w:b w:val="0"/>
                <w:bCs/>
              </w:rPr>
            </w:pPr>
          </w:p>
          <w:p w:rsidR="00A808ED" w:rsidRPr="00FA663E" w:rsidRDefault="00A808ED" w:rsidP="00FA02A5">
            <w:pPr>
              <w:numPr>
                <w:ilvl w:val="0"/>
                <w:numId w:val="46"/>
              </w:numPr>
              <w:spacing w:line="276" w:lineRule="auto"/>
              <w:ind w:left="540" w:hanging="540"/>
              <w:jc w:val="both"/>
              <w:rPr>
                <w:rFonts w:cs="Arial"/>
                <w:b w:val="0"/>
                <w:bCs/>
              </w:rPr>
            </w:pPr>
            <w:r w:rsidRPr="00FA663E">
              <w:rPr>
                <w:rFonts w:cs="Arial"/>
                <w:b w:val="0"/>
                <w:bCs/>
              </w:rPr>
              <w:t>All the affixed Common Seal are duly signed by the person(s) authorized by the Board, as at sl. No. 2</w:t>
            </w:r>
            <w:r w:rsidR="002064BC" w:rsidRPr="00FA663E">
              <w:rPr>
                <w:rFonts w:cs="Arial"/>
                <w:b w:val="0"/>
                <w:bCs/>
              </w:rPr>
              <w:t>6</w:t>
            </w:r>
            <w:r w:rsidRPr="00FA663E">
              <w:rPr>
                <w:rFonts w:cs="Arial"/>
                <w:b w:val="0"/>
                <w:bCs/>
              </w:rPr>
              <w:t xml:space="preserve"> above.</w:t>
            </w:r>
          </w:p>
          <w:p w:rsidR="00A808ED" w:rsidRPr="00FA663E" w:rsidRDefault="00A808ED" w:rsidP="00317093">
            <w:pPr>
              <w:pStyle w:val="ListParagraph"/>
              <w:rPr>
                <w:rFonts w:cs="Arial"/>
                <w:b w:val="0"/>
                <w:bCs/>
              </w:rPr>
            </w:pPr>
          </w:p>
          <w:p w:rsidR="00A808ED" w:rsidRPr="00FA663E" w:rsidRDefault="00A808ED" w:rsidP="00317093">
            <w:pPr>
              <w:pStyle w:val="ListParagraph"/>
              <w:rPr>
                <w:rFonts w:cs="Arial"/>
                <w:b w:val="0"/>
                <w:bCs/>
              </w:rPr>
            </w:pPr>
          </w:p>
          <w:p w:rsidR="00A808ED" w:rsidRPr="00FA663E" w:rsidRDefault="00A808ED" w:rsidP="00FA02A5">
            <w:pPr>
              <w:numPr>
                <w:ilvl w:val="0"/>
                <w:numId w:val="46"/>
              </w:numPr>
              <w:spacing w:line="276" w:lineRule="auto"/>
              <w:ind w:left="540" w:hanging="540"/>
              <w:jc w:val="both"/>
              <w:rPr>
                <w:rFonts w:cs="Arial"/>
                <w:b w:val="0"/>
                <w:bCs/>
              </w:rPr>
            </w:pPr>
            <w:r w:rsidRPr="00FA663E">
              <w:rPr>
                <w:rFonts w:cs="Arial"/>
                <w:b w:val="0"/>
                <w:bCs/>
              </w:rPr>
              <w:t xml:space="preserve">An undertaking from the Whole-Time Director &amp; the Statutory Auditor </w:t>
            </w:r>
            <w:r w:rsidRPr="00FA663E">
              <w:rPr>
                <w:rFonts w:cs="Arial"/>
                <w:b w:val="0"/>
                <w:bCs/>
              </w:rPr>
              <w:lastRenderedPageBreak/>
              <w:t>of the Bidding Company/Lead Member of the Consortium in respect of the project considered for meeting the technical Qualification Requirement that the TEE ……… [</w:t>
            </w:r>
            <w:r w:rsidRPr="00FA663E">
              <w:rPr>
                <w:rFonts w:cs="Arial"/>
                <w:b w:val="0"/>
                <w:bCs/>
                <w:i/>
              </w:rPr>
              <w:t>Insert name of TEE</w:t>
            </w:r>
            <w:r w:rsidRPr="00FA663E">
              <w:rPr>
                <w:rFonts w:cs="Arial"/>
                <w:b w:val="0"/>
                <w:bCs/>
              </w:rPr>
              <w:t>] has executed the project ……… [</w:t>
            </w:r>
            <w:r w:rsidRPr="00FA663E">
              <w:rPr>
                <w:rFonts w:cs="Arial"/>
                <w:b w:val="0"/>
                <w:bCs/>
                <w:i/>
              </w:rPr>
              <w:t>Insert name of the project</w:t>
            </w:r>
            <w:r w:rsidRPr="00FA663E">
              <w:rPr>
                <w:rFonts w:cs="Arial"/>
                <w:b w:val="0"/>
                <w:bCs/>
              </w:rPr>
              <w:t>] itself / owns not less than 26% of the shareholding in the project ……… [insert name of the project] [</w:t>
            </w:r>
            <w:r w:rsidRPr="00FA663E">
              <w:rPr>
                <w:rFonts w:cs="Arial"/>
                <w:b w:val="0"/>
                <w:bCs/>
                <w:i/>
              </w:rPr>
              <w:t>Strikeout whichever is not applicable</w:t>
            </w:r>
            <w:r w:rsidRPr="00FA663E">
              <w:rPr>
                <w:rFonts w:cs="Arial"/>
                <w:b w:val="0"/>
                <w:bCs/>
              </w:rPr>
              <w:t xml:space="preserve">] and has held such shareholding from </w:t>
            </w:r>
            <w:r w:rsidR="007349F6" w:rsidRPr="00FA663E">
              <w:rPr>
                <w:rFonts w:cs="Arial"/>
                <w:b w:val="0"/>
                <w:bCs/>
              </w:rPr>
              <w:t>…….. [</w:t>
            </w:r>
            <w:r w:rsidR="007349F6" w:rsidRPr="00FA663E">
              <w:rPr>
                <w:rFonts w:cs="Arial"/>
                <w:b w:val="0"/>
                <w:bCs/>
                <w:i/>
              </w:rPr>
              <w:t>Insert date of financial closure</w:t>
            </w:r>
            <w:r w:rsidR="007349F6" w:rsidRPr="00FA663E">
              <w:rPr>
                <w:rFonts w:cs="Arial"/>
                <w:b w:val="0"/>
                <w:bCs/>
              </w:rPr>
              <w:t xml:space="preserve">] </w:t>
            </w:r>
            <w:r w:rsidRPr="00FA663E">
              <w:rPr>
                <w:rFonts w:cs="Arial"/>
                <w:b w:val="0"/>
                <w:bCs/>
              </w:rPr>
              <w:t xml:space="preserve">the date of financial closure of the project till the time of commissioning/completion of such project. </w:t>
            </w:r>
          </w:p>
          <w:p w:rsidR="00445FF7" w:rsidRPr="00FA663E" w:rsidRDefault="00445FF7" w:rsidP="00A37CBF">
            <w:pPr>
              <w:spacing w:after="240" w:line="276" w:lineRule="auto"/>
              <w:ind w:left="540"/>
              <w:jc w:val="both"/>
              <w:rPr>
                <w:rFonts w:cs="Arial"/>
                <w:bCs/>
              </w:rPr>
            </w:pPr>
          </w:p>
          <w:p w:rsidR="00A808ED" w:rsidRPr="00FA663E" w:rsidRDefault="00A808ED" w:rsidP="00A37CBF">
            <w:pPr>
              <w:spacing w:after="240" w:line="276" w:lineRule="auto"/>
              <w:ind w:left="540"/>
              <w:jc w:val="both"/>
              <w:rPr>
                <w:rFonts w:cs="Arial"/>
                <w:bCs/>
              </w:rPr>
            </w:pPr>
            <w:r w:rsidRPr="00FA663E">
              <w:rPr>
                <w:rFonts w:cs="Arial"/>
                <w:bCs/>
              </w:rPr>
              <w:t>(separate undertaking</w:t>
            </w:r>
            <w:r w:rsidR="007349F6" w:rsidRPr="00FA663E">
              <w:rPr>
                <w:rFonts w:cs="Arial"/>
                <w:bCs/>
              </w:rPr>
              <w:t xml:space="preserve"> (</w:t>
            </w:r>
            <w:r w:rsidR="007349F6" w:rsidRPr="00FA663E">
              <w:rPr>
                <w:rFonts w:cs="Arial"/>
                <w:b w:val="0"/>
                <w:bCs/>
                <w:i/>
              </w:rPr>
              <w:t xml:space="preserve">on the letterhead of the </w:t>
            </w:r>
            <w:r w:rsidR="00A37CBF" w:rsidRPr="00FA663E">
              <w:rPr>
                <w:rFonts w:cs="Arial"/>
                <w:b w:val="0"/>
                <w:bCs/>
                <w:i/>
              </w:rPr>
              <w:t>TEE</w:t>
            </w:r>
            <w:r w:rsidR="007349F6" w:rsidRPr="00FA663E">
              <w:rPr>
                <w:rFonts w:cs="Arial"/>
                <w:bCs/>
              </w:rPr>
              <w:t>)</w:t>
            </w:r>
            <w:r w:rsidRPr="00FA663E">
              <w:rPr>
                <w:rFonts w:cs="Arial"/>
                <w:bCs/>
              </w:rPr>
              <w:t xml:space="preserve"> for each project considered </w:t>
            </w:r>
            <w:r w:rsidR="002064BC" w:rsidRPr="00FA663E">
              <w:rPr>
                <w:rFonts w:cs="Arial"/>
                <w:bCs/>
              </w:rPr>
              <w:t xml:space="preserve">for meeting the technical Qualification Requirement, </w:t>
            </w:r>
            <w:r w:rsidRPr="00FA663E">
              <w:rPr>
                <w:rFonts w:cs="Arial"/>
                <w:bCs/>
              </w:rPr>
              <w:t>to be submitted)</w:t>
            </w:r>
          </w:p>
          <w:p w:rsidR="0022418D" w:rsidRPr="00FA663E" w:rsidRDefault="0022418D" w:rsidP="00FA02A5">
            <w:pPr>
              <w:pStyle w:val="ListParagraph"/>
              <w:numPr>
                <w:ilvl w:val="0"/>
                <w:numId w:val="46"/>
              </w:numPr>
              <w:spacing w:after="240" w:line="276" w:lineRule="auto"/>
              <w:ind w:left="567" w:hanging="567"/>
              <w:jc w:val="both"/>
              <w:rPr>
                <w:rFonts w:cs="Arial"/>
                <w:bCs/>
              </w:rPr>
            </w:pPr>
            <w:r w:rsidRPr="00FA663E">
              <w:rPr>
                <w:rFonts w:cs="Arial"/>
                <w:b w:val="0"/>
                <w:bCs/>
              </w:rPr>
              <w:t>All the formats have been duly signed by the person as required in the respective formats</w:t>
            </w:r>
            <w:r w:rsidRPr="00FA663E">
              <w:rPr>
                <w:rFonts w:cs="Arial"/>
                <w:bC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808ED" w:rsidRPr="00FA663E" w:rsidRDefault="00A808ED" w:rsidP="00317093">
            <w:pPr>
              <w:jc w:val="both"/>
              <w:rPr>
                <w:rFonts w:cs="Arial"/>
                <w:b w:val="0"/>
                <w:bCs/>
              </w:rPr>
            </w:pPr>
          </w:p>
        </w:tc>
      </w:tr>
    </w:tbl>
    <w:p w:rsidR="0035725F" w:rsidRPr="00FA663E" w:rsidRDefault="0035725F">
      <w:pPr>
        <w:jc w:val="both"/>
        <w:rPr>
          <w:rFonts w:cs="Arial"/>
          <w:bCs/>
        </w:rPr>
      </w:pPr>
    </w:p>
    <w:p w:rsidR="0035725F" w:rsidRPr="00FA663E" w:rsidRDefault="00C74523">
      <w:pPr>
        <w:jc w:val="both"/>
        <w:rPr>
          <w:rFonts w:cs="Arial"/>
          <w:bCs/>
        </w:rPr>
      </w:pPr>
      <w:r w:rsidRPr="00FA663E">
        <w:rPr>
          <w:rFonts w:cs="Arial"/>
          <w:bCs/>
        </w:rPr>
        <w:t>(Note:</w:t>
      </w:r>
      <w:r w:rsidRPr="00FA663E">
        <w:rPr>
          <w:rFonts w:cs="Arial"/>
          <w:bCs/>
        </w:rPr>
        <w:tab/>
        <w:t>The checklist is not exhaustive. Bidders are required to submit all the documents as required elsewhere in this RfQ document.)</w:t>
      </w:r>
    </w:p>
    <w:p w:rsidR="00C74523" w:rsidRPr="00FA663E" w:rsidRDefault="00C74523">
      <w:pPr>
        <w:jc w:val="both"/>
        <w:rPr>
          <w:rFonts w:cs="Arial"/>
          <w:b w:val="0"/>
          <w:bCs/>
        </w:rPr>
      </w:pPr>
    </w:p>
    <w:p w:rsidR="00C74523" w:rsidRPr="00FA663E" w:rsidRDefault="00C74523">
      <w:pPr>
        <w:jc w:val="both"/>
        <w:rPr>
          <w:rFonts w:cs="Arial"/>
          <w:b w:val="0"/>
          <w:bCs/>
        </w:rPr>
      </w:pPr>
    </w:p>
    <w:p w:rsidR="00C74523" w:rsidRPr="00FA663E" w:rsidRDefault="00C74523">
      <w:pPr>
        <w:jc w:val="both"/>
        <w:rPr>
          <w:rFonts w:cs="Arial"/>
          <w:b w:val="0"/>
          <w:bCs/>
        </w:rPr>
      </w:pPr>
    </w:p>
    <w:p w:rsidR="0035725F" w:rsidRPr="00FA663E" w:rsidRDefault="0035725F">
      <w:pPr>
        <w:jc w:val="both"/>
        <w:rPr>
          <w:rFonts w:cs="Arial"/>
          <w:b w:val="0"/>
          <w:bCs/>
        </w:rPr>
      </w:pPr>
    </w:p>
    <w:p w:rsidR="0035725F" w:rsidRPr="00FA663E" w:rsidRDefault="0035725F" w:rsidP="00271D55">
      <w:pPr>
        <w:jc w:val="right"/>
        <w:rPr>
          <w:rFonts w:cs="Arial"/>
          <w:b w:val="0"/>
          <w:bCs/>
        </w:rPr>
      </w:pPr>
      <w:r w:rsidRPr="00FA663E">
        <w:rPr>
          <w:rFonts w:cs="Arial"/>
          <w:b w:val="0"/>
          <w:bCs/>
        </w:rPr>
        <w:tab/>
      </w:r>
      <w:r w:rsidRPr="00FA663E">
        <w:rPr>
          <w:rFonts w:cs="Arial"/>
          <w:b w:val="0"/>
          <w:bCs/>
        </w:rPr>
        <w:tab/>
        <w:t>For and on behalf of Bidder Company</w:t>
      </w:r>
    </w:p>
    <w:p w:rsidR="0035725F" w:rsidRPr="00FA663E" w:rsidRDefault="0035725F" w:rsidP="00271D55">
      <w:pPr>
        <w:jc w:val="right"/>
        <w:rPr>
          <w:rFonts w:cs="Arial"/>
          <w:b w:val="0"/>
          <w:bCs/>
        </w:rPr>
      </w:pPr>
      <w:r w:rsidRPr="00FA663E">
        <w:rPr>
          <w:rFonts w:cs="Arial"/>
          <w:b w:val="0"/>
          <w:bCs/>
        </w:rPr>
        <w:tab/>
      </w:r>
      <w:r w:rsidRPr="00FA663E">
        <w:rPr>
          <w:rFonts w:cs="Arial"/>
          <w:b w:val="0"/>
          <w:bCs/>
        </w:rPr>
        <w:tab/>
        <w:t>M/s………………………………………………….</w:t>
      </w:r>
    </w:p>
    <w:p w:rsidR="00271D55" w:rsidRPr="00FA663E" w:rsidRDefault="00691EFA" w:rsidP="00271D55">
      <w:pPr>
        <w:jc w:val="right"/>
        <w:rPr>
          <w:rFonts w:cs="Arial"/>
          <w:b w:val="0"/>
          <w:bCs/>
        </w:rPr>
      </w:pPr>
      <w:r w:rsidRPr="00FA663E">
        <w:rPr>
          <w:rFonts w:cs="Arial"/>
          <w:b w:val="0"/>
          <w:bCs/>
        </w:rPr>
        <w:tab/>
      </w:r>
      <w:r w:rsidRPr="00FA663E">
        <w:rPr>
          <w:rFonts w:cs="Arial"/>
          <w:b w:val="0"/>
          <w:bCs/>
        </w:rPr>
        <w:tab/>
      </w:r>
    </w:p>
    <w:p w:rsidR="00271D55" w:rsidRPr="00FA663E" w:rsidRDefault="00271D55" w:rsidP="00271D55">
      <w:pPr>
        <w:jc w:val="right"/>
        <w:rPr>
          <w:rFonts w:cs="Arial"/>
          <w:b w:val="0"/>
          <w:bCs/>
        </w:rPr>
      </w:pPr>
    </w:p>
    <w:p w:rsidR="0035725F" w:rsidRPr="00FA663E" w:rsidRDefault="00691EFA" w:rsidP="00271D55">
      <w:pPr>
        <w:jc w:val="right"/>
        <w:rPr>
          <w:rFonts w:cs="Arial"/>
          <w:b w:val="0"/>
          <w:bCs/>
        </w:rPr>
      </w:pPr>
      <w:r w:rsidRPr="00FA663E">
        <w:rPr>
          <w:rFonts w:cs="Arial"/>
          <w:b w:val="0"/>
          <w:bCs/>
        </w:rPr>
        <w:t>(Signature of authorised r</w:t>
      </w:r>
      <w:r w:rsidR="0035725F" w:rsidRPr="00FA663E">
        <w:rPr>
          <w:rFonts w:cs="Arial"/>
          <w:b w:val="0"/>
          <w:bCs/>
        </w:rPr>
        <w:t>epresentative)</w:t>
      </w:r>
    </w:p>
    <w:p w:rsidR="0035725F" w:rsidRPr="00FA663E" w:rsidRDefault="0035725F">
      <w:pPr>
        <w:jc w:val="both"/>
        <w:rPr>
          <w:rFonts w:cs="Arial"/>
          <w:bCs/>
        </w:rPr>
      </w:pPr>
    </w:p>
    <w:p w:rsidR="0035725F" w:rsidRPr="00FA663E" w:rsidRDefault="0035725F" w:rsidP="0003498B">
      <w:pPr>
        <w:pStyle w:val="Heading2"/>
        <w:numPr>
          <w:ilvl w:val="1"/>
          <w:numId w:val="49"/>
        </w:numPr>
        <w:spacing w:before="240" w:after="60"/>
        <w:rPr>
          <w:rFonts w:ascii="Arial" w:hAnsi="Arial" w:cs="Arial"/>
          <w:b/>
          <w:sz w:val="24"/>
          <w:szCs w:val="24"/>
        </w:rPr>
      </w:pPr>
      <w:r w:rsidRPr="00FA663E">
        <w:rPr>
          <w:rFonts w:ascii="Arial" w:hAnsi="Arial" w:cs="Arial"/>
          <w:bCs/>
        </w:rPr>
        <w:br w:type="column"/>
      </w:r>
      <w:bookmarkStart w:id="122" w:name="_Ref179564461"/>
      <w:bookmarkStart w:id="123" w:name="_Toc182886570"/>
      <w:r w:rsidR="005B28E1" w:rsidRPr="00FA663E">
        <w:rPr>
          <w:rFonts w:ascii="Arial" w:hAnsi="Arial" w:cs="Arial"/>
          <w:b/>
          <w:sz w:val="24"/>
          <w:szCs w:val="24"/>
        </w:rPr>
        <w:lastRenderedPageBreak/>
        <w:t>Authorisation from Parent / Affiliate of Bidding Company / Member of Bidding Consortium whose technical / financial capability has been used by the Bidding Company / Member of Bidding Consortium.</w:t>
      </w:r>
      <w:bookmarkEnd w:id="122"/>
      <w:bookmarkEnd w:id="123"/>
    </w:p>
    <w:p w:rsidR="0035725F" w:rsidRPr="00FA663E" w:rsidRDefault="0035725F">
      <w:pPr>
        <w:jc w:val="both"/>
        <w:rPr>
          <w:rFonts w:cs="Arial"/>
          <w:bCs/>
        </w:rPr>
      </w:pPr>
    </w:p>
    <w:p w:rsidR="0035725F" w:rsidRPr="00FA663E" w:rsidRDefault="0035725F">
      <w:pPr>
        <w:pStyle w:val="BodyText2"/>
        <w:rPr>
          <w:rFonts w:cs="Arial"/>
          <w:i/>
        </w:rPr>
      </w:pPr>
      <w:r w:rsidRPr="00FA663E">
        <w:rPr>
          <w:rFonts w:cs="Arial"/>
          <w:i/>
        </w:rPr>
        <w:t>[On the Letter Head of the Parent /Affiliate]</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sz w:val="22"/>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Cs w:val="24"/>
        </w:rPr>
      </w:pPr>
      <w:r w:rsidRPr="00FA663E">
        <w:rPr>
          <w:rFonts w:cs="Arial"/>
          <w:b w:val="0"/>
          <w:szCs w:val="24"/>
        </w:rPr>
        <w:t>Name:</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Cs w:val="24"/>
        </w:rPr>
      </w:pPr>
      <w:r w:rsidRPr="00FA663E">
        <w:rPr>
          <w:rFonts w:cs="Arial"/>
          <w:b w:val="0"/>
          <w:szCs w:val="24"/>
        </w:rPr>
        <w:t>Full Address:</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Cs w:val="24"/>
        </w:rPr>
      </w:pPr>
      <w:r w:rsidRPr="00FA663E">
        <w:rPr>
          <w:rFonts w:cs="Arial"/>
          <w:b w:val="0"/>
          <w:szCs w:val="24"/>
        </w:rPr>
        <w:t>Telephone No.:</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Cs w:val="24"/>
        </w:rPr>
      </w:pPr>
      <w:r w:rsidRPr="00FA663E">
        <w:rPr>
          <w:rFonts w:cs="Arial"/>
          <w:b w:val="0"/>
          <w:szCs w:val="24"/>
        </w:rPr>
        <w:t>E-mail address:</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Cs w:val="24"/>
        </w:rPr>
      </w:pPr>
      <w:r w:rsidRPr="00FA663E">
        <w:rPr>
          <w:rFonts w:cs="Arial"/>
          <w:b w:val="0"/>
          <w:szCs w:val="24"/>
        </w:rPr>
        <w:t>Fax / No.:</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Cs w:val="24"/>
        </w:rPr>
      </w:pPr>
    </w:p>
    <w:p w:rsidR="0064153D" w:rsidRPr="00FA663E" w:rsidRDefault="0064153D" w:rsidP="0064153D">
      <w:pPr>
        <w:ind w:left="720" w:hanging="720"/>
        <w:jc w:val="left"/>
        <w:rPr>
          <w:rFonts w:cs="Arial"/>
          <w:color w:val="000000"/>
          <w:szCs w:val="24"/>
        </w:rPr>
      </w:pPr>
      <w:r w:rsidRPr="00FA663E">
        <w:rPr>
          <w:rFonts w:cs="Arial"/>
          <w:color w:val="000000"/>
          <w:szCs w:val="24"/>
        </w:rPr>
        <w:t>To,</w:t>
      </w:r>
    </w:p>
    <w:p w:rsidR="0064153D" w:rsidRPr="00FA663E" w:rsidRDefault="0064153D" w:rsidP="0064153D">
      <w:pPr>
        <w:jc w:val="both"/>
        <w:rPr>
          <w:rFonts w:cs="Arial"/>
          <w:szCs w:val="24"/>
        </w:rPr>
      </w:pPr>
    </w:p>
    <w:p w:rsidR="0064153D" w:rsidRPr="00FA663E" w:rsidRDefault="0064153D" w:rsidP="0064153D">
      <w:pPr>
        <w:jc w:val="both"/>
        <w:rPr>
          <w:rFonts w:cs="Arial"/>
          <w:szCs w:val="24"/>
        </w:rPr>
      </w:pPr>
      <w:r w:rsidRPr="00FA663E">
        <w:rPr>
          <w:rFonts w:cs="Arial"/>
          <w:szCs w:val="24"/>
        </w:rPr>
        <w:t>PFC Consulting Limited</w:t>
      </w:r>
    </w:p>
    <w:p w:rsidR="0064153D" w:rsidRPr="00FA663E" w:rsidRDefault="0064153D" w:rsidP="0064153D">
      <w:pPr>
        <w:jc w:val="both"/>
        <w:rPr>
          <w:rFonts w:cs="Arial"/>
          <w:b w:val="0"/>
          <w:szCs w:val="24"/>
        </w:rPr>
      </w:pPr>
      <w:r w:rsidRPr="00FA663E">
        <w:rPr>
          <w:rFonts w:cs="Arial"/>
          <w:b w:val="0"/>
          <w:bCs/>
          <w:szCs w:val="24"/>
        </w:rPr>
        <w:t>(A wholly owned subsidiary of PFC Ltd.)</w:t>
      </w:r>
    </w:p>
    <w:p w:rsidR="00957D2C" w:rsidRPr="00FA663E" w:rsidRDefault="00957D2C" w:rsidP="00957D2C">
      <w:pPr>
        <w:jc w:val="both"/>
        <w:rPr>
          <w:rFonts w:cs="Arial"/>
          <w:b w:val="0"/>
          <w:szCs w:val="24"/>
        </w:rPr>
      </w:pPr>
      <w:r w:rsidRPr="00FA663E">
        <w:rPr>
          <w:rFonts w:cs="Arial"/>
          <w:szCs w:val="24"/>
        </w:rPr>
        <w:t>9th Floor, A-Wing</w:t>
      </w:r>
    </w:p>
    <w:p w:rsidR="00957D2C" w:rsidRPr="00FA663E" w:rsidRDefault="00957D2C" w:rsidP="00957D2C">
      <w:pPr>
        <w:jc w:val="both"/>
        <w:rPr>
          <w:rFonts w:cs="Arial"/>
          <w:b w:val="0"/>
          <w:szCs w:val="24"/>
        </w:rPr>
      </w:pPr>
      <w:r w:rsidRPr="00FA663E">
        <w:rPr>
          <w:rFonts w:cs="Arial"/>
          <w:szCs w:val="24"/>
        </w:rPr>
        <w:t>Statesman House</w:t>
      </w:r>
    </w:p>
    <w:p w:rsidR="00957D2C" w:rsidRPr="00FA663E" w:rsidRDefault="00957D2C" w:rsidP="00957D2C">
      <w:pPr>
        <w:jc w:val="both"/>
        <w:rPr>
          <w:rFonts w:cs="Arial"/>
          <w:b w:val="0"/>
          <w:szCs w:val="24"/>
        </w:rPr>
      </w:pPr>
      <w:r w:rsidRPr="00FA663E">
        <w:rPr>
          <w:rFonts w:cs="Arial"/>
          <w:szCs w:val="24"/>
        </w:rPr>
        <w:t>Barakhambha Lane,</w:t>
      </w:r>
    </w:p>
    <w:p w:rsidR="00957D2C" w:rsidRPr="00FA663E" w:rsidRDefault="00957D2C" w:rsidP="00957D2C">
      <w:pPr>
        <w:jc w:val="both"/>
        <w:rPr>
          <w:rFonts w:cs="Arial"/>
          <w:b w:val="0"/>
          <w:szCs w:val="24"/>
        </w:rPr>
      </w:pPr>
      <w:r w:rsidRPr="00FA663E">
        <w:rPr>
          <w:rFonts w:cs="Arial"/>
          <w:szCs w:val="24"/>
        </w:rPr>
        <w:t xml:space="preserve">Connaught Place, </w:t>
      </w:r>
    </w:p>
    <w:p w:rsidR="00957D2C" w:rsidRPr="00FA663E" w:rsidRDefault="00957D2C" w:rsidP="00957D2C">
      <w:pPr>
        <w:pStyle w:val="BodyText3"/>
        <w:spacing w:line="240" w:lineRule="auto"/>
        <w:rPr>
          <w:rFonts w:cs="Arial"/>
          <w:b/>
          <w:bCs/>
          <w:szCs w:val="24"/>
        </w:rPr>
      </w:pPr>
      <w:r w:rsidRPr="00FA663E">
        <w:rPr>
          <w:rFonts w:cs="Arial"/>
          <w:b/>
          <w:szCs w:val="24"/>
        </w:rPr>
        <w:t>New Delhi – 110 001</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Cs w:val="24"/>
        </w:rPr>
      </w:pPr>
    </w:p>
    <w:p w:rsidR="0035725F" w:rsidRPr="00FA663E" w:rsidRDefault="0035725F" w:rsidP="0064153D">
      <w:pPr>
        <w:ind w:left="720" w:hanging="720"/>
        <w:jc w:val="both"/>
        <w:rPr>
          <w:rFonts w:cs="Arial"/>
          <w:szCs w:val="24"/>
        </w:rPr>
      </w:pPr>
      <w:r w:rsidRPr="00FA663E">
        <w:rPr>
          <w:rFonts w:cs="Arial"/>
          <w:szCs w:val="24"/>
        </w:rPr>
        <w:t>Sub:</w:t>
      </w:r>
      <w:r w:rsidR="0064153D" w:rsidRPr="00FA663E">
        <w:rPr>
          <w:rFonts w:cs="Arial"/>
          <w:szCs w:val="24"/>
        </w:rPr>
        <w:tab/>
      </w:r>
      <w:r w:rsidRPr="00FA663E">
        <w:rPr>
          <w:rFonts w:cs="Arial"/>
          <w:szCs w:val="24"/>
        </w:rPr>
        <w:t>Authorisation for use of Technical/Financial Capability of M/s……….</w:t>
      </w:r>
      <w:r w:rsidR="00E57BCE" w:rsidRPr="00FA663E">
        <w:rPr>
          <w:rFonts w:cs="Arial"/>
          <w:szCs w:val="24"/>
        </w:rPr>
        <w:t xml:space="preserve"> (</w:t>
      </w:r>
      <w:r w:rsidRPr="00FA663E">
        <w:rPr>
          <w:rFonts w:cs="Arial"/>
          <w:szCs w:val="24"/>
        </w:rPr>
        <w:t>In</w:t>
      </w:r>
      <w:r w:rsidR="00E57BCE" w:rsidRPr="00FA663E">
        <w:rPr>
          <w:rFonts w:cs="Arial"/>
          <w:szCs w:val="24"/>
        </w:rPr>
        <w:t>sert name of Parent / Affiliate)</w:t>
      </w:r>
      <w:r w:rsidRPr="00FA663E">
        <w:rPr>
          <w:rFonts w:cs="Arial"/>
          <w:szCs w:val="24"/>
        </w:rPr>
        <w:t xml:space="preserve"> by M/s ……..</w:t>
      </w:r>
      <w:r w:rsidR="00E57BCE" w:rsidRPr="00FA663E">
        <w:rPr>
          <w:rFonts w:cs="Arial"/>
          <w:szCs w:val="24"/>
        </w:rPr>
        <w:t xml:space="preserve"> (</w:t>
      </w:r>
      <w:r w:rsidRPr="00FA663E">
        <w:rPr>
          <w:rFonts w:cs="Arial"/>
          <w:szCs w:val="24"/>
        </w:rPr>
        <w:t>Insert name of Bidding Compa</w:t>
      </w:r>
      <w:r w:rsidR="00E57BCE" w:rsidRPr="00FA663E">
        <w:rPr>
          <w:rFonts w:cs="Arial"/>
          <w:szCs w:val="24"/>
        </w:rPr>
        <w:t>ny/Member of Bidding Consortium)</w:t>
      </w:r>
      <w:r w:rsidRPr="00FA663E">
        <w:rPr>
          <w:rFonts w:cs="Arial"/>
          <w:szCs w:val="24"/>
        </w:rPr>
        <w:t>.</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Cs w:val="24"/>
        </w:rPr>
      </w:pPr>
      <w:r w:rsidRPr="00FA663E">
        <w:rPr>
          <w:rFonts w:cs="Arial"/>
          <w:b w:val="0"/>
          <w:szCs w:val="24"/>
        </w:rPr>
        <w:t>Dear Sir,</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 w:val="16"/>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Cs w:val="24"/>
        </w:rPr>
      </w:pPr>
      <w:r w:rsidRPr="00FA663E">
        <w:rPr>
          <w:rFonts w:cs="Arial"/>
          <w:b w:val="0"/>
          <w:szCs w:val="24"/>
        </w:rPr>
        <w:t>W</w:t>
      </w:r>
      <w:r w:rsidR="00E57BCE" w:rsidRPr="00FA663E">
        <w:rPr>
          <w:rFonts w:cs="Arial"/>
          <w:b w:val="0"/>
          <w:szCs w:val="24"/>
        </w:rPr>
        <w:t xml:space="preserve">e refer to the </w:t>
      </w:r>
      <w:r w:rsidR="00E40BC5" w:rsidRPr="00FA663E">
        <w:rPr>
          <w:rFonts w:cs="Arial"/>
          <w:b w:val="0"/>
          <w:szCs w:val="24"/>
        </w:rPr>
        <w:t>RfQ</w:t>
      </w:r>
      <w:r w:rsidR="00E57BCE" w:rsidRPr="00FA663E">
        <w:rPr>
          <w:rFonts w:cs="Arial"/>
          <w:b w:val="0"/>
          <w:szCs w:val="24"/>
        </w:rPr>
        <w:t xml:space="preserve"> dated ……</w:t>
      </w:r>
      <w:r w:rsidR="00005D4D" w:rsidRPr="00FA663E">
        <w:rPr>
          <w:rFonts w:cs="Arial"/>
          <w:b w:val="0"/>
          <w:szCs w:val="24"/>
        </w:rPr>
        <w:t>.. (</w:t>
      </w:r>
      <w:r w:rsidRPr="00FA663E">
        <w:rPr>
          <w:rFonts w:cs="Arial"/>
          <w:b w:val="0"/>
          <w:szCs w:val="24"/>
        </w:rPr>
        <w:t>‘</w:t>
      </w:r>
      <w:r w:rsidR="00E40BC5" w:rsidRPr="00FA663E">
        <w:rPr>
          <w:rFonts w:cs="Arial"/>
          <w:b w:val="0"/>
          <w:szCs w:val="24"/>
        </w:rPr>
        <w:t>RfQ</w:t>
      </w:r>
      <w:r w:rsidRPr="00FA663E">
        <w:rPr>
          <w:rFonts w:cs="Arial"/>
          <w:b w:val="0"/>
          <w:szCs w:val="24"/>
        </w:rPr>
        <w:t xml:space="preserve">’) issued by you for </w:t>
      </w:r>
      <w:r w:rsidR="0052615D" w:rsidRPr="00FA663E">
        <w:rPr>
          <w:rFonts w:cs="Arial"/>
          <w:b w:val="0"/>
          <w:szCs w:val="24"/>
        </w:rPr>
        <w:t>t</w:t>
      </w:r>
      <w:r w:rsidR="00A76EC7" w:rsidRPr="00FA663E">
        <w:rPr>
          <w:rFonts w:cs="Arial"/>
          <w:b w:val="0"/>
          <w:bCs/>
          <w:lang w:eastAsia="en-IN"/>
        </w:rPr>
        <w:t>ransmission</w:t>
      </w:r>
      <w:r w:rsidR="0052615D" w:rsidRPr="00FA663E">
        <w:rPr>
          <w:rFonts w:cs="Arial"/>
          <w:b w:val="0"/>
          <w:bCs/>
          <w:lang w:eastAsia="en-IN"/>
        </w:rPr>
        <w:t xml:space="preserve"> s</w:t>
      </w:r>
      <w:r w:rsidR="00A76EC7" w:rsidRPr="00FA663E">
        <w:rPr>
          <w:rFonts w:cs="Arial"/>
          <w:b w:val="0"/>
          <w:bCs/>
          <w:lang w:eastAsia="en-IN"/>
        </w:rPr>
        <w:t>ystem for</w:t>
      </w:r>
      <w:r w:rsidR="0052615D" w:rsidRPr="00FA663E">
        <w:rPr>
          <w:rFonts w:cs="Arial"/>
          <w:szCs w:val="24"/>
        </w:rPr>
        <w:t>“</w:t>
      </w:r>
      <w:r w:rsidR="0070764D" w:rsidRPr="00FA663E">
        <w:rPr>
          <w:rFonts w:cs="Arial"/>
          <w:szCs w:val="24"/>
        </w:rPr>
        <w:t>Western Region Strengthening Scheme- XIX (WRSS-XIX) and North Eastern Region Strengthening Scheme- IX (NERSS-IX)</w:t>
      </w:r>
      <w:r w:rsidR="0052615D" w:rsidRPr="00FA663E">
        <w:rPr>
          <w:rFonts w:cs="Arial"/>
          <w:szCs w:val="24"/>
        </w:rPr>
        <w:t>”</w:t>
      </w:r>
      <w:r w:rsidRPr="00FA663E">
        <w:rPr>
          <w:rFonts w:cs="Arial"/>
          <w:b w:val="0"/>
          <w:szCs w:val="24"/>
        </w:rPr>
        <w:t>.</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 w:val="16"/>
          <w:szCs w:val="24"/>
        </w:rPr>
      </w:pPr>
    </w:p>
    <w:p w:rsidR="0035725F" w:rsidRPr="00FA663E" w:rsidRDefault="00E57BCE" w:rsidP="0064153D">
      <w:pPr>
        <w:jc w:val="both"/>
        <w:rPr>
          <w:rFonts w:cs="Arial"/>
          <w:b w:val="0"/>
          <w:szCs w:val="24"/>
        </w:rPr>
      </w:pPr>
      <w:r w:rsidRPr="00FA663E">
        <w:rPr>
          <w:rFonts w:cs="Arial"/>
          <w:b w:val="0"/>
          <w:szCs w:val="24"/>
        </w:rPr>
        <w:t>We confirm that M/s. ………. (</w:t>
      </w:r>
      <w:r w:rsidR="0035725F" w:rsidRPr="00FA663E">
        <w:rPr>
          <w:rFonts w:cs="Arial"/>
          <w:b w:val="0"/>
          <w:szCs w:val="24"/>
        </w:rPr>
        <w:t>Insert name of Bid</w:t>
      </w:r>
      <w:r w:rsidRPr="00FA663E">
        <w:rPr>
          <w:rFonts w:cs="Arial"/>
          <w:b w:val="0"/>
          <w:szCs w:val="24"/>
        </w:rPr>
        <w:t>ding Company/ Consortium Member)</w:t>
      </w:r>
      <w:r w:rsidR="0035725F" w:rsidRPr="00FA663E">
        <w:rPr>
          <w:rFonts w:cs="Arial"/>
          <w:b w:val="0"/>
          <w:szCs w:val="24"/>
        </w:rPr>
        <w:t xml:space="preserve"> has been authorized by us to use our technical and/or financial capability [strikeout whichever is not applicable] for meeting the Qualification Requirements </w:t>
      </w:r>
      <w:r w:rsidRPr="00FA663E">
        <w:rPr>
          <w:rFonts w:cs="Arial"/>
          <w:b w:val="0"/>
          <w:szCs w:val="24"/>
        </w:rPr>
        <w:t xml:space="preserve">for the </w:t>
      </w:r>
      <w:r w:rsidR="000420DA" w:rsidRPr="00FA663E">
        <w:rPr>
          <w:rFonts w:cs="Arial"/>
          <w:b w:val="0"/>
          <w:szCs w:val="24"/>
        </w:rPr>
        <w:t>transmission system for</w:t>
      </w:r>
      <w:r w:rsidR="0052615D" w:rsidRPr="00FA663E">
        <w:rPr>
          <w:rFonts w:cs="Arial"/>
          <w:szCs w:val="24"/>
        </w:rPr>
        <w:t>“</w:t>
      </w:r>
      <w:r w:rsidR="0070764D" w:rsidRPr="00FA663E">
        <w:rPr>
          <w:rFonts w:cs="Arial"/>
          <w:szCs w:val="24"/>
        </w:rPr>
        <w:t>Western Region Strengthening Scheme- XIX (WRSS-XIX) and North Eastern Region Strengthening Scheme- IX (NERSS-IX)</w:t>
      </w:r>
      <w:r w:rsidR="0052615D" w:rsidRPr="00FA663E">
        <w:rPr>
          <w:rFonts w:cs="Arial"/>
          <w:szCs w:val="24"/>
        </w:rPr>
        <w:t>”</w:t>
      </w:r>
      <w:r w:rsidR="0035725F" w:rsidRPr="00FA663E">
        <w:rPr>
          <w:rFonts w:cs="Arial"/>
          <w:b w:val="0"/>
          <w:szCs w:val="24"/>
        </w:rPr>
        <w:t xml:space="preserve">. </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 w:val="16"/>
          <w:szCs w:val="24"/>
        </w:rPr>
      </w:pP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color w:val="000000"/>
          <w:szCs w:val="24"/>
        </w:rPr>
      </w:pPr>
      <w:r w:rsidRPr="00FA663E">
        <w:rPr>
          <w:rFonts w:cs="Arial"/>
          <w:b w:val="0"/>
          <w:szCs w:val="24"/>
        </w:rPr>
        <w:t xml:space="preserve">We have carefully read and examined in detail the </w:t>
      </w:r>
      <w:r w:rsidR="00E40BC5" w:rsidRPr="00FA663E">
        <w:rPr>
          <w:rFonts w:cs="Arial"/>
          <w:b w:val="0"/>
          <w:szCs w:val="24"/>
        </w:rPr>
        <w:t>RfQ</w:t>
      </w:r>
      <w:r w:rsidRPr="00FA663E">
        <w:rPr>
          <w:rFonts w:cs="Arial"/>
          <w:b w:val="0"/>
          <w:szCs w:val="24"/>
        </w:rPr>
        <w:t xml:space="preserve"> including in particular, </w:t>
      </w:r>
      <w:r w:rsidRPr="00FA663E">
        <w:rPr>
          <w:rFonts w:cs="Arial"/>
          <w:b w:val="0"/>
          <w:color w:val="000000"/>
          <w:szCs w:val="24"/>
        </w:rPr>
        <w:t xml:space="preserve">Clause </w:t>
      </w:r>
      <w:fldSimple w:instr=" REF _Ref179562845 \r \h  \* MERGEFORMAT ">
        <w:r w:rsidR="00574151" w:rsidRPr="00574151">
          <w:rPr>
            <w:rFonts w:cs="Arial"/>
            <w:b w:val="0"/>
            <w:color w:val="000000"/>
            <w:szCs w:val="24"/>
          </w:rPr>
          <w:t>2.1.4</w:t>
        </w:r>
      </w:fldSimple>
      <w:r w:rsidRPr="00FA663E">
        <w:rPr>
          <w:rFonts w:cs="Arial"/>
          <w:b w:val="0"/>
          <w:color w:val="000000"/>
          <w:szCs w:val="24"/>
        </w:rPr>
        <w:t xml:space="preserve">of the </w:t>
      </w:r>
      <w:r w:rsidR="00E40BC5" w:rsidRPr="00FA663E">
        <w:rPr>
          <w:rFonts w:cs="Arial"/>
          <w:b w:val="0"/>
          <w:color w:val="000000"/>
          <w:szCs w:val="24"/>
        </w:rPr>
        <w:t>RfQ</w:t>
      </w:r>
      <w:r w:rsidRPr="00FA663E">
        <w:rPr>
          <w:rFonts w:cs="Arial"/>
          <w:b w:val="0"/>
          <w:color w:val="000000"/>
          <w:szCs w:val="24"/>
        </w:rPr>
        <w:t>, and confirm that on being shortlisted as a qualified Bidder, we shall submit legally binding undertaking supported by a board resolution at the RFP stage that all the equity investment obligations of M/s…….</w:t>
      </w:r>
      <w:r w:rsidR="00C02FC3" w:rsidRPr="00FA663E">
        <w:rPr>
          <w:rFonts w:cs="Arial"/>
          <w:b w:val="0"/>
          <w:color w:val="000000"/>
          <w:szCs w:val="24"/>
        </w:rPr>
        <w:t>(</w:t>
      </w:r>
      <w:r w:rsidRPr="00FA663E">
        <w:rPr>
          <w:rFonts w:cs="Arial"/>
          <w:b w:val="0"/>
          <w:color w:val="000000"/>
          <w:szCs w:val="24"/>
        </w:rPr>
        <w:t>Insert Name of Bid</w:t>
      </w:r>
      <w:r w:rsidR="00C02FC3" w:rsidRPr="00FA663E">
        <w:rPr>
          <w:rFonts w:cs="Arial"/>
          <w:b w:val="0"/>
          <w:color w:val="000000"/>
          <w:szCs w:val="24"/>
        </w:rPr>
        <w:t>ding Company/ Consortium Member)</w:t>
      </w:r>
      <w:r w:rsidRPr="00FA663E">
        <w:rPr>
          <w:rFonts w:cs="Arial"/>
          <w:b w:val="0"/>
          <w:color w:val="000000"/>
          <w:szCs w:val="24"/>
        </w:rPr>
        <w:t xml:space="preserve">, shall be deemed to be our equity investment obligations and in the event of any default the same shall be met by us. </w:t>
      </w:r>
    </w:p>
    <w:p w:rsidR="0035725F" w:rsidRPr="00FA663E"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 w:val="16"/>
          <w:szCs w:val="24"/>
        </w:rPr>
      </w:pPr>
    </w:p>
    <w:p w:rsidR="003F4F32" w:rsidRPr="00FA663E"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 w:val="16"/>
          <w:szCs w:val="24"/>
        </w:rPr>
      </w:pPr>
    </w:p>
    <w:p w:rsidR="003F4F32" w:rsidRPr="00FA663E"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 w:val="16"/>
          <w:szCs w:val="24"/>
        </w:rPr>
      </w:pPr>
    </w:p>
    <w:p w:rsidR="003F4F32" w:rsidRPr="00FA663E"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 w:val="16"/>
          <w:szCs w:val="24"/>
        </w:rPr>
      </w:pPr>
    </w:p>
    <w:p w:rsidR="003F4F32" w:rsidRPr="00FA663E"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cs="Arial"/>
          <w:b w:val="0"/>
          <w:sz w:val="16"/>
          <w:szCs w:val="24"/>
        </w:rPr>
      </w:pPr>
    </w:p>
    <w:p w:rsidR="0035725F" w:rsidRPr="00FA663E" w:rsidRDefault="0035725F">
      <w:pPr>
        <w:jc w:val="left"/>
        <w:rPr>
          <w:rFonts w:cs="Arial"/>
          <w:b w:val="0"/>
          <w:szCs w:val="24"/>
        </w:rPr>
      </w:pPr>
      <w:r w:rsidRPr="00FA663E">
        <w:rPr>
          <w:rFonts w:cs="Arial"/>
          <w:b w:val="0"/>
          <w:szCs w:val="24"/>
        </w:rPr>
        <w:t>For and on behalf of M/s…………….</w:t>
      </w:r>
      <w:r w:rsidR="00C02FC3" w:rsidRPr="00FA663E">
        <w:rPr>
          <w:rFonts w:cs="Arial"/>
          <w:b w:val="0"/>
          <w:szCs w:val="24"/>
        </w:rPr>
        <w:t>(Insert Name of Parent/Affiliate)</w:t>
      </w:r>
    </w:p>
    <w:p w:rsidR="0035725F" w:rsidRPr="00FA663E" w:rsidRDefault="0035725F">
      <w:pPr>
        <w:jc w:val="left"/>
        <w:rPr>
          <w:rFonts w:cs="Arial"/>
          <w:b w:val="0"/>
          <w:szCs w:val="24"/>
        </w:rPr>
      </w:pPr>
    </w:p>
    <w:p w:rsidR="00937672" w:rsidRPr="00FA663E" w:rsidRDefault="00937672" w:rsidP="009344C3">
      <w:pPr>
        <w:pStyle w:val="BodyText"/>
        <w:jc w:val="left"/>
        <w:rPr>
          <w:rFonts w:cs="Arial"/>
          <w:b w:val="0"/>
          <w:i/>
          <w:color w:val="000000"/>
          <w:szCs w:val="24"/>
        </w:rPr>
      </w:pPr>
    </w:p>
    <w:p w:rsidR="00937672" w:rsidRPr="00FA663E" w:rsidRDefault="00937672" w:rsidP="009344C3">
      <w:pPr>
        <w:pStyle w:val="BodyText"/>
        <w:jc w:val="left"/>
        <w:rPr>
          <w:rFonts w:cs="Arial"/>
          <w:b w:val="0"/>
          <w:i/>
          <w:color w:val="000000"/>
          <w:szCs w:val="24"/>
        </w:rPr>
      </w:pPr>
    </w:p>
    <w:p w:rsidR="00937672" w:rsidRPr="00FA663E" w:rsidRDefault="00937672" w:rsidP="009344C3">
      <w:pPr>
        <w:pStyle w:val="BodyText"/>
        <w:jc w:val="left"/>
        <w:rPr>
          <w:rFonts w:cs="Arial"/>
          <w:b w:val="0"/>
          <w:i/>
          <w:color w:val="000000"/>
          <w:szCs w:val="24"/>
        </w:rPr>
      </w:pPr>
      <w:r w:rsidRPr="00FA663E">
        <w:rPr>
          <w:rFonts w:cs="Arial"/>
          <w:b w:val="0"/>
          <w:i/>
          <w:color w:val="000000"/>
          <w:szCs w:val="24"/>
        </w:rPr>
        <w:t>--------------------------</w:t>
      </w:r>
    </w:p>
    <w:p w:rsidR="009344C3" w:rsidRPr="00FA663E" w:rsidRDefault="009344C3" w:rsidP="009344C3">
      <w:pPr>
        <w:pStyle w:val="BodyText"/>
        <w:jc w:val="left"/>
        <w:rPr>
          <w:rFonts w:cs="Arial"/>
          <w:i/>
          <w:color w:val="000000"/>
          <w:szCs w:val="24"/>
        </w:rPr>
      </w:pPr>
      <w:r w:rsidRPr="00FA663E">
        <w:rPr>
          <w:rFonts w:cs="Arial"/>
          <w:b w:val="0"/>
          <w:i/>
          <w:color w:val="000000"/>
          <w:szCs w:val="24"/>
        </w:rPr>
        <w:t>(Signature and stamp of</w:t>
      </w:r>
      <w:r w:rsidR="00723E44" w:rsidRPr="00FA663E">
        <w:rPr>
          <w:rFonts w:cs="Arial"/>
          <w:i/>
          <w:color w:val="000000"/>
          <w:szCs w:val="24"/>
        </w:rPr>
        <w:t>Any Whole-time Director</w:t>
      </w:r>
      <w:r w:rsidR="00723E44" w:rsidRPr="00FA663E">
        <w:rPr>
          <w:rFonts w:cs="Arial"/>
          <w:b w:val="0"/>
        </w:rPr>
        <w:t xml:space="preserve"> /</w:t>
      </w:r>
      <w:r w:rsidRPr="00FA663E">
        <w:rPr>
          <w:rFonts w:cs="Arial"/>
          <w:i/>
          <w:color w:val="000000"/>
          <w:szCs w:val="24"/>
        </w:rPr>
        <w:t xml:space="preserve">Manager </w:t>
      </w:r>
      <w:r w:rsidRPr="00FA663E">
        <w:rPr>
          <w:rFonts w:cs="Arial"/>
          <w:b w:val="0"/>
          <w:bCs/>
          <w:i/>
          <w:color w:val="000000"/>
          <w:szCs w:val="24"/>
        </w:rPr>
        <w:t>(</w:t>
      </w:r>
      <w:r w:rsidRPr="00FA663E">
        <w:rPr>
          <w:rFonts w:cs="Arial"/>
          <w:b w:val="0"/>
          <w:bCs/>
          <w:iCs/>
          <w:color w:val="000000"/>
          <w:szCs w:val="24"/>
        </w:rPr>
        <w:t>refer Note 1below</w:t>
      </w:r>
      <w:r w:rsidRPr="00FA663E">
        <w:rPr>
          <w:rFonts w:cs="Arial"/>
          <w:b w:val="0"/>
          <w:bCs/>
          <w:i/>
          <w:color w:val="000000"/>
          <w:szCs w:val="24"/>
        </w:rPr>
        <w:t>)</w:t>
      </w:r>
      <w:r w:rsidRPr="00FA663E">
        <w:rPr>
          <w:rFonts w:cs="Arial"/>
          <w:b w:val="0"/>
          <w:i/>
          <w:color w:val="000000"/>
          <w:szCs w:val="24"/>
        </w:rPr>
        <w:t>of Parent/Affiliate)</w:t>
      </w:r>
      <w:r w:rsidR="007349F6" w:rsidRPr="00FA663E">
        <w:rPr>
          <w:rFonts w:cs="Arial"/>
        </w:rPr>
        <w:t>(Supported by a specific Board Resolution)</w:t>
      </w:r>
    </w:p>
    <w:p w:rsidR="009344C3" w:rsidRPr="00FA663E" w:rsidRDefault="009344C3" w:rsidP="009344C3">
      <w:pPr>
        <w:pStyle w:val="BodyText"/>
        <w:jc w:val="left"/>
        <w:rPr>
          <w:rFonts w:cs="Arial"/>
          <w:bCs/>
          <w:i/>
          <w:color w:val="000000"/>
          <w:szCs w:val="24"/>
        </w:rPr>
      </w:pPr>
      <w:r w:rsidRPr="00FA663E">
        <w:rPr>
          <w:rFonts w:cs="Arial"/>
          <w:bCs/>
          <w:i/>
          <w:color w:val="000000"/>
          <w:szCs w:val="24"/>
        </w:rPr>
        <w:t>Name:</w:t>
      </w:r>
    </w:p>
    <w:p w:rsidR="009344C3" w:rsidRPr="00FA663E" w:rsidRDefault="009344C3" w:rsidP="009344C3">
      <w:pPr>
        <w:pStyle w:val="BodyText"/>
        <w:jc w:val="left"/>
        <w:rPr>
          <w:rFonts w:cs="Arial"/>
          <w:bCs/>
          <w:i/>
          <w:color w:val="000000"/>
          <w:szCs w:val="24"/>
        </w:rPr>
      </w:pPr>
      <w:r w:rsidRPr="00FA663E">
        <w:rPr>
          <w:rFonts w:cs="Arial"/>
          <w:bCs/>
          <w:i/>
          <w:color w:val="000000"/>
          <w:szCs w:val="24"/>
        </w:rPr>
        <w:t>Date:</w:t>
      </w:r>
    </w:p>
    <w:p w:rsidR="009344C3" w:rsidRPr="00FA663E" w:rsidRDefault="009344C3" w:rsidP="009344C3">
      <w:pPr>
        <w:pStyle w:val="BodyText"/>
        <w:jc w:val="left"/>
        <w:rPr>
          <w:rFonts w:cs="Arial"/>
          <w:bCs/>
          <w:i/>
          <w:color w:val="000000"/>
          <w:szCs w:val="24"/>
        </w:rPr>
      </w:pPr>
      <w:r w:rsidRPr="00FA663E">
        <w:rPr>
          <w:rFonts w:cs="Arial"/>
          <w:bCs/>
          <w:i/>
          <w:color w:val="000000"/>
          <w:szCs w:val="24"/>
        </w:rPr>
        <w:t>Place:</w:t>
      </w:r>
    </w:p>
    <w:p w:rsidR="009344C3" w:rsidRPr="00FA663E" w:rsidRDefault="009344C3" w:rsidP="009344C3">
      <w:pPr>
        <w:pStyle w:val="BodyText"/>
        <w:jc w:val="left"/>
        <w:rPr>
          <w:rFonts w:cs="Arial"/>
          <w:bCs/>
          <w:i/>
          <w:color w:val="000000"/>
          <w:szCs w:val="24"/>
        </w:rPr>
      </w:pPr>
    </w:p>
    <w:p w:rsidR="009344C3" w:rsidRPr="00FA663E" w:rsidRDefault="009344C3" w:rsidP="009344C3">
      <w:pPr>
        <w:pStyle w:val="BodyText"/>
        <w:jc w:val="left"/>
        <w:rPr>
          <w:rFonts w:cs="Arial"/>
          <w:iCs/>
          <w:color w:val="000000"/>
          <w:szCs w:val="24"/>
        </w:rPr>
      </w:pPr>
      <w:r w:rsidRPr="00FA663E">
        <w:rPr>
          <w:rFonts w:cs="Arial"/>
          <w:iCs/>
          <w:color w:val="000000"/>
          <w:szCs w:val="24"/>
        </w:rPr>
        <w:t xml:space="preserve">Note: </w:t>
      </w:r>
    </w:p>
    <w:p w:rsidR="009344C3" w:rsidRPr="00FA663E" w:rsidRDefault="009344C3" w:rsidP="00FA02A5">
      <w:pPr>
        <w:pStyle w:val="BodyText"/>
        <w:numPr>
          <w:ilvl w:val="0"/>
          <w:numId w:val="45"/>
        </w:numPr>
        <w:jc w:val="both"/>
        <w:rPr>
          <w:rFonts w:cs="Arial"/>
          <w:color w:val="000000"/>
          <w:szCs w:val="24"/>
        </w:rPr>
      </w:pPr>
      <w:r w:rsidRPr="00FA663E">
        <w:rPr>
          <w:rFonts w:cs="Arial"/>
          <w:b w:val="0"/>
          <w:color w:val="000000"/>
          <w:szCs w:val="24"/>
          <w:lang w:val="en-GB"/>
        </w:rPr>
        <w:t xml:space="preserve">In case of Manager, the Parent/Affiliate should confirm through a copy of Board Resolution attested by Company Secretary that the concerned person is appointed as Manager as defined under the </w:t>
      </w:r>
      <w:r w:rsidR="0040799E" w:rsidRPr="00FA663E">
        <w:rPr>
          <w:rFonts w:cs="Arial"/>
          <w:b w:val="0"/>
          <w:color w:val="000000"/>
          <w:szCs w:val="24"/>
          <w:lang w:val="en-GB"/>
        </w:rPr>
        <w:t xml:space="preserve">Companies Act, 1956/ Companies Act, 2013 (as the case may be) </w:t>
      </w:r>
      <w:r w:rsidRPr="00FA663E">
        <w:rPr>
          <w:rFonts w:cs="Arial"/>
          <w:b w:val="0"/>
          <w:color w:val="000000"/>
          <w:szCs w:val="24"/>
          <w:lang w:val="en-GB"/>
        </w:rPr>
        <w:t>for the purpose in question.</w:t>
      </w:r>
    </w:p>
    <w:p w:rsidR="009344C3" w:rsidRPr="00FA663E" w:rsidRDefault="009344C3" w:rsidP="00723E44">
      <w:pPr>
        <w:pStyle w:val="Heading6"/>
        <w:ind w:left="360" w:firstLine="0"/>
        <w:rPr>
          <w:b w:val="0"/>
          <w:bCs/>
          <w:color w:val="000000"/>
          <w:sz w:val="24"/>
          <w:szCs w:val="24"/>
        </w:rPr>
      </w:pPr>
      <w:r w:rsidRPr="00FA663E">
        <w:rPr>
          <w:b w:val="0"/>
          <w:bCs/>
          <w:color w:val="000000"/>
          <w:sz w:val="24"/>
          <w:szCs w:val="24"/>
        </w:rPr>
        <w:t xml:space="preserve">The Company Secretary also certifies that the Parent/Affiliate does not have </w:t>
      </w:r>
      <w:r w:rsidR="004B784D" w:rsidRPr="00FA663E">
        <w:rPr>
          <w:b w:val="0"/>
          <w:bCs/>
          <w:color w:val="000000"/>
          <w:sz w:val="24"/>
          <w:szCs w:val="24"/>
        </w:rPr>
        <w:t>any Whole-Time Director</w:t>
      </w:r>
      <w:r w:rsidRPr="00FA663E">
        <w:rPr>
          <w:b w:val="0"/>
          <w:bCs/>
          <w:color w:val="000000"/>
          <w:sz w:val="24"/>
          <w:szCs w:val="24"/>
        </w:rPr>
        <w:t>.</w:t>
      </w:r>
    </w:p>
    <w:p w:rsidR="00B829D6" w:rsidRPr="00FA663E" w:rsidRDefault="00B829D6" w:rsidP="00B829D6">
      <w:pPr>
        <w:rPr>
          <w:rFonts w:cs="Arial"/>
        </w:rPr>
      </w:pPr>
    </w:p>
    <w:p w:rsidR="00B829D6" w:rsidRPr="00FA663E" w:rsidRDefault="00B829D6" w:rsidP="00FA02A5">
      <w:pPr>
        <w:pStyle w:val="BodyText"/>
        <w:numPr>
          <w:ilvl w:val="0"/>
          <w:numId w:val="45"/>
        </w:numPr>
        <w:jc w:val="both"/>
        <w:rPr>
          <w:rFonts w:cs="Arial"/>
        </w:rPr>
      </w:pPr>
      <w:r w:rsidRPr="00FA663E">
        <w:rPr>
          <w:rFonts w:cs="Arial"/>
          <w:b w:val="0"/>
          <w:szCs w:val="24"/>
        </w:rPr>
        <w:t>The above undertaking can be furnished by Ultimate Parent of Technically Evaluated Entity or Financially Evaluated Entity, as the case maybe, if legally binding undertaking shall be furnished by the Ultimate Parent at the RFP stage on behalf of such Financially Evaluated Entity/Technically Evaluated Entity.</w:t>
      </w:r>
    </w:p>
    <w:p w:rsidR="00C414D4" w:rsidRPr="00FA663E" w:rsidRDefault="00C414D4" w:rsidP="00C414D4">
      <w:pPr>
        <w:pStyle w:val="BodyText"/>
        <w:jc w:val="left"/>
        <w:rPr>
          <w:rFonts w:cs="Arial"/>
        </w:rPr>
      </w:pPr>
    </w:p>
    <w:p w:rsidR="00A04BDE" w:rsidRPr="00FA663E" w:rsidRDefault="00A04BDE" w:rsidP="00C414D4">
      <w:pPr>
        <w:pStyle w:val="BodyText"/>
        <w:jc w:val="left"/>
        <w:rPr>
          <w:rFonts w:cs="Arial"/>
        </w:rPr>
      </w:pPr>
    </w:p>
    <w:p w:rsidR="009344C3" w:rsidRPr="00FA663E" w:rsidRDefault="009344C3" w:rsidP="009344C3">
      <w:pPr>
        <w:rPr>
          <w:rFonts w:cs="Arial"/>
          <w:bCs/>
          <w:color w:val="000000"/>
          <w:szCs w:val="24"/>
        </w:rPr>
      </w:pPr>
    </w:p>
    <w:p w:rsidR="009344C3" w:rsidRPr="00FA663E" w:rsidRDefault="009344C3" w:rsidP="009344C3">
      <w:pPr>
        <w:jc w:val="left"/>
        <w:rPr>
          <w:rFonts w:cs="Arial"/>
          <w:bCs/>
          <w:color w:val="000000"/>
          <w:szCs w:val="24"/>
        </w:rPr>
      </w:pPr>
      <w:r w:rsidRPr="00FA663E">
        <w:rPr>
          <w:rFonts w:cs="Arial"/>
          <w:bCs/>
          <w:color w:val="000000"/>
          <w:szCs w:val="24"/>
        </w:rPr>
        <w:t>Please also affix common seal of Parent/Affiliate</w:t>
      </w:r>
    </w:p>
    <w:p w:rsidR="00B829D6" w:rsidRPr="00FA663E" w:rsidRDefault="00B829D6" w:rsidP="00B829D6">
      <w:pPr>
        <w:pStyle w:val="Heading2"/>
        <w:spacing w:before="240" w:after="60"/>
        <w:ind w:left="0" w:firstLine="0"/>
        <w:jc w:val="left"/>
        <w:rPr>
          <w:rFonts w:ascii="Arial" w:hAnsi="Arial" w:cs="Arial"/>
          <w:color w:val="000000"/>
          <w:szCs w:val="24"/>
        </w:rPr>
      </w:pPr>
      <w:bookmarkStart w:id="124" w:name="_Ref179348032"/>
      <w:bookmarkStart w:id="125" w:name="_Toc182886571"/>
    </w:p>
    <w:p w:rsidR="00D72277" w:rsidRPr="00FA663E" w:rsidRDefault="00B829D6" w:rsidP="0003498B">
      <w:pPr>
        <w:pStyle w:val="Heading2"/>
        <w:numPr>
          <w:ilvl w:val="1"/>
          <w:numId w:val="49"/>
        </w:numPr>
        <w:spacing w:before="240" w:after="60"/>
        <w:jc w:val="left"/>
        <w:rPr>
          <w:rFonts w:ascii="Arial" w:hAnsi="Arial" w:cs="Arial"/>
          <w:b/>
          <w:sz w:val="24"/>
          <w:szCs w:val="24"/>
        </w:rPr>
      </w:pPr>
      <w:r w:rsidRPr="00FA663E">
        <w:rPr>
          <w:rFonts w:ascii="Arial" w:hAnsi="Arial" w:cs="Arial"/>
          <w:color w:val="000000"/>
          <w:szCs w:val="24"/>
        </w:rPr>
        <w:br w:type="page"/>
      </w:r>
      <w:r w:rsidR="005B28E1" w:rsidRPr="00FA663E">
        <w:rPr>
          <w:rFonts w:ascii="Arial" w:hAnsi="Arial" w:cs="Arial"/>
          <w:b/>
          <w:sz w:val="24"/>
          <w:szCs w:val="24"/>
        </w:rPr>
        <w:lastRenderedPageBreak/>
        <w:t>Format for illustration of Affiliates</w:t>
      </w:r>
      <w:bookmarkEnd w:id="124"/>
      <w:bookmarkEnd w:id="125"/>
    </w:p>
    <w:p w:rsidR="0064153D" w:rsidRPr="00FA663E" w:rsidRDefault="0064153D" w:rsidP="0064153D">
      <w:pPr>
        <w:pStyle w:val="he1"/>
        <w:ind w:left="360"/>
        <w:rPr>
          <w:color w:val="000000"/>
        </w:rPr>
      </w:pPr>
      <w:r w:rsidRPr="00FA663E">
        <w:rPr>
          <w:color w:val="000000"/>
        </w:rPr>
        <w:t>[On the letter head of Bidding Company / Each Member in a Bidding Consortium]</w:t>
      </w:r>
    </w:p>
    <w:p w:rsidR="00A37A35" w:rsidRPr="00FA663E" w:rsidRDefault="009037ED" w:rsidP="00D72277">
      <w:pPr>
        <w:jc w:val="both"/>
        <w:rPr>
          <w:rFonts w:cs="Arial"/>
        </w:rPr>
      </w:pPr>
      <w:r>
        <w:rPr>
          <w:rFonts w:cs="Arial"/>
          <w:noProof/>
          <w:lang w:val="en-IN" w:eastAsia="en-IN"/>
        </w:rPr>
        <w:pict>
          <v:group id="Group 2" o:spid="_x0000_s1026" style="position:absolute;left:0;text-align:left;margin-left:36pt;margin-top:61.95pt;width:5in;height:486pt;z-index:251656192" coordorigin="2340,1980" coordsize="5940,8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">
            <v:rect id="Rectangle 3" o:spid="_x0000_s1027" style="position:absolute;left:5580;top:5400;width:252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574151" w:rsidRDefault="00574151" w:rsidP="00D72277">
                    <w:pPr>
                      <w:rPr>
                        <w:b w:val="0"/>
                      </w:rPr>
                    </w:pPr>
                    <w:r>
                      <w:rPr>
                        <w:b w:val="0"/>
                      </w:rPr>
                      <w:t>Bidder</w:t>
                    </w:r>
                  </w:p>
                </w:txbxContent>
              </v:textbox>
            </v:rect>
            <v:rect id="Rectangle 4" o:spid="_x0000_s1028" style="position:absolute;left:3060;top:7200;width:216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574151" w:rsidRDefault="00574151" w:rsidP="00D72277">
                    <w:r>
                      <w:t>Is under Indirect common control with “Bidder”</w:t>
                    </w:r>
                  </w:p>
                  <w:p w:rsidR="00574151" w:rsidRDefault="00574151" w:rsidP="00D72277"/>
                </w:txbxContent>
              </v:textbox>
            </v:rect>
            <v:rect id="Rectangle 5" o:spid="_x0000_s1029" style="position:absolute;left:3240;top:5220;width:19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574151" w:rsidRDefault="00574151" w:rsidP="00D72277">
                    <w:r>
                      <w:t>Is under Direct common control with “Bidder”</w:t>
                    </w:r>
                  </w:p>
                  <w:p w:rsidR="00574151" w:rsidRDefault="00574151" w:rsidP="00D72277"/>
                </w:txbxContent>
              </v:textbox>
            </v:rect>
            <v:rect id="Rectangle 6" o:spid="_x0000_s1030" style="position:absolute;left:4860;top:3600;width:198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574151" w:rsidRDefault="00574151" w:rsidP="00D72277">
                    <w:r>
                      <w:t>Controls directly “Bidder”</w:t>
                    </w:r>
                  </w:p>
                </w:txbxContent>
              </v:textbox>
            </v:rect>
            <v:rect id="Rectangle 7" o:spid="_x0000_s1031" style="position:absolute;left:4860;top:1980;width:216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574151" w:rsidRDefault="00574151" w:rsidP="00D72277">
                    <w:r>
                      <w:t>Indirectly Controls “Bidder”</w:t>
                    </w:r>
                  </w:p>
                  <w:p w:rsidR="00574151" w:rsidRDefault="00574151" w:rsidP="00D72277"/>
                </w:txbxContent>
              </v:textbox>
            </v:rect>
            <v:rect id="Rectangle 8" o:spid="_x0000_s1032" style="position:absolute;left:5760;top:9180;width:216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574151" w:rsidRDefault="00574151" w:rsidP="00D72277">
                    <w:r>
                      <w:t>Is Controlled indirectly by “Bidder”</w:t>
                    </w:r>
                  </w:p>
                </w:txbxContent>
              </v:textbox>
            </v:rect>
            <v:rect id="Rectangle 9" o:spid="_x0000_s1033" style="position:absolute;left:5770;top:7380;width:216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574151" w:rsidRDefault="00574151" w:rsidP="00D72277">
                    <w:r>
                      <w:t>Is Controlled directly by “Bidder”</w:t>
                    </w:r>
                  </w:p>
                </w:txbxContent>
              </v:textbox>
            </v:rect>
            <v:line id="Line 10" o:spid="_x0000_s1034" style="position:absolute;visibility:visible" from="5940,2700" to="594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1" o:spid="_x0000_s1035" style="position:absolute;visibility:visible" from="4140,6120" to="414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2" o:spid="_x0000_s1036" style="position:absolute;visibility:visible" from="6840,6480" to="684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3" o:spid="_x0000_s1037" style="position:absolute;visibility:visible" from="6840,8280" to="684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14" o:spid="_x0000_s1038" style="position:absolute;visibility:visible" from="5940,4320" to="666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15" o:spid="_x0000_s1039" style="position:absolute;flip:x;visibility:visible" from="4320,4320" to="57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16" o:spid="_x0000_s1040" type="#_x0000_t202" style="position:absolute;left:5940;top:288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uF6sUA&#10;AADbAAAADwAAAGRycy9kb3ducmV2LnhtbESPT4vCMBTE78J+h/AWvIimFVakGmVXEWVB8N/BvT2a&#10;t22xeSlJ1PrtNwuCx2FmfsNM562pxY2crywrSAcJCOLc6ooLBafjqj8G4QOyxtoyKXiQh/nsrTPF&#10;TNs77+l2CIWIEPYZKihDaDIpfV6SQT+wDXH0fq0zGKJ0hdQO7xFuajlMkpE0WHFcKLGhRUn55XA1&#10;Cn4uj/12tzwvvjfFR7piR1/NuqdU9739nIAI1IZX+NneaAXDFP6/xB8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24XqxQAAANsAAAAPAAAAAAAAAAAAAAAAAJgCAABkcnMv&#10;ZG93bnJldi54bWxQSwUGAAAAAAQABAD1AAAAigMAAAAA&#10;" stroked="f" strokeweight=".25pt">
              <v:fill opacity="0"/>
              <v:textbox>
                <w:txbxContent>
                  <w:p w:rsidR="00574151" w:rsidRDefault="00574151" w:rsidP="00D72277">
                    <w:r>
                      <w:t>100%</w:t>
                    </w:r>
                  </w:p>
                </w:txbxContent>
              </v:textbox>
            </v:shape>
            <v:shape id="Text Box 17" o:spid="_x0000_s1041" type="#_x0000_t202" style="position:absolute;left:2340;top:666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bncYA&#10;AADbAAAADwAAAGRycy9kb3ducmV2LnhtbESPQWvCQBSE74X+h+UVvEjdGLBI6iqtIoZCwWgP7e2R&#10;fU2C2bdhdzXx37sFocdhZr5hFqvBtOJCzjeWFUwnCQji0uqGKwVfx+3zHIQPyBpby6TgSh5Wy8eH&#10;BWba9lzQ5RAqESHsM1RQh9BlUvqyJoN+Yjvi6P1aZzBE6SqpHfYRblqZJsmLNNhwXKixo3VN5elw&#10;Ngp+Ttfic7/5Xn/k1Wy6ZUfv3W6s1OhpeHsFEWgI/+F7O9cK0hT+vs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kbncYAAADbAAAADwAAAAAAAAAAAAAAAACYAgAAZHJz&#10;L2Rvd25yZXYueG1sUEsFBgAAAAAEAAQA9QAAAIsDAAAAAA==&#10;" stroked="f" strokeweight=".25pt">
              <v:fill opacity="0"/>
              <v:textbox>
                <w:txbxContent>
                  <w:p w:rsidR="00574151" w:rsidRDefault="00574151" w:rsidP="00D72277">
                    <w:r>
                      <w:t>100%</w:t>
                    </w:r>
                  </w:p>
                </w:txbxContent>
              </v:textbox>
            </v:shape>
            <v:shape id="Text Box 18" o:spid="_x0000_s1042" type="#_x0000_t202" style="position:absolute;left:6840;top:864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W+BsUA&#10;AADbAAAADwAAAGRycy9kb3ducmV2LnhtbESPT2sCMRTE70K/Q3iCF9GsiqVsjdJaRCkI/jvY22Pz&#10;3F3cvCxJ1PXbN4LgcZiZ3zCTWWMqcSXnS8sKBv0EBHFmdcm5gsN+0fsA4QOyxsoyKbiTh9n0rTXB&#10;VNsbb+m6C7mIEPYpKihCqFMpfVaQQd+3NXH0TtYZDFG6XGqHtwg3lRwmybs0WHJcKLCmeUHZeXcx&#10;Cv7O9+1683Oc/67y8WDBjr7rZVepTrv5+gQRqAmv8LO90gqGI3h8iT9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b4GxQAAANsAAAAPAAAAAAAAAAAAAAAAAJgCAABkcnMv&#10;ZG93bnJldi54bWxQSwUGAAAAAAQABAD1AAAAigMAAAAA&#10;" stroked="f" strokeweight=".25pt">
              <v:fill opacity="0"/>
              <v:textbox>
                <w:txbxContent>
                  <w:p w:rsidR="00574151" w:rsidRDefault="00574151" w:rsidP="00D72277">
                    <w:r>
                      <w:t>100%</w:t>
                    </w:r>
                  </w:p>
                </w:txbxContent>
              </v:textbox>
            </v:shape>
            <v:shape id="Text Box 19" o:spid="_x0000_s1043" type="#_x0000_t202" style="position:absolute;left:3420;top:468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D6cQA&#10;AADbAAAADwAAAGRycy9kb3ducmV2LnhtbESPT4vCMBTE74LfITzBi2iq4CJdo6yKKAsL/ju4t0fz&#10;ti02LyWJWr+9WRA8DjPzG2Y6b0wlbuR8aVnBcJCAIM6sLjlXcDqu+xMQPiBrrCyTggd5mM/arSmm&#10;2t55T7dDyEWEsE9RQRFCnUrps4IM+oGtiaP3Z53BEKXLpXZ4j3BTyVGSfEiDJceFAmtaFpRdDlej&#10;4Pfy2P/sVufl9zYfD9fsaFFvekp1O83XJ4hATXiHX+2tVjAaw/+X+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g+nEAAAA2wAAAA8AAAAAAAAAAAAAAAAAmAIAAGRycy9k&#10;b3ducmV2LnhtbFBLBQYAAAAABAAEAPUAAACJAwAAAAA=&#10;" stroked="f" strokeweight=".25pt">
              <v:fill opacity="0"/>
              <v:textbox>
                <w:txbxContent>
                  <w:p w:rsidR="00574151" w:rsidRDefault="00574151" w:rsidP="00D72277">
                    <w:pPr>
                      <w:jc w:val="right"/>
                    </w:pPr>
                    <w:r>
                      <w:t>26%</w:t>
                    </w:r>
                  </w:p>
                </w:txbxContent>
              </v:textbox>
            </v:shape>
            <v:shape id="Text Box 20" o:spid="_x0000_s1044" type="#_x0000_t202" style="position:absolute;left:6300;top:450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nsYA&#10;AADbAAAADwAAAGRycy9kb3ducmV2LnhtbESPT2vCQBTE7wW/w/KEXopuDFRK6iptijQIQv1zsLdH&#10;9jUJZt+G3a2J394VCj0OM/MbZrEaTCsu5HxjWcFsmoAgLq1uuFJwPKwnLyB8QNbYWiYFV/KwWo4e&#10;Fphp2/OOLvtQiQhhn6GCOoQuk9KXNRn0U9sRR+/HOoMhSldJ7bCPcNPKNEnm0mDDcaHGjvKayvP+&#10;1yj4Pl9326+PU74pqufZmh29d59PSj2Oh7dXEIGG8B/+axdaQTqH+5f4A+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IdnsYAAADbAAAADwAAAAAAAAAAAAAAAACYAgAAZHJz&#10;L2Rvd25yZXYueG1sUEsFBgAAAAAEAAQA9QAAAIsDAAAAAA==&#10;" stroked="f" strokeweight=".25pt">
              <v:fill opacity="0"/>
              <v:textbox>
                <w:txbxContent>
                  <w:p w:rsidR="00574151" w:rsidRDefault="00574151" w:rsidP="00D72277">
                    <w:r>
                      <w:t>26%</w:t>
                    </w:r>
                  </w:p>
                </w:txbxContent>
              </v:textbox>
            </v:shape>
            <v:shape id="Text Box 21" o:spid="_x0000_s1045" type="#_x0000_t202" style="position:absolute;left:6840;top:6660;width:1440;height:3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4BcUA&#10;AADbAAAADwAAAGRycy9kb3ducmV2LnhtbESPT2sCMRTE70K/Q3iCF9GsgrZsjdJaRCkI/jvY22Pz&#10;3F3cvCxJ1PXbN4LgcZiZ3zCTWWMqcSXnS8sKBv0EBHFmdcm5gsN+0fsA4QOyxsoyKbiTh9n0rTXB&#10;VNsbb+m6C7mIEPYpKihCqFMpfVaQQd+3NXH0TtYZDFG6XGqHtwg3lRwmyVgaLDkuFFjTvKDsvLsY&#10;BX/n+3a9+TnOf1f5aLBgR9/1sqtUp918fYII1IRX+NleaQXDd3h8iT9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rgFxQAAANsAAAAPAAAAAAAAAAAAAAAAAJgCAABkcnMv&#10;ZG93bnJldi54bWxQSwUGAAAAAAQABAD1AAAAigMAAAAA&#10;" stroked="f" strokeweight=".25pt">
              <v:fill opacity="0"/>
              <v:textbox>
                <w:txbxContent>
                  <w:p w:rsidR="00574151" w:rsidRDefault="00574151" w:rsidP="00D72277">
                    <w:r>
                      <w:t>26%</w:t>
                    </w:r>
                  </w:p>
                </w:txbxContent>
              </v:textbox>
            </v:shape>
          </v:group>
        </w:pict>
      </w: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rPr>
          <w:rFonts w:cs="Arial"/>
        </w:rPr>
      </w:pPr>
    </w:p>
    <w:p w:rsidR="00A37A35" w:rsidRPr="00FA663E" w:rsidRDefault="00A37A35" w:rsidP="00A37A35">
      <w:pPr>
        <w:tabs>
          <w:tab w:val="left" w:pos="7630"/>
        </w:tabs>
        <w:jc w:val="left"/>
        <w:rPr>
          <w:rFonts w:cs="Arial"/>
        </w:rPr>
      </w:pPr>
      <w:r w:rsidRPr="00FA663E">
        <w:rPr>
          <w:rFonts w:cs="Arial"/>
        </w:rPr>
        <w:tab/>
      </w:r>
    </w:p>
    <w:p w:rsidR="00B93D94" w:rsidRPr="00FA663E" w:rsidRDefault="00B93D94" w:rsidP="00A37A35">
      <w:pPr>
        <w:tabs>
          <w:tab w:val="left" w:pos="7630"/>
        </w:tabs>
        <w:jc w:val="left"/>
        <w:rPr>
          <w:rFonts w:cs="Arial"/>
        </w:rPr>
      </w:pPr>
    </w:p>
    <w:p w:rsidR="00B93D94" w:rsidRPr="00FA663E" w:rsidRDefault="00B93D94" w:rsidP="00A37A35">
      <w:pPr>
        <w:tabs>
          <w:tab w:val="left" w:pos="7630"/>
        </w:tabs>
        <w:jc w:val="left"/>
        <w:rPr>
          <w:rFonts w:cs="Arial"/>
        </w:rPr>
      </w:pPr>
    </w:p>
    <w:p w:rsidR="00B93D94" w:rsidRPr="00FA663E" w:rsidRDefault="00B93D94" w:rsidP="00A37A35">
      <w:pPr>
        <w:tabs>
          <w:tab w:val="left" w:pos="7630"/>
        </w:tabs>
        <w:jc w:val="left"/>
        <w:rPr>
          <w:rFonts w:cs="Arial"/>
        </w:rPr>
      </w:pPr>
    </w:p>
    <w:p w:rsidR="00B93D94" w:rsidRPr="00FA663E" w:rsidRDefault="00B93D94" w:rsidP="00A37A35">
      <w:pPr>
        <w:tabs>
          <w:tab w:val="left" w:pos="7630"/>
        </w:tabs>
        <w:jc w:val="left"/>
        <w:rPr>
          <w:rFonts w:cs="Arial"/>
        </w:rPr>
      </w:pPr>
    </w:p>
    <w:p w:rsidR="00B93D94" w:rsidRPr="00FA663E" w:rsidRDefault="00B93D94" w:rsidP="00B93D94">
      <w:pPr>
        <w:tabs>
          <w:tab w:val="left" w:pos="7630"/>
        </w:tabs>
        <w:ind w:left="1080" w:hanging="1080"/>
        <w:jc w:val="both"/>
        <w:rPr>
          <w:rFonts w:cs="Arial"/>
        </w:rPr>
      </w:pPr>
      <w:r w:rsidRPr="00FA663E">
        <w:rPr>
          <w:rFonts w:cs="Arial"/>
        </w:rPr>
        <w:t xml:space="preserve">NOTE: </w:t>
      </w:r>
      <w:r w:rsidRPr="00FA663E">
        <w:rPr>
          <w:rFonts w:cs="Arial"/>
        </w:rPr>
        <w:tab/>
        <w:t>Bidder to provide the illustration as applicable in their case duly certified by Company Secretary and supported by documentary evidence in this regard.</w:t>
      </w:r>
    </w:p>
    <w:p w:rsidR="00D72277" w:rsidRPr="00FA663E" w:rsidRDefault="005B28E1" w:rsidP="0003498B">
      <w:pPr>
        <w:pStyle w:val="Heading2"/>
        <w:numPr>
          <w:ilvl w:val="1"/>
          <w:numId w:val="49"/>
        </w:numPr>
        <w:spacing w:before="240" w:after="60"/>
        <w:jc w:val="left"/>
        <w:rPr>
          <w:rFonts w:ascii="Arial" w:hAnsi="Arial" w:cs="Arial"/>
          <w:b/>
          <w:sz w:val="24"/>
          <w:szCs w:val="24"/>
        </w:rPr>
      </w:pPr>
      <w:bookmarkStart w:id="126" w:name="_Ref179565011"/>
      <w:bookmarkStart w:id="127" w:name="_Toc182886572"/>
      <w:r w:rsidRPr="00FA663E">
        <w:rPr>
          <w:rFonts w:ascii="Arial" w:hAnsi="Arial" w:cs="Arial"/>
          <w:b/>
          <w:sz w:val="24"/>
          <w:szCs w:val="24"/>
        </w:rPr>
        <w:lastRenderedPageBreak/>
        <w:t>Format for disclosure</w:t>
      </w:r>
      <w:bookmarkEnd w:id="126"/>
      <w:bookmarkEnd w:id="127"/>
    </w:p>
    <w:p w:rsidR="00A37A35" w:rsidRPr="00FA663E" w:rsidRDefault="00A37A35" w:rsidP="00A37A35">
      <w:pPr>
        <w:jc w:val="both"/>
        <w:rPr>
          <w:rFonts w:cs="Arial"/>
        </w:rPr>
      </w:pPr>
    </w:p>
    <w:p w:rsidR="00A37A35" w:rsidRPr="00FA663E" w:rsidRDefault="00A37A35" w:rsidP="00A37A35">
      <w:pPr>
        <w:pStyle w:val="he1"/>
        <w:rPr>
          <w:color w:val="000000"/>
        </w:rPr>
      </w:pPr>
      <w:r w:rsidRPr="00FA663E">
        <w:rPr>
          <w:color w:val="000000"/>
        </w:rPr>
        <w:t>[On the letter head of Bidding Company/Each Member in a Bidding Consortium]</w:t>
      </w:r>
    </w:p>
    <w:p w:rsidR="00A37A35" w:rsidRPr="00FA663E" w:rsidRDefault="00A37A35" w:rsidP="00A37A35">
      <w:pPr>
        <w:jc w:val="right"/>
        <w:rPr>
          <w:rFonts w:cs="Arial"/>
        </w:rPr>
      </w:pPr>
    </w:p>
    <w:p w:rsidR="00A37A35" w:rsidRPr="00FA663E" w:rsidRDefault="00A37A35" w:rsidP="00A37A35">
      <w:pPr>
        <w:rPr>
          <w:rFonts w:cs="Arial"/>
        </w:rPr>
      </w:pPr>
      <w:r w:rsidRPr="00FA663E">
        <w:rPr>
          <w:rFonts w:cs="Arial"/>
        </w:rPr>
        <w:t>Disclosure</w:t>
      </w:r>
    </w:p>
    <w:p w:rsidR="00A37A35" w:rsidRPr="00FA663E" w:rsidRDefault="00A37A35" w:rsidP="00A37A35">
      <w:pPr>
        <w:rPr>
          <w:rFonts w:cs="Arial"/>
        </w:rPr>
      </w:pPr>
    </w:p>
    <w:p w:rsidR="00A37A35" w:rsidRPr="00FA663E" w:rsidRDefault="00A37A35" w:rsidP="00A37A35">
      <w:pPr>
        <w:jc w:val="both"/>
        <w:rPr>
          <w:rFonts w:cs="Arial"/>
        </w:rPr>
      </w:pPr>
      <w:r w:rsidRPr="00FA663E">
        <w:rPr>
          <w:rFonts w:cs="Arial"/>
        </w:rPr>
        <w:t>We hereby declare that the following companies with which we/ have direct or indirect relationship are also separately participating in this Bid process as per following details</w:t>
      </w:r>
    </w:p>
    <w:p w:rsidR="00A37A35" w:rsidRPr="00FA663E" w:rsidRDefault="00A37A35" w:rsidP="00A37A35">
      <w:pPr>
        <w:tabs>
          <w:tab w:val="left" w:pos="5160"/>
        </w:tabs>
        <w:jc w:val="both"/>
        <w:rPr>
          <w:rFonts w:cs="Arial"/>
        </w:rPr>
      </w:pPr>
      <w:r w:rsidRPr="00FA663E">
        <w:rPr>
          <w:rFonts w:cs="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80"/>
        <w:gridCol w:w="3780"/>
      </w:tblGrid>
      <w:tr w:rsidR="00A37A35" w:rsidRPr="00FA663E">
        <w:tc>
          <w:tcPr>
            <w:tcW w:w="1008" w:type="dxa"/>
          </w:tcPr>
          <w:p w:rsidR="00A37A35" w:rsidRPr="00FA663E" w:rsidRDefault="00A37A35" w:rsidP="00DD66D0">
            <w:pPr>
              <w:jc w:val="both"/>
              <w:rPr>
                <w:rFonts w:cs="Arial"/>
              </w:rPr>
            </w:pPr>
            <w:r w:rsidRPr="00FA663E">
              <w:rPr>
                <w:rFonts w:cs="Arial"/>
              </w:rPr>
              <w:t>S.No.</w:t>
            </w:r>
          </w:p>
        </w:tc>
        <w:tc>
          <w:tcPr>
            <w:tcW w:w="3780" w:type="dxa"/>
          </w:tcPr>
          <w:p w:rsidR="00A37A35" w:rsidRPr="00FA663E" w:rsidRDefault="00A37A35" w:rsidP="00DD66D0">
            <w:pPr>
              <w:jc w:val="both"/>
              <w:rPr>
                <w:rFonts w:cs="Arial"/>
              </w:rPr>
            </w:pPr>
            <w:r w:rsidRPr="00FA663E">
              <w:rPr>
                <w:rFonts w:cs="Arial"/>
              </w:rPr>
              <w:t>Name of the Company</w:t>
            </w:r>
          </w:p>
        </w:tc>
        <w:tc>
          <w:tcPr>
            <w:tcW w:w="3780" w:type="dxa"/>
          </w:tcPr>
          <w:p w:rsidR="00A37A35" w:rsidRPr="00FA663E" w:rsidRDefault="00A37A35" w:rsidP="00DD66D0">
            <w:pPr>
              <w:jc w:val="both"/>
              <w:rPr>
                <w:rFonts w:cs="Arial"/>
              </w:rPr>
            </w:pPr>
            <w:r w:rsidRPr="00FA663E">
              <w:rPr>
                <w:rFonts w:cs="Arial"/>
              </w:rPr>
              <w:t>Relationship</w:t>
            </w:r>
          </w:p>
        </w:tc>
      </w:tr>
      <w:tr w:rsidR="00A37A35" w:rsidRPr="00FA663E">
        <w:tc>
          <w:tcPr>
            <w:tcW w:w="1008" w:type="dxa"/>
          </w:tcPr>
          <w:p w:rsidR="00A37A35" w:rsidRPr="00FA663E" w:rsidRDefault="00A37A35" w:rsidP="00FA02A5">
            <w:pPr>
              <w:numPr>
                <w:ilvl w:val="0"/>
                <w:numId w:val="18"/>
              </w:numPr>
              <w:jc w:val="both"/>
              <w:rPr>
                <w:rFonts w:cs="Arial"/>
              </w:rPr>
            </w:pPr>
          </w:p>
        </w:tc>
        <w:tc>
          <w:tcPr>
            <w:tcW w:w="3780" w:type="dxa"/>
          </w:tcPr>
          <w:p w:rsidR="00A37A35" w:rsidRPr="00FA663E" w:rsidRDefault="00A37A35" w:rsidP="00DD66D0">
            <w:pPr>
              <w:jc w:val="both"/>
              <w:rPr>
                <w:rFonts w:cs="Arial"/>
              </w:rPr>
            </w:pPr>
          </w:p>
        </w:tc>
        <w:tc>
          <w:tcPr>
            <w:tcW w:w="3780" w:type="dxa"/>
          </w:tcPr>
          <w:p w:rsidR="00A37A35" w:rsidRPr="00FA663E" w:rsidRDefault="00A37A35" w:rsidP="00DD66D0">
            <w:pPr>
              <w:jc w:val="both"/>
              <w:rPr>
                <w:rFonts w:cs="Arial"/>
              </w:rPr>
            </w:pPr>
          </w:p>
        </w:tc>
      </w:tr>
      <w:tr w:rsidR="00A37A35" w:rsidRPr="00FA663E">
        <w:tc>
          <w:tcPr>
            <w:tcW w:w="1008" w:type="dxa"/>
          </w:tcPr>
          <w:p w:rsidR="00A37A35" w:rsidRPr="00FA663E" w:rsidRDefault="00A37A35" w:rsidP="00FA02A5">
            <w:pPr>
              <w:numPr>
                <w:ilvl w:val="0"/>
                <w:numId w:val="18"/>
              </w:numPr>
              <w:jc w:val="both"/>
              <w:rPr>
                <w:rFonts w:cs="Arial"/>
              </w:rPr>
            </w:pPr>
          </w:p>
        </w:tc>
        <w:tc>
          <w:tcPr>
            <w:tcW w:w="3780" w:type="dxa"/>
          </w:tcPr>
          <w:p w:rsidR="00A37A35" w:rsidRPr="00FA663E" w:rsidRDefault="00A37A35" w:rsidP="00DD66D0">
            <w:pPr>
              <w:jc w:val="both"/>
              <w:rPr>
                <w:rFonts w:cs="Arial"/>
              </w:rPr>
            </w:pPr>
          </w:p>
        </w:tc>
        <w:tc>
          <w:tcPr>
            <w:tcW w:w="3780" w:type="dxa"/>
          </w:tcPr>
          <w:p w:rsidR="00A37A35" w:rsidRPr="00FA663E" w:rsidRDefault="00A37A35" w:rsidP="00DD66D0">
            <w:pPr>
              <w:jc w:val="both"/>
              <w:rPr>
                <w:rFonts w:cs="Arial"/>
              </w:rPr>
            </w:pPr>
          </w:p>
        </w:tc>
      </w:tr>
      <w:tr w:rsidR="00A37A35" w:rsidRPr="00FA663E">
        <w:tc>
          <w:tcPr>
            <w:tcW w:w="1008" w:type="dxa"/>
          </w:tcPr>
          <w:p w:rsidR="00A37A35" w:rsidRPr="00FA663E" w:rsidRDefault="00A37A35" w:rsidP="00FA02A5">
            <w:pPr>
              <w:numPr>
                <w:ilvl w:val="0"/>
                <w:numId w:val="18"/>
              </w:numPr>
              <w:jc w:val="both"/>
              <w:rPr>
                <w:rFonts w:cs="Arial"/>
              </w:rPr>
            </w:pPr>
          </w:p>
        </w:tc>
        <w:tc>
          <w:tcPr>
            <w:tcW w:w="3780" w:type="dxa"/>
          </w:tcPr>
          <w:p w:rsidR="00A37A35" w:rsidRPr="00FA663E" w:rsidRDefault="00A37A35" w:rsidP="00DD66D0">
            <w:pPr>
              <w:jc w:val="both"/>
              <w:rPr>
                <w:rFonts w:cs="Arial"/>
              </w:rPr>
            </w:pPr>
          </w:p>
        </w:tc>
        <w:tc>
          <w:tcPr>
            <w:tcW w:w="3780" w:type="dxa"/>
          </w:tcPr>
          <w:p w:rsidR="00A37A35" w:rsidRPr="00FA663E" w:rsidRDefault="00A37A35" w:rsidP="00DD66D0">
            <w:pPr>
              <w:jc w:val="both"/>
              <w:rPr>
                <w:rFonts w:cs="Arial"/>
              </w:rPr>
            </w:pPr>
          </w:p>
        </w:tc>
      </w:tr>
    </w:tbl>
    <w:p w:rsidR="00A37A35" w:rsidRPr="00FA663E" w:rsidRDefault="00A37A35" w:rsidP="00A37A35">
      <w:pPr>
        <w:jc w:val="both"/>
        <w:rPr>
          <w:rFonts w:cs="Arial"/>
        </w:rPr>
      </w:pPr>
    </w:p>
    <w:p w:rsidR="00A37A35" w:rsidRPr="00FA663E" w:rsidRDefault="00A37A35" w:rsidP="00A37A35">
      <w:pPr>
        <w:jc w:val="both"/>
        <w:rPr>
          <w:rFonts w:cs="Arial"/>
        </w:rPr>
      </w:pPr>
      <w:r w:rsidRPr="00FA663E">
        <w:rPr>
          <w:rFonts w:cs="Arial"/>
        </w:rPr>
        <w:t>In case there is no such company please fill in the column “name of the company” as Nil.</w:t>
      </w:r>
    </w:p>
    <w:p w:rsidR="00A37A35" w:rsidRPr="00FA663E" w:rsidRDefault="00A37A35" w:rsidP="00A37A35">
      <w:pPr>
        <w:jc w:val="both"/>
        <w:rPr>
          <w:rFonts w:cs="Arial"/>
        </w:rPr>
      </w:pPr>
    </w:p>
    <w:p w:rsidR="00A37A35" w:rsidRPr="00FA663E" w:rsidRDefault="00A37A35" w:rsidP="00A37A35">
      <w:pPr>
        <w:jc w:val="both"/>
        <w:rPr>
          <w:rFonts w:cs="Arial"/>
        </w:rPr>
      </w:pPr>
    </w:p>
    <w:p w:rsidR="00A37A35" w:rsidRPr="00FA663E" w:rsidRDefault="00A37A35" w:rsidP="00A37A35">
      <w:pPr>
        <w:jc w:val="both"/>
        <w:rPr>
          <w:rFonts w:cs="Arial"/>
          <w:szCs w:val="24"/>
        </w:rPr>
      </w:pPr>
      <w:r w:rsidRPr="00FA663E">
        <w:rPr>
          <w:rFonts w:cs="Arial"/>
          <w:szCs w:val="24"/>
        </w:rPr>
        <w:t>Further we confirm that we don’t have any Conflict of Interest with any other company participating in this bid process.</w:t>
      </w:r>
    </w:p>
    <w:p w:rsidR="00A37A35" w:rsidRPr="00FA663E" w:rsidRDefault="00A37A35" w:rsidP="00A37A35">
      <w:pPr>
        <w:pStyle w:val="BodyText"/>
        <w:rPr>
          <w:rFonts w:cs="Arial"/>
          <w:color w:val="000000"/>
        </w:rPr>
      </w:pPr>
    </w:p>
    <w:p w:rsidR="00A37A35" w:rsidRPr="00FA663E" w:rsidRDefault="00A37A35" w:rsidP="00A37A35">
      <w:pPr>
        <w:pStyle w:val="BodyText"/>
        <w:rPr>
          <w:rFonts w:cs="Arial"/>
          <w:color w:val="000000"/>
          <w:sz w:val="22"/>
          <w:szCs w:val="22"/>
        </w:rPr>
      </w:pPr>
    </w:p>
    <w:p w:rsidR="00A37A35" w:rsidRPr="00FA663E" w:rsidRDefault="0030146D" w:rsidP="00A37A35">
      <w:pPr>
        <w:pStyle w:val="BodyText"/>
        <w:jc w:val="right"/>
        <w:rPr>
          <w:rFonts w:cs="Arial"/>
          <w:color w:val="000000"/>
          <w:sz w:val="22"/>
          <w:szCs w:val="22"/>
        </w:rPr>
      </w:pPr>
      <w:r w:rsidRPr="00FA663E">
        <w:rPr>
          <w:rFonts w:cs="Arial"/>
          <w:color w:val="000000"/>
          <w:sz w:val="22"/>
          <w:szCs w:val="22"/>
        </w:rPr>
        <w:t>--------------------------------------------------</w:t>
      </w:r>
    </w:p>
    <w:p w:rsidR="00A37A35" w:rsidRPr="00FA663E" w:rsidRDefault="00A37A35" w:rsidP="0030146D">
      <w:pPr>
        <w:pStyle w:val="BodyText"/>
        <w:ind w:left="3600"/>
        <w:jc w:val="left"/>
        <w:rPr>
          <w:rFonts w:cs="Arial"/>
          <w:i/>
          <w:color w:val="000000"/>
          <w:sz w:val="22"/>
          <w:szCs w:val="22"/>
        </w:rPr>
      </w:pPr>
      <w:r w:rsidRPr="00FA663E">
        <w:rPr>
          <w:rFonts w:cs="Arial"/>
          <w:i/>
          <w:color w:val="000000"/>
          <w:sz w:val="22"/>
          <w:szCs w:val="22"/>
        </w:rPr>
        <w:t>Signature of</w:t>
      </w:r>
      <w:r w:rsidR="0030146D" w:rsidRPr="00FA663E">
        <w:rPr>
          <w:rFonts w:cs="Arial"/>
          <w:i/>
          <w:color w:val="000000"/>
          <w:szCs w:val="24"/>
        </w:rPr>
        <w:tab/>
      </w:r>
      <w:r w:rsidR="00723E44" w:rsidRPr="00FA663E">
        <w:rPr>
          <w:rFonts w:cs="Arial"/>
          <w:i/>
          <w:color w:val="000000"/>
          <w:szCs w:val="24"/>
        </w:rPr>
        <w:t>Any Whole-time Director/</w:t>
      </w:r>
      <w:r w:rsidR="00BC7140" w:rsidRPr="00FA663E">
        <w:rPr>
          <w:rFonts w:cs="Arial"/>
          <w:i/>
          <w:color w:val="000000"/>
          <w:szCs w:val="24"/>
        </w:rPr>
        <w:t>Manager</w:t>
      </w:r>
      <w:r w:rsidR="007349F6" w:rsidRPr="00FA663E">
        <w:rPr>
          <w:rFonts w:cs="Arial"/>
          <w:b w:val="0"/>
        </w:rPr>
        <w:t>(supported by a specific Board Resolution)</w:t>
      </w:r>
    </w:p>
    <w:p w:rsidR="00A37A35" w:rsidRPr="00FA663E" w:rsidRDefault="00A37A35" w:rsidP="00A37A35">
      <w:pPr>
        <w:pStyle w:val="BodyText"/>
        <w:jc w:val="right"/>
        <w:rPr>
          <w:rFonts w:cs="Arial"/>
          <w:i/>
          <w:iCs/>
          <w:color w:val="000000"/>
          <w:sz w:val="22"/>
          <w:szCs w:val="22"/>
        </w:rPr>
      </w:pPr>
      <w:r w:rsidRPr="00FA663E">
        <w:rPr>
          <w:rFonts w:cs="Arial"/>
          <w:i/>
          <w:color w:val="000000"/>
          <w:sz w:val="22"/>
          <w:szCs w:val="22"/>
        </w:rPr>
        <w:tab/>
      </w:r>
      <w:r w:rsidRPr="00FA663E">
        <w:rPr>
          <w:rFonts w:cs="Arial"/>
          <w:i/>
          <w:color w:val="000000"/>
          <w:sz w:val="22"/>
          <w:szCs w:val="22"/>
        </w:rPr>
        <w:tab/>
      </w:r>
      <w:r w:rsidRPr="00FA663E">
        <w:rPr>
          <w:rFonts w:cs="Arial"/>
          <w:i/>
          <w:color w:val="000000"/>
          <w:sz w:val="22"/>
          <w:szCs w:val="22"/>
        </w:rPr>
        <w:tab/>
      </w:r>
    </w:p>
    <w:p w:rsidR="00A37A35" w:rsidRPr="00FA663E" w:rsidRDefault="00A37A35" w:rsidP="00A37A35">
      <w:pPr>
        <w:jc w:val="both"/>
        <w:rPr>
          <w:rFonts w:cs="Arial"/>
        </w:rPr>
      </w:pPr>
      <w:r w:rsidRPr="00FA663E">
        <w:rPr>
          <w:rFonts w:cs="Arial"/>
        </w:rPr>
        <w:t>The above disclosure should be signed and certified as true</w:t>
      </w:r>
      <w:r w:rsidR="00DA130F" w:rsidRPr="00FA663E">
        <w:rPr>
          <w:rFonts w:cs="Arial"/>
        </w:rPr>
        <w:t xml:space="preserve"> by the </w:t>
      </w:r>
      <w:r w:rsidR="00723E44" w:rsidRPr="00FA663E">
        <w:rPr>
          <w:rFonts w:cs="Arial"/>
          <w:i/>
          <w:color w:val="000000"/>
          <w:szCs w:val="24"/>
        </w:rPr>
        <w:t>Any Whole-time Director</w:t>
      </w:r>
      <w:r w:rsidR="00723E44" w:rsidRPr="00FA663E">
        <w:rPr>
          <w:rFonts w:cs="Arial"/>
          <w:b w:val="0"/>
        </w:rPr>
        <w:t>/</w:t>
      </w:r>
      <w:r w:rsidR="00B20E62" w:rsidRPr="00FA663E">
        <w:rPr>
          <w:rFonts w:cs="Arial"/>
        </w:rPr>
        <w:t>Manager</w:t>
      </w:r>
      <w:r w:rsidR="00B20E62" w:rsidRPr="00FA663E">
        <w:rPr>
          <w:rFonts w:cs="Arial"/>
          <w:b w:val="0"/>
          <w:bCs/>
        </w:rPr>
        <w:t xml:space="preserve">(refer Note below) </w:t>
      </w:r>
      <w:r w:rsidRPr="00FA663E">
        <w:rPr>
          <w:rFonts w:cs="Arial"/>
        </w:rPr>
        <w:t>of the Bidding Company or of the Member, in case of a Consortium)</w:t>
      </w:r>
      <w:r w:rsidR="0030146D" w:rsidRPr="00FA663E">
        <w:rPr>
          <w:rFonts w:cs="Arial"/>
          <w:b w:val="0"/>
        </w:rPr>
        <w:t xml:space="preserve"> (supported by a specific Board Resolution)</w:t>
      </w:r>
      <w:r w:rsidRPr="00FA663E">
        <w:rPr>
          <w:rFonts w:cs="Arial"/>
        </w:rPr>
        <w:t>.</w:t>
      </w:r>
    </w:p>
    <w:p w:rsidR="00DA130F" w:rsidRPr="00FA663E" w:rsidRDefault="00DA130F" w:rsidP="00A37A35">
      <w:pPr>
        <w:jc w:val="both"/>
        <w:rPr>
          <w:rFonts w:cs="Arial"/>
        </w:rPr>
      </w:pPr>
    </w:p>
    <w:p w:rsidR="00BC7140" w:rsidRPr="00FA663E" w:rsidRDefault="00DA130F" w:rsidP="00DA130F">
      <w:pPr>
        <w:pStyle w:val="BodyText"/>
        <w:jc w:val="left"/>
        <w:rPr>
          <w:rFonts w:cs="Arial"/>
          <w:iCs/>
          <w:color w:val="000000"/>
          <w:szCs w:val="24"/>
        </w:rPr>
      </w:pPr>
      <w:r w:rsidRPr="00FA663E">
        <w:rPr>
          <w:rFonts w:cs="Arial"/>
          <w:iCs/>
          <w:color w:val="000000"/>
          <w:szCs w:val="24"/>
        </w:rPr>
        <w:t xml:space="preserve">Note: </w:t>
      </w:r>
    </w:p>
    <w:p w:rsidR="00BC7140" w:rsidRPr="00FA663E" w:rsidRDefault="00BC7140" w:rsidP="00FA02A5">
      <w:pPr>
        <w:pStyle w:val="BodyText"/>
        <w:numPr>
          <w:ilvl w:val="0"/>
          <w:numId w:val="43"/>
        </w:numPr>
        <w:jc w:val="both"/>
        <w:rPr>
          <w:rFonts w:cs="Arial"/>
          <w:color w:val="000000"/>
          <w:szCs w:val="24"/>
        </w:rPr>
      </w:pPr>
      <w:r w:rsidRPr="00FA663E">
        <w:rPr>
          <w:rFonts w:cs="Arial"/>
          <w:b w:val="0"/>
          <w:color w:val="000000"/>
          <w:szCs w:val="24"/>
          <w:lang w:val="en-GB"/>
        </w:rPr>
        <w:t xml:space="preserve">In case of Manager, the Company should confirm through a copy of Board Resolution attested by Company Secretary that the concerned person is appointed as Manager as defined under the </w:t>
      </w:r>
      <w:r w:rsidR="0040799E" w:rsidRPr="00FA663E">
        <w:rPr>
          <w:rFonts w:cs="Arial"/>
          <w:b w:val="0"/>
          <w:color w:val="000000"/>
          <w:szCs w:val="24"/>
          <w:lang w:val="en-GB"/>
        </w:rPr>
        <w:t xml:space="preserve">Companies Act, 1956/ Companies Act, 2013 (as the case may be) </w:t>
      </w:r>
      <w:r w:rsidRPr="00FA663E">
        <w:rPr>
          <w:rFonts w:cs="Arial"/>
          <w:b w:val="0"/>
          <w:color w:val="000000"/>
          <w:szCs w:val="24"/>
          <w:lang w:val="en-GB"/>
        </w:rPr>
        <w:t>for the purpose in question.</w:t>
      </w:r>
    </w:p>
    <w:p w:rsidR="00BC7140" w:rsidRPr="00FA663E" w:rsidRDefault="00BC7140" w:rsidP="00723E44">
      <w:pPr>
        <w:pStyle w:val="Heading6"/>
        <w:ind w:left="360" w:firstLine="0"/>
        <w:rPr>
          <w:b w:val="0"/>
          <w:bCs/>
          <w:color w:val="000000"/>
          <w:sz w:val="24"/>
          <w:szCs w:val="24"/>
        </w:rPr>
      </w:pPr>
      <w:r w:rsidRPr="00FA663E">
        <w:rPr>
          <w:b w:val="0"/>
          <w:bCs/>
          <w:color w:val="000000"/>
          <w:sz w:val="24"/>
          <w:szCs w:val="24"/>
        </w:rPr>
        <w:t xml:space="preserve">The Company Secretary also certifies that the Company does not have </w:t>
      </w:r>
      <w:r w:rsidR="004B784D" w:rsidRPr="00FA663E">
        <w:rPr>
          <w:b w:val="0"/>
          <w:bCs/>
          <w:color w:val="000000"/>
          <w:sz w:val="24"/>
          <w:szCs w:val="24"/>
        </w:rPr>
        <w:t>any Whole-Time Director</w:t>
      </w:r>
      <w:r w:rsidRPr="00FA663E">
        <w:rPr>
          <w:b w:val="0"/>
          <w:bCs/>
          <w:color w:val="000000"/>
          <w:sz w:val="24"/>
          <w:szCs w:val="24"/>
        </w:rPr>
        <w:t>.</w:t>
      </w:r>
    </w:p>
    <w:p w:rsidR="00C414D4" w:rsidRPr="00FA663E" w:rsidRDefault="00C414D4" w:rsidP="00C414D4">
      <w:pPr>
        <w:rPr>
          <w:rFonts w:cs="Arial"/>
        </w:rPr>
      </w:pPr>
    </w:p>
    <w:p w:rsidR="008F53BA" w:rsidRPr="00FA663E" w:rsidRDefault="008F53BA" w:rsidP="00723E44">
      <w:pPr>
        <w:pStyle w:val="Heading6"/>
        <w:jc w:val="left"/>
        <w:rPr>
          <w:b w:val="0"/>
          <w:sz w:val="24"/>
          <w:szCs w:val="24"/>
        </w:rPr>
      </w:pPr>
    </w:p>
    <w:p w:rsidR="00C414D4" w:rsidRPr="00FA663E" w:rsidRDefault="001928B9" w:rsidP="008F53BA">
      <w:pPr>
        <w:pStyle w:val="BodyText"/>
        <w:jc w:val="left"/>
        <w:rPr>
          <w:rFonts w:cs="Arial"/>
          <w:b w:val="0"/>
          <w:szCs w:val="24"/>
        </w:rPr>
      </w:pPr>
      <w:r w:rsidRPr="00FA663E">
        <w:rPr>
          <w:rFonts w:cs="Arial"/>
          <w:b w:val="0"/>
          <w:szCs w:val="24"/>
        </w:rPr>
        <w:br w:type="page"/>
      </w:r>
    </w:p>
    <w:p w:rsidR="00FA1091" w:rsidRPr="00FA663E" w:rsidRDefault="00FA1091" w:rsidP="00FA1091">
      <w:pPr>
        <w:numPr>
          <w:ilvl w:val="12"/>
          <w:numId w:val="0"/>
        </w:numPr>
        <w:spacing w:line="360" w:lineRule="auto"/>
        <w:ind w:left="360" w:hanging="360"/>
        <w:rPr>
          <w:rFonts w:cs="Arial"/>
          <w:bCs/>
          <w:sz w:val="96"/>
          <w:szCs w:val="24"/>
        </w:rPr>
      </w:pPr>
    </w:p>
    <w:p w:rsidR="00FA1091" w:rsidRPr="00FA663E" w:rsidRDefault="00FA1091" w:rsidP="00FA1091">
      <w:pPr>
        <w:numPr>
          <w:ilvl w:val="12"/>
          <w:numId w:val="0"/>
        </w:numPr>
        <w:spacing w:line="360" w:lineRule="auto"/>
        <w:ind w:left="360" w:hanging="360"/>
        <w:rPr>
          <w:rFonts w:cs="Arial"/>
          <w:bCs/>
          <w:sz w:val="96"/>
          <w:szCs w:val="24"/>
        </w:rPr>
      </w:pPr>
    </w:p>
    <w:p w:rsidR="00FA1091" w:rsidRPr="00FA663E" w:rsidRDefault="00FA1091" w:rsidP="00FA1091">
      <w:pPr>
        <w:numPr>
          <w:ilvl w:val="12"/>
          <w:numId w:val="0"/>
        </w:numPr>
        <w:spacing w:line="360" w:lineRule="auto"/>
        <w:ind w:left="360" w:hanging="360"/>
        <w:rPr>
          <w:rFonts w:cs="Arial"/>
          <w:bCs/>
          <w:sz w:val="96"/>
          <w:szCs w:val="24"/>
        </w:rPr>
      </w:pPr>
    </w:p>
    <w:p w:rsidR="00FA1091" w:rsidRPr="00FA663E" w:rsidRDefault="00FA1091" w:rsidP="00FA1091">
      <w:pPr>
        <w:numPr>
          <w:ilvl w:val="12"/>
          <w:numId w:val="0"/>
        </w:numPr>
        <w:spacing w:line="360" w:lineRule="auto"/>
        <w:ind w:left="360" w:hanging="360"/>
        <w:rPr>
          <w:rFonts w:cs="Arial"/>
          <w:bCs/>
          <w:sz w:val="96"/>
          <w:szCs w:val="24"/>
        </w:rPr>
      </w:pPr>
      <w:r w:rsidRPr="00FA663E">
        <w:rPr>
          <w:rFonts w:cs="Arial"/>
          <w:bCs/>
          <w:sz w:val="96"/>
          <w:szCs w:val="24"/>
        </w:rPr>
        <w:t>SECTION - 5</w:t>
      </w:r>
    </w:p>
    <w:p w:rsidR="00FA1091" w:rsidRPr="00FA663E" w:rsidRDefault="00FA1091" w:rsidP="00FA1091">
      <w:pPr>
        <w:spacing w:line="360" w:lineRule="auto"/>
        <w:rPr>
          <w:rFonts w:cs="Arial"/>
          <w:bCs/>
          <w:sz w:val="96"/>
          <w:szCs w:val="24"/>
        </w:rPr>
      </w:pPr>
    </w:p>
    <w:p w:rsidR="00FA1091" w:rsidRPr="00FA663E" w:rsidRDefault="00FA1091" w:rsidP="00FA1091">
      <w:pPr>
        <w:spacing w:line="360" w:lineRule="auto"/>
        <w:rPr>
          <w:rFonts w:cs="Arial"/>
          <w:bCs/>
          <w:sz w:val="96"/>
          <w:szCs w:val="24"/>
        </w:rPr>
      </w:pPr>
      <w:r w:rsidRPr="00FA663E">
        <w:rPr>
          <w:rFonts w:cs="Arial"/>
          <w:bCs/>
          <w:sz w:val="96"/>
          <w:szCs w:val="24"/>
        </w:rPr>
        <w:t>GRID MAP</w:t>
      </w:r>
    </w:p>
    <w:p w:rsidR="00FA1091" w:rsidRPr="00FA663E" w:rsidRDefault="00FA1091" w:rsidP="00FA1091">
      <w:pPr>
        <w:pStyle w:val="Heading6"/>
        <w:jc w:val="left"/>
        <w:rPr>
          <w:b w:val="0"/>
          <w:sz w:val="24"/>
          <w:szCs w:val="24"/>
        </w:rPr>
      </w:pPr>
    </w:p>
    <w:p w:rsidR="00C414D4" w:rsidRPr="00FA663E" w:rsidRDefault="00C414D4" w:rsidP="00C414D4">
      <w:pPr>
        <w:jc w:val="left"/>
        <w:rPr>
          <w:rFonts w:cs="Arial"/>
        </w:rPr>
      </w:pPr>
    </w:p>
    <w:p w:rsidR="00CF0BAF" w:rsidRPr="00FA663E" w:rsidRDefault="00CF0BAF" w:rsidP="00A1299B">
      <w:pPr>
        <w:pStyle w:val="BodyText"/>
        <w:ind w:left="-18"/>
        <w:jc w:val="left"/>
        <w:rPr>
          <w:rFonts w:cs="Arial"/>
          <w:szCs w:val="24"/>
        </w:rPr>
      </w:pPr>
      <w:r w:rsidRPr="00FA663E">
        <w:rPr>
          <w:rFonts w:cs="Arial"/>
          <w:iCs/>
          <w:color w:val="000000"/>
          <w:szCs w:val="24"/>
        </w:rPr>
        <w:br w:type="page"/>
      </w:r>
    </w:p>
    <w:p w:rsidR="00C82B34" w:rsidRPr="00FA663E" w:rsidRDefault="00A76EC7" w:rsidP="00C82B34">
      <w:pPr>
        <w:ind w:left="720" w:hanging="720"/>
        <w:rPr>
          <w:rFonts w:cs="Arial"/>
        </w:rPr>
      </w:pPr>
      <w:r w:rsidRPr="00FA663E">
        <w:rPr>
          <w:rFonts w:cs="Arial"/>
          <w:bCs/>
          <w:lang w:eastAsia="en-IN"/>
        </w:rPr>
        <w:lastRenderedPageBreak/>
        <w:t xml:space="preserve">Transmission System </w:t>
      </w:r>
      <w:r w:rsidR="00F23A90" w:rsidRPr="00FA663E">
        <w:rPr>
          <w:rFonts w:cs="Arial"/>
          <w:bCs/>
          <w:lang w:eastAsia="en-IN"/>
        </w:rPr>
        <w:t>for “</w:t>
      </w:r>
      <w:r w:rsidR="0070764D" w:rsidRPr="00FA663E">
        <w:rPr>
          <w:rFonts w:cs="Arial"/>
          <w:szCs w:val="24"/>
        </w:rPr>
        <w:t>Western Region Strengthening Scheme- XIX (WRSS-XIX) and North Eastern Region Strengthening Scheme- IX (NERSS-IX)</w:t>
      </w:r>
      <w:r w:rsidR="0052615D" w:rsidRPr="00FA663E">
        <w:rPr>
          <w:rFonts w:cs="Arial"/>
          <w:szCs w:val="24"/>
        </w:rPr>
        <w:t>”</w:t>
      </w:r>
    </w:p>
    <w:p w:rsidR="00445FF7" w:rsidRPr="00FA663E" w:rsidRDefault="00445FF7" w:rsidP="00CF0BAF">
      <w:pPr>
        <w:autoSpaceDE w:val="0"/>
        <w:autoSpaceDN w:val="0"/>
        <w:adjustRightInd w:val="0"/>
        <w:jc w:val="both"/>
        <w:rPr>
          <w:rFonts w:cs="Arial"/>
          <w:szCs w:val="24"/>
        </w:rPr>
      </w:pPr>
    </w:p>
    <w:p w:rsidR="00445FF7" w:rsidRPr="00FA663E" w:rsidRDefault="00445FF7" w:rsidP="00445FF7">
      <w:pPr>
        <w:jc w:val="both"/>
        <w:rPr>
          <w:rFonts w:cs="Arial"/>
          <w:b w:val="0"/>
          <w:bCs/>
          <w:szCs w:val="24"/>
          <w:u w:val="single"/>
        </w:rPr>
      </w:pPr>
      <w:r w:rsidRPr="00FA663E">
        <w:rPr>
          <w:rFonts w:cs="Arial"/>
          <w:bCs/>
          <w:szCs w:val="24"/>
          <w:u w:val="single"/>
        </w:rPr>
        <w:t>Part A: Additional 400kV outlets from Banaskantha 765/400 kV S/s</w:t>
      </w:r>
    </w:p>
    <w:p w:rsidR="00445FF7" w:rsidRPr="00FA663E" w:rsidRDefault="00445FF7" w:rsidP="00CF0BAF">
      <w:pPr>
        <w:autoSpaceDE w:val="0"/>
        <w:autoSpaceDN w:val="0"/>
        <w:adjustRightInd w:val="0"/>
        <w:jc w:val="both"/>
        <w:rPr>
          <w:rFonts w:cs="Arial"/>
          <w:szCs w:val="24"/>
        </w:rPr>
      </w:pPr>
    </w:p>
    <w:p w:rsidR="00445FF7" w:rsidRPr="00FA663E" w:rsidRDefault="00445FF7" w:rsidP="00CF0BAF">
      <w:pPr>
        <w:autoSpaceDE w:val="0"/>
        <w:autoSpaceDN w:val="0"/>
        <w:adjustRightInd w:val="0"/>
        <w:jc w:val="both"/>
        <w:rPr>
          <w:rFonts w:cs="Arial"/>
          <w:szCs w:val="24"/>
        </w:rPr>
      </w:pPr>
    </w:p>
    <w:p w:rsidR="00CF0BAF" w:rsidRPr="00FA663E" w:rsidRDefault="00445FF7" w:rsidP="00CF0BAF">
      <w:pPr>
        <w:autoSpaceDE w:val="0"/>
        <w:autoSpaceDN w:val="0"/>
        <w:adjustRightInd w:val="0"/>
        <w:jc w:val="both"/>
        <w:rPr>
          <w:rFonts w:cs="Arial"/>
          <w:szCs w:val="24"/>
        </w:rPr>
      </w:pPr>
      <w:r w:rsidRPr="00FA663E">
        <w:rPr>
          <w:rFonts w:cs="Arial"/>
          <w:noProof/>
          <w:szCs w:val="24"/>
          <w:lang w:val="en-IN" w:eastAsia="en-IN"/>
        </w:rPr>
        <w:drawing>
          <wp:inline distT="0" distB="0" distL="0" distR="0">
            <wp:extent cx="5731510" cy="5222655"/>
            <wp:effectExtent l="1905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5222655"/>
                    </a:xfrm>
                    <a:prstGeom prst="rect">
                      <a:avLst/>
                    </a:prstGeom>
                  </pic:spPr>
                </pic:pic>
              </a:graphicData>
            </a:graphic>
          </wp:inline>
        </w:drawing>
      </w:r>
      <w:r w:rsidR="009037ED">
        <w:rPr>
          <w:rFonts w:cs="Arial"/>
          <w:noProof/>
          <w:szCs w:val="24"/>
          <w:lang w:val="en-IN" w:eastAsia="en-IN"/>
        </w:rPr>
        <w:pict>
          <v:shapetype id="_x0000_t32" coordsize="21600,21600" o:spt="32" o:oned="t" path="m,l21600,21600e" filled="f">
            <v:path arrowok="t" fillok="f" o:connecttype="none"/>
            <o:lock v:ext="edit" shapetype="t"/>
          </v:shapetype>
          <v:shape id="AutoShape 22" o:spid="_x0000_s1046" type="#_x0000_t32" style="position:absolute;left:0;text-align:left;margin-left:464.4pt;margin-top:-85.25pt;width:1.2pt;height:1.8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" strokecolor="#f2f2f2" strokeweight="3pt">
            <v:shadow color="#7f7f7f" opacity=".5" offset="1pt"/>
          </v:shape>
        </w:pict>
      </w:r>
    </w:p>
    <w:p w:rsidR="00305192" w:rsidRPr="00FA663E" w:rsidRDefault="00305192" w:rsidP="004336BB">
      <w:pPr>
        <w:jc w:val="both"/>
        <w:rPr>
          <w:rFonts w:cs="Arial"/>
        </w:rPr>
      </w:pPr>
    </w:p>
    <w:p w:rsidR="004336BB" w:rsidRPr="00FA663E" w:rsidRDefault="004336BB" w:rsidP="00305192">
      <w:pPr>
        <w:pStyle w:val="Default"/>
        <w:spacing w:line="276" w:lineRule="auto"/>
        <w:jc w:val="both"/>
      </w:pPr>
    </w:p>
    <w:p w:rsidR="004336BB" w:rsidRPr="00FA663E" w:rsidRDefault="004336BB" w:rsidP="00305192">
      <w:pPr>
        <w:pStyle w:val="Default"/>
        <w:spacing w:line="276" w:lineRule="auto"/>
        <w:jc w:val="both"/>
      </w:pPr>
    </w:p>
    <w:p w:rsidR="004336BB" w:rsidRPr="00FA663E" w:rsidRDefault="004336BB" w:rsidP="00305192">
      <w:pPr>
        <w:pStyle w:val="Default"/>
        <w:spacing w:line="276" w:lineRule="auto"/>
        <w:jc w:val="both"/>
      </w:pPr>
    </w:p>
    <w:p w:rsidR="00305192" w:rsidRPr="00FA663E" w:rsidRDefault="00305192" w:rsidP="00305192">
      <w:pPr>
        <w:pStyle w:val="Default"/>
        <w:spacing w:line="276" w:lineRule="auto"/>
        <w:jc w:val="both"/>
      </w:pPr>
    </w:p>
    <w:p w:rsidR="00305192" w:rsidRPr="00FA663E" w:rsidRDefault="00305192" w:rsidP="00305192">
      <w:pPr>
        <w:tabs>
          <w:tab w:val="left" w:pos="237"/>
          <w:tab w:val="center" w:pos="4586"/>
        </w:tabs>
        <w:jc w:val="left"/>
        <w:rPr>
          <w:rFonts w:cs="Arial"/>
          <w:lang w:val="en-IN" w:eastAsia="en-IN"/>
        </w:rPr>
      </w:pPr>
      <w:r w:rsidRPr="00FA663E">
        <w:rPr>
          <w:rFonts w:cs="Arial"/>
          <w:lang w:val="en-IN" w:eastAsia="en-IN"/>
        </w:rPr>
        <w:tab/>
      </w:r>
      <w:r w:rsidRPr="00FA663E">
        <w:rPr>
          <w:rFonts w:cs="Arial"/>
          <w:lang w:val="en-IN" w:eastAsia="en-IN"/>
        </w:rPr>
        <w:tab/>
      </w:r>
      <w:r w:rsidRPr="00FA663E">
        <w:rPr>
          <w:rFonts w:cs="Arial"/>
          <w:lang w:val="en-IN" w:eastAsia="en-IN"/>
        </w:rPr>
        <w:tab/>
      </w:r>
    </w:p>
    <w:p w:rsidR="00305192" w:rsidRPr="00FA663E" w:rsidRDefault="00305192" w:rsidP="00305192">
      <w:pPr>
        <w:jc w:val="both"/>
        <w:rPr>
          <w:rFonts w:cs="Arial"/>
          <w:lang w:val="en-IN" w:eastAsia="en-IN"/>
        </w:rPr>
      </w:pPr>
    </w:p>
    <w:p w:rsidR="00445FF7" w:rsidRPr="00FA663E" w:rsidRDefault="00445FF7" w:rsidP="00445FF7">
      <w:pPr>
        <w:jc w:val="both"/>
        <w:rPr>
          <w:rFonts w:cs="Arial"/>
          <w:bCs/>
          <w:szCs w:val="24"/>
          <w:u w:val="single"/>
          <w:lang w:val="en-IN"/>
        </w:rPr>
      </w:pPr>
      <w:r w:rsidRPr="00FA663E">
        <w:rPr>
          <w:rFonts w:cs="Arial"/>
          <w:sz w:val="28"/>
          <w:szCs w:val="28"/>
        </w:rPr>
        <w:br w:type="column"/>
      </w:r>
      <w:r w:rsidRPr="00FA663E">
        <w:rPr>
          <w:rFonts w:cs="Arial"/>
          <w:bCs/>
          <w:szCs w:val="24"/>
          <w:u w:val="single"/>
        </w:rPr>
        <w:lastRenderedPageBreak/>
        <w:t xml:space="preserve">Part B: </w:t>
      </w:r>
      <w:r w:rsidRPr="00FA663E">
        <w:rPr>
          <w:rFonts w:cs="Arial"/>
          <w:bCs/>
          <w:szCs w:val="24"/>
          <w:u w:val="single"/>
          <w:lang w:val="en-IN"/>
        </w:rPr>
        <w:t>Establishment of new substation at Vapi/Ambethi area and its              associated transmission lines</w:t>
      </w:r>
    </w:p>
    <w:p w:rsidR="00445FF7" w:rsidRPr="00FA663E" w:rsidRDefault="00445FF7" w:rsidP="00445FF7">
      <w:pPr>
        <w:jc w:val="both"/>
        <w:rPr>
          <w:rFonts w:cs="Arial"/>
          <w:bCs/>
          <w:szCs w:val="24"/>
          <w:u w:val="single"/>
          <w:lang w:val="en-IN"/>
        </w:rPr>
      </w:pPr>
    </w:p>
    <w:p w:rsidR="00445FF7" w:rsidRPr="00FA663E" w:rsidRDefault="00445FF7" w:rsidP="00445FF7">
      <w:pPr>
        <w:jc w:val="both"/>
        <w:rPr>
          <w:rFonts w:cs="Arial"/>
          <w:b w:val="0"/>
          <w:bCs/>
          <w:szCs w:val="24"/>
          <w:u w:val="single"/>
        </w:rPr>
      </w:pPr>
      <w:r w:rsidRPr="00FA663E">
        <w:rPr>
          <w:rFonts w:cs="Arial"/>
          <w:b w:val="0"/>
          <w:bCs/>
          <w:noProof/>
          <w:szCs w:val="24"/>
          <w:u w:val="single"/>
          <w:lang w:val="en-IN" w:eastAsia="en-IN"/>
        </w:rPr>
        <w:drawing>
          <wp:inline distT="0" distB="0" distL="0" distR="0">
            <wp:extent cx="5824855" cy="4481902"/>
            <wp:effectExtent l="1905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24855" cy="4481902"/>
                    </a:xfrm>
                    <a:prstGeom prst="rect">
                      <a:avLst/>
                    </a:prstGeom>
                  </pic:spPr>
                </pic:pic>
              </a:graphicData>
            </a:graphic>
          </wp:inline>
        </w:drawing>
      </w: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305192">
      <w:pPr>
        <w:rPr>
          <w:rFonts w:cs="Arial"/>
          <w:sz w:val="28"/>
          <w:szCs w:val="28"/>
        </w:rPr>
      </w:pPr>
    </w:p>
    <w:p w:rsidR="00445FF7" w:rsidRPr="00FA663E" w:rsidRDefault="00445FF7" w:rsidP="00445FF7">
      <w:pPr>
        <w:jc w:val="both"/>
        <w:rPr>
          <w:rFonts w:cs="Arial"/>
          <w:bCs/>
          <w:szCs w:val="24"/>
          <w:u w:val="single"/>
          <w:lang w:val="en-IN"/>
        </w:rPr>
      </w:pPr>
      <w:r w:rsidRPr="00FA663E">
        <w:rPr>
          <w:rFonts w:cs="Arial"/>
          <w:bCs/>
          <w:szCs w:val="24"/>
          <w:u w:val="single"/>
        </w:rPr>
        <w:t xml:space="preserve">Part C: </w:t>
      </w:r>
      <w:r w:rsidRPr="00FA663E">
        <w:rPr>
          <w:rFonts w:cs="Arial"/>
          <w:bCs/>
          <w:szCs w:val="24"/>
          <w:u w:val="single"/>
          <w:lang w:val="en-IN"/>
        </w:rPr>
        <w:t>Additional ISTS feed to Navi Mumbai 400/220kV substation of POWERGRID</w:t>
      </w:r>
    </w:p>
    <w:p w:rsidR="00445FF7" w:rsidRPr="00FA663E" w:rsidRDefault="00445FF7" w:rsidP="00445FF7">
      <w:pPr>
        <w:jc w:val="both"/>
        <w:rPr>
          <w:rFonts w:cs="Arial"/>
          <w:sz w:val="28"/>
          <w:szCs w:val="28"/>
        </w:rPr>
      </w:pPr>
    </w:p>
    <w:p w:rsidR="00445FF7" w:rsidRPr="00FA663E" w:rsidRDefault="00445FF7" w:rsidP="00445FF7">
      <w:pPr>
        <w:jc w:val="both"/>
        <w:rPr>
          <w:rFonts w:cs="Arial"/>
          <w:bCs/>
          <w:szCs w:val="24"/>
          <w:u w:val="single"/>
          <w:lang w:val="en-IN"/>
        </w:rPr>
      </w:pPr>
      <w:r w:rsidRPr="00FA663E">
        <w:rPr>
          <w:rFonts w:cs="Arial"/>
          <w:noProof/>
          <w:sz w:val="28"/>
          <w:szCs w:val="28"/>
          <w:lang w:val="en-IN" w:eastAsia="en-IN"/>
        </w:rPr>
        <w:drawing>
          <wp:inline distT="0" distB="0" distL="0" distR="0">
            <wp:extent cx="5731510" cy="6989870"/>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31510" cy="6989870"/>
                    </a:xfrm>
                    <a:prstGeom prst="rect">
                      <a:avLst/>
                    </a:prstGeom>
                  </pic:spPr>
                </pic:pic>
              </a:graphicData>
            </a:graphic>
          </wp:inline>
        </w:drawing>
      </w:r>
      <w:r w:rsidRPr="00FA663E">
        <w:rPr>
          <w:rFonts w:cs="Arial"/>
          <w:sz w:val="28"/>
          <w:szCs w:val="28"/>
        </w:rPr>
        <w:br w:type="column"/>
      </w:r>
      <w:r w:rsidRPr="00FA663E">
        <w:rPr>
          <w:rFonts w:cs="Arial"/>
          <w:bCs/>
          <w:szCs w:val="24"/>
          <w:u w:val="single"/>
        </w:rPr>
        <w:lastRenderedPageBreak/>
        <w:t xml:space="preserve">Part D: </w:t>
      </w:r>
      <w:r w:rsidRPr="00FA663E">
        <w:rPr>
          <w:rFonts w:cs="Arial"/>
          <w:bCs/>
          <w:szCs w:val="24"/>
          <w:u w:val="single"/>
          <w:lang w:val="en-IN"/>
        </w:rPr>
        <w:t>North Eastern Region Strengthening Scheme – IX</w:t>
      </w:r>
    </w:p>
    <w:p w:rsidR="00445FF7" w:rsidRPr="00FA663E" w:rsidRDefault="00445FF7" w:rsidP="00445FF7">
      <w:pPr>
        <w:jc w:val="both"/>
        <w:rPr>
          <w:rFonts w:cs="Arial"/>
          <w:bCs/>
          <w:szCs w:val="24"/>
          <w:u w:val="single"/>
          <w:lang w:val="en-IN"/>
        </w:rPr>
      </w:pPr>
    </w:p>
    <w:p w:rsidR="00445FF7" w:rsidRPr="00FA663E" w:rsidRDefault="00445FF7" w:rsidP="00445FF7">
      <w:pPr>
        <w:jc w:val="both"/>
        <w:rPr>
          <w:rFonts w:cs="Arial"/>
          <w:bCs/>
          <w:szCs w:val="24"/>
          <w:u w:val="single"/>
          <w:lang w:val="en-IN"/>
        </w:rPr>
      </w:pPr>
      <w:r w:rsidRPr="00FA663E">
        <w:rPr>
          <w:rFonts w:cs="Arial"/>
          <w:bCs/>
          <w:noProof/>
          <w:szCs w:val="24"/>
          <w:u w:val="single"/>
          <w:lang w:val="en-IN" w:eastAsia="en-IN"/>
        </w:rPr>
        <w:drawing>
          <wp:inline distT="0" distB="0" distL="0" distR="0">
            <wp:extent cx="5732145" cy="3608312"/>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732145" cy="3608312"/>
                    </a:xfrm>
                    <a:prstGeom prst="rect">
                      <a:avLst/>
                    </a:prstGeom>
                  </pic:spPr>
                </pic:pic>
              </a:graphicData>
            </a:graphic>
          </wp:inline>
        </w:drawing>
      </w:r>
    </w:p>
    <w:p w:rsidR="001C51C9" w:rsidRPr="00FA663E" w:rsidRDefault="00445FF7" w:rsidP="00305192">
      <w:pPr>
        <w:rPr>
          <w:rFonts w:cs="Arial"/>
        </w:rPr>
      </w:pPr>
      <w:r w:rsidRPr="00FA663E">
        <w:rPr>
          <w:rFonts w:cs="Arial"/>
          <w:sz w:val="28"/>
          <w:szCs w:val="28"/>
        </w:rPr>
        <w:br w:type="column"/>
      </w:r>
      <w:r w:rsidR="001C51C9" w:rsidRPr="00FA663E">
        <w:rPr>
          <w:rFonts w:cs="Arial"/>
          <w:sz w:val="28"/>
          <w:szCs w:val="28"/>
        </w:rPr>
        <w:lastRenderedPageBreak/>
        <w:t>ANNEXURE A</w:t>
      </w:r>
    </w:p>
    <w:p w:rsidR="001C51C9" w:rsidRPr="00FA663E" w:rsidRDefault="001C51C9" w:rsidP="001C51C9">
      <w:pPr>
        <w:rPr>
          <w:rFonts w:cs="Arial"/>
          <w:b w:val="0"/>
          <w:sz w:val="28"/>
          <w:szCs w:val="28"/>
        </w:rPr>
      </w:pPr>
      <w:r w:rsidRPr="00FA663E">
        <w:rPr>
          <w:rFonts w:cs="Arial"/>
          <w:sz w:val="28"/>
          <w:szCs w:val="28"/>
        </w:rPr>
        <w:t>Technical Details with respect to Electronic Bidding</w:t>
      </w:r>
    </w:p>
    <w:p w:rsidR="001C51C9" w:rsidRPr="00FA663E" w:rsidRDefault="001C51C9" w:rsidP="001C51C9">
      <w:pPr>
        <w:rPr>
          <w:rFonts w:cs="Arial"/>
          <w:b w:val="0"/>
          <w:szCs w:val="24"/>
        </w:rPr>
      </w:pPr>
    </w:p>
    <w:p w:rsidR="001C51C9" w:rsidRPr="00FA663E" w:rsidRDefault="001C51C9" w:rsidP="001C51C9">
      <w:pPr>
        <w:rPr>
          <w:rFonts w:cs="Arial"/>
          <w:b w:val="0"/>
          <w:szCs w:val="24"/>
          <w:u w:val="single"/>
        </w:rPr>
      </w:pPr>
      <w:r w:rsidRPr="00FA663E">
        <w:rPr>
          <w:rFonts w:cs="Arial"/>
          <w:szCs w:val="24"/>
          <w:u w:val="single"/>
        </w:rPr>
        <w:t>Registration Methodology</w:t>
      </w:r>
    </w:p>
    <w:p w:rsidR="001C51C9" w:rsidRPr="00FA663E" w:rsidRDefault="001C51C9" w:rsidP="001C51C9">
      <w:pPr>
        <w:rPr>
          <w:rFonts w:cs="Arial"/>
          <w:b w:val="0"/>
          <w:szCs w:val="24"/>
          <w:u w:val="single"/>
        </w:rPr>
      </w:pPr>
    </w:p>
    <w:p w:rsidR="001C51C9" w:rsidRPr="00FA663E" w:rsidRDefault="001C51C9" w:rsidP="001C51C9">
      <w:pPr>
        <w:ind w:right="657"/>
        <w:jc w:val="both"/>
        <w:rPr>
          <w:rFonts w:cs="Arial"/>
          <w:szCs w:val="24"/>
        </w:rPr>
      </w:pPr>
      <w:r w:rsidRPr="00FA663E">
        <w:rPr>
          <w:rFonts w:cs="Arial"/>
          <w:szCs w:val="24"/>
        </w:rPr>
        <w:t xml:space="preserve">In order to submit online bids in the e-bidding process for selection of Transmission Service Provider, interested Bidders are required to register themselves with the e-procurement website of MSTC Limited namely </w:t>
      </w:r>
      <w:hyperlink r:id="rId15" w:history="1">
        <w:r w:rsidRPr="00FA663E">
          <w:rPr>
            <w:rStyle w:val="Hyperlink"/>
            <w:rFonts w:eastAsiaTheme="majorEastAsia" w:cs="Arial"/>
            <w:szCs w:val="24"/>
          </w:rPr>
          <w:t>www.mstcecommerce.com/eprochome/tsp/index.jsp</w:t>
        </w:r>
      </w:hyperlink>
      <w:r w:rsidRPr="00FA663E">
        <w:rPr>
          <w:rFonts w:cs="Arial"/>
          <w:szCs w:val="24"/>
        </w:rPr>
        <w:t xml:space="preserve">. To register with the website, the Bidder is required to fill up the online form available under the link Register as Vendor in the above website and fill up the same and click on Submit. </w:t>
      </w:r>
    </w:p>
    <w:p w:rsidR="001C51C9" w:rsidRPr="00FA663E" w:rsidRDefault="001C51C9" w:rsidP="001C51C9">
      <w:pPr>
        <w:ind w:right="657"/>
        <w:jc w:val="both"/>
        <w:rPr>
          <w:rFonts w:cs="Arial"/>
          <w:szCs w:val="24"/>
        </w:rPr>
      </w:pPr>
    </w:p>
    <w:p w:rsidR="001C51C9" w:rsidRPr="00FA663E" w:rsidRDefault="001C51C9" w:rsidP="001C51C9">
      <w:pPr>
        <w:ind w:right="657"/>
        <w:jc w:val="both"/>
        <w:rPr>
          <w:rFonts w:cs="Arial"/>
          <w:szCs w:val="24"/>
        </w:rPr>
      </w:pPr>
      <w:r w:rsidRPr="00FA663E">
        <w:rPr>
          <w:rFonts w:cs="Arial"/>
          <w:szCs w:val="24"/>
        </w:rPr>
        <w:t xml:space="preserve">During this process, the bidder shall create his user id and password and keep note of the same. The bidder shall ensure that the secrecy of his user id and password is maintained at all time and he/she shall alone be responsible for any misuse of the user id and password. </w:t>
      </w:r>
    </w:p>
    <w:p w:rsidR="001C51C9" w:rsidRPr="00FA663E" w:rsidRDefault="001C51C9" w:rsidP="001C51C9">
      <w:pPr>
        <w:ind w:right="657"/>
        <w:jc w:val="both"/>
        <w:rPr>
          <w:rFonts w:cs="Arial"/>
          <w:szCs w:val="24"/>
        </w:rPr>
      </w:pPr>
    </w:p>
    <w:p w:rsidR="001C51C9" w:rsidRPr="00FA663E" w:rsidRDefault="001C51C9" w:rsidP="001C51C9">
      <w:pPr>
        <w:ind w:right="657"/>
        <w:jc w:val="both"/>
        <w:rPr>
          <w:rFonts w:cs="Arial"/>
          <w:strike/>
          <w:szCs w:val="24"/>
        </w:rPr>
      </w:pPr>
      <w:r w:rsidRPr="00FA663E">
        <w:rPr>
          <w:rFonts w:cs="Arial"/>
          <w:szCs w:val="24"/>
        </w:rPr>
        <w:t>The bidder may check the details entered by it before final submission. On successful submission of the online registration Form, the bidder shall receive a confirmation mail in the registered email address advising the bidder to submit a non-refundable registration fee of Rs 10,000/- plus applicable service tax.</w:t>
      </w:r>
    </w:p>
    <w:p w:rsidR="001C51C9" w:rsidRPr="00FA663E" w:rsidRDefault="001C51C9" w:rsidP="001C51C9">
      <w:pPr>
        <w:ind w:right="657"/>
        <w:jc w:val="both"/>
        <w:rPr>
          <w:rFonts w:cs="Arial"/>
          <w:szCs w:val="24"/>
        </w:rPr>
      </w:pPr>
    </w:p>
    <w:p w:rsidR="001C51C9" w:rsidRPr="00FA663E" w:rsidRDefault="001C51C9" w:rsidP="001C51C9">
      <w:pPr>
        <w:ind w:right="657"/>
        <w:jc w:val="both"/>
        <w:rPr>
          <w:rFonts w:cs="Arial"/>
          <w:szCs w:val="24"/>
        </w:rPr>
      </w:pPr>
      <w:r w:rsidRPr="00FA663E">
        <w:rPr>
          <w:rFonts w:cs="Arial"/>
          <w:szCs w:val="24"/>
        </w:rPr>
        <w:t>The bidder shall provide details of payment made like UTR No, remitting bank name, date of payment and amount in the covering letter to the designated email id only which is given below.</w:t>
      </w:r>
    </w:p>
    <w:p w:rsidR="001C51C9" w:rsidRPr="00FA663E" w:rsidRDefault="001C51C9" w:rsidP="001C51C9">
      <w:pPr>
        <w:ind w:right="657"/>
        <w:jc w:val="both"/>
        <w:rPr>
          <w:rFonts w:cs="Arial"/>
          <w:szCs w:val="24"/>
        </w:rPr>
      </w:pPr>
    </w:p>
    <w:p w:rsidR="001C51C9" w:rsidRPr="00FA663E" w:rsidRDefault="009037ED" w:rsidP="001C51C9">
      <w:pPr>
        <w:ind w:right="657"/>
        <w:rPr>
          <w:rFonts w:cs="Arial"/>
          <w:szCs w:val="24"/>
        </w:rPr>
      </w:pPr>
      <w:hyperlink r:id="rId16" w:history="1">
        <w:r w:rsidR="001C51C9" w:rsidRPr="00FA663E">
          <w:rPr>
            <w:rStyle w:val="Hyperlink"/>
            <w:rFonts w:eastAsiaTheme="majorEastAsia" w:cs="Arial"/>
            <w:szCs w:val="24"/>
          </w:rPr>
          <w:t>tsp@mstcindia.co.in</w:t>
        </w:r>
      </w:hyperlink>
    </w:p>
    <w:p w:rsidR="001C51C9" w:rsidRPr="00FA663E" w:rsidRDefault="001C51C9" w:rsidP="001C51C9">
      <w:pPr>
        <w:ind w:right="657"/>
        <w:jc w:val="both"/>
        <w:rPr>
          <w:rFonts w:cs="Arial"/>
          <w:b w:val="0"/>
          <w:szCs w:val="24"/>
          <w:u w:val="single"/>
        </w:rPr>
      </w:pPr>
    </w:p>
    <w:p w:rsidR="001C51C9" w:rsidRPr="00FA663E" w:rsidRDefault="001C51C9" w:rsidP="001C51C9">
      <w:pPr>
        <w:ind w:right="657"/>
        <w:jc w:val="both"/>
        <w:rPr>
          <w:rFonts w:cs="Arial"/>
          <w:szCs w:val="24"/>
        </w:rPr>
      </w:pPr>
      <w:r w:rsidRPr="00FA663E">
        <w:rPr>
          <w:rFonts w:cs="Arial"/>
          <w:szCs w:val="24"/>
        </w:rPr>
        <w:t>It may be noted that bidders need not visit any of the offices of MSTC Limited for submission of any document.</w:t>
      </w:r>
    </w:p>
    <w:p w:rsidR="001C51C9" w:rsidRPr="00FA663E" w:rsidRDefault="001C51C9" w:rsidP="001C51C9">
      <w:pPr>
        <w:ind w:right="837"/>
        <w:jc w:val="both"/>
        <w:rPr>
          <w:rFonts w:cs="Arial"/>
          <w:szCs w:val="24"/>
        </w:rPr>
      </w:pPr>
    </w:p>
    <w:p w:rsidR="001C51C9" w:rsidRPr="00FA663E" w:rsidRDefault="001C51C9" w:rsidP="001C51C9">
      <w:pPr>
        <w:ind w:right="837"/>
        <w:jc w:val="both"/>
        <w:rPr>
          <w:rFonts w:cs="Arial"/>
          <w:szCs w:val="24"/>
        </w:rPr>
      </w:pPr>
      <w:r w:rsidRPr="00FA663E">
        <w:rPr>
          <w:rFonts w:cs="Arial"/>
          <w:szCs w:val="24"/>
        </w:rPr>
        <w:t>Contact persons of MSTC Limited:</w:t>
      </w:r>
    </w:p>
    <w:p w:rsidR="001C51C9" w:rsidRPr="00FA663E" w:rsidRDefault="001C51C9" w:rsidP="001C51C9">
      <w:pPr>
        <w:ind w:right="837"/>
        <w:jc w:val="both"/>
        <w:rPr>
          <w:rFonts w:cs="Arial"/>
          <w:szCs w:val="24"/>
        </w:rPr>
      </w:pPr>
    </w:p>
    <w:p w:rsidR="001C51C9" w:rsidRPr="00FA663E" w:rsidRDefault="001C51C9" w:rsidP="001C51C9">
      <w:pPr>
        <w:ind w:right="657"/>
        <w:jc w:val="both"/>
        <w:rPr>
          <w:rFonts w:cs="Arial"/>
          <w:szCs w:val="24"/>
        </w:rPr>
      </w:pPr>
      <w:r w:rsidRPr="00FA663E">
        <w:rPr>
          <w:rFonts w:cs="Arial"/>
          <w:szCs w:val="24"/>
        </w:rPr>
        <w:t>Mr. Chirag</w:t>
      </w:r>
      <w:r w:rsidR="00445FF7" w:rsidRPr="00FA663E">
        <w:rPr>
          <w:rFonts w:cs="Arial"/>
          <w:szCs w:val="24"/>
        </w:rPr>
        <w:t xml:space="preserve"> </w:t>
      </w:r>
      <w:r w:rsidRPr="00FA663E">
        <w:rPr>
          <w:rFonts w:cs="Arial"/>
          <w:szCs w:val="24"/>
        </w:rPr>
        <w:t>Sindhu</w:t>
      </w:r>
    </w:p>
    <w:p w:rsidR="001C51C9" w:rsidRPr="00FA663E" w:rsidRDefault="001C51C9" w:rsidP="001C51C9">
      <w:pPr>
        <w:ind w:right="657"/>
        <w:jc w:val="both"/>
        <w:rPr>
          <w:rFonts w:cs="Arial"/>
          <w:szCs w:val="24"/>
        </w:rPr>
      </w:pPr>
      <w:r w:rsidRPr="00FA663E">
        <w:rPr>
          <w:rFonts w:cs="Arial"/>
          <w:szCs w:val="24"/>
        </w:rPr>
        <w:t>9830336290</w:t>
      </w:r>
    </w:p>
    <w:p w:rsidR="001C51C9" w:rsidRPr="00FA663E" w:rsidRDefault="001C51C9" w:rsidP="001C51C9">
      <w:pPr>
        <w:ind w:right="657"/>
        <w:jc w:val="both"/>
        <w:rPr>
          <w:rFonts w:cs="Arial"/>
          <w:szCs w:val="24"/>
        </w:rPr>
      </w:pPr>
    </w:p>
    <w:p w:rsidR="001C51C9" w:rsidRPr="00FA663E" w:rsidRDefault="001C51C9" w:rsidP="001C51C9">
      <w:pPr>
        <w:ind w:right="657"/>
        <w:jc w:val="both"/>
        <w:rPr>
          <w:rFonts w:cs="Arial"/>
          <w:szCs w:val="24"/>
        </w:rPr>
      </w:pPr>
      <w:r w:rsidRPr="00FA663E">
        <w:rPr>
          <w:rFonts w:cs="Arial"/>
          <w:szCs w:val="24"/>
        </w:rPr>
        <w:t>Mr. Setu</w:t>
      </w:r>
      <w:r w:rsidR="00445FF7" w:rsidRPr="00FA663E">
        <w:rPr>
          <w:rFonts w:cs="Arial"/>
          <w:szCs w:val="24"/>
        </w:rPr>
        <w:t xml:space="preserve"> </w:t>
      </w:r>
      <w:r w:rsidRPr="00FA663E">
        <w:rPr>
          <w:rFonts w:cs="Arial"/>
          <w:szCs w:val="24"/>
        </w:rPr>
        <w:t>Dutt Sharma</w:t>
      </w:r>
    </w:p>
    <w:p w:rsidR="001C51C9" w:rsidRPr="00FA663E" w:rsidRDefault="001C51C9" w:rsidP="001C51C9">
      <w:pPr>
        <w:ind w:right="657"/>
        <w:jc w:val="both"/>
        <w:rPr>
          <w:rFonts w:cs="Arial"/>
          <w:szCs w:val="24"/>
        </w:rPr>
      </w:pPr>
      <w:r w:rsidRPr="00FA663E">
        <w:rPr>
          <w:rFonts w:cs="Arial"/>
          <w:szCs w:val="24"/>
        </w:rPr>
        <w:t>7878055855</w:t>
      </w:r>
    </w:p>
    <w:p w:rsidR="001C51C9" w:rsidRPr="00FA663E" w:rsidRDefault="001C51C9" w:rsidP="001C51C9">
      <w:pPr>
        <w:ind w:right="837"/>
        <w:jc w:val="both"/>
        <w:rPr>
          <w:rFonts w:cs="Arial"/>
          <w:szCs w:val="24"/>
        </w:rPr>
      </w:pPr>
    </w:p>
    <w:p w:rsidR="001C51C9" w:rsidRPr="00FA663E" w:rsidRDefault="001C51C9" w:rsidP="001C51C9">
      <w:pPr>
        <w:ind w:right="657"/>
        <w:jc w:val="both"/>
        <w:rPr>
          <w:rFonts w:cs="Arial"/>
          <w:szCs w:val="24"/>
        </w:rPr>
      </w:pPr>
      <w:r w:rsidRPr="00FA663E">
        <w:rPr>
          <w:rFonts w:cs="Arial"/>
          <w:szCs w:val="24"/>
        </w:rPr>
        <w:t>Once the requisite registration fee is received from a bidder, MSTC shall activate the bidder’s login. MSTC Limited reserves the right to call for additional documents from the bidder if needed and the bidder shall be obliged to submit the same.</w:t>
      </w:r>
    </w:p>
    <w:p w:rsidR="001C51C9" w:rsidRPr="00FA663E" w:rsidRDefault="001C51C9" w:rsidP="001C51C9">
      <w:pPr>
        <w:ind w:right="657"/>
        <w:jc w:val="both"/>
        <w:rPr>
          <w:rFonts w:cs="Arial"/>
          <w:szCs w:val="24"/>
        </w:rPr>
      </w:pPr>
    </w:p>
    <w:p w:rsidR="001C51C9" w:rsidRPr="00FA663E" w:rsidRDefault="001C51C9" w:rsidP="001C51C9">
      <w:pPr>
        <w:ind w:right="657"/>
        <w:jc w:val="both"/>
        <w:rPr>
          <w:rFonts w:cs="Arial"/>
          <w:szCs w:val="24"/>
        </w:rPr>
      </w:pPr>
      <w:r w:rsidRPr="00FA663E">
        <w:rPr>
          <w:rFonts w:cs="Arial"/>
          <w:szCs w:val="24"/>
        </w:rPr>
        <w:t>On completion of the above stated registration process, a bidder shall be able to login to MSTC’s website.</w:t>
      </w:r>
    </w:p>
    <w:p w:rsidR="001C51C9" w:rsidRPr="00FA663E" w:rsidRDefault="001C51C9" w:rsidP="001C51C9">
      <w:pPr>
        <w:ind w:right="837"/>
        <w:rPr>
          <w:rFonts w:cs="Arial"/>
        </w:rPr>
      </w:pPr>
    </w:p>
    <w:p w:rsidR="001C51C9" w:rsidRPr="00FA663E" w:rsidRDefault="001C51C9" w:rsidP="00A37A35">
      <w:pPr>
        <w:jc w:val="both"/>
        <w:rPr>
          <w:rFonts w:cs="Arial"/>
        </w:rPr>
      </w:pPr>
    </w:p>
    <w:sectPr w:rsidR="001C51C9" w:rsidRPr="00FA663E" w:rsidSect="00741924">
      <w:headerReference w:type="default" r:id="rId17"/>
      <w:footerReference w:type="even" r:id="rId18"/>
      <w:footerReference w:type="default" r:id="rId19"/>
      <w:pgSz w:w="11909" w:h="16834" w:code="9"/>
      <w:pgMar w:top="1440" w:right="1296" w:bottom="1260" w:left="1440" w:header="720" w:footer="593"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5D8" w:rsidRDefault="003355D8">
      <w:r>
        <w:separator/>
      </w:r>
    </w:p>
  </w:endnote>
  <w:endnote w:type="continuationSeparator" w:id="1">
    <w:p w:rsidR="003355D8" w:rsidRDefault="00335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151" w:rsidRDefault="009037ED">
    <w:pPr>
      <w:pStyle w:val="Footer"/>
      <w:framePr w:wrap="around" w:vAnchor="text" w:hAnchor="margin" w:xAlign="right" w:y="1"/>
      <w:rPr>
        <w:rStyle w:val="PageNumber"/>
      </w:rPr>
    </w:pPr>
    <w:r>
      <w:rPr>
        <w:rStyle w:val="PageNumber"/>
      </w:rPr>
      <w:fldChar w:fldCharType="begin"/>
    </w:r>
    <w:r w:rsidR="00574151">
      <w:rPr>
        <w:rStyle w:val="PageNumber"/>
      </w:rPr>
      <w:instrText xml:space="preserve">PAGE  </w:instrText>
    </w:r>
    <w:r>
      <w:rPr>
        <w:rStyle w:val="PageNumber"/>
      </w:rPr>
      <w:fldChar w:fldCharType="separate"/>
    </w:r>
    <w:r w:rsidR="00574151">
      <w:rPr>
        <w:rStyle w:val="PageNumber"/>
        <w:noProof/>
      </w:rPr>
      <w:t>72</w:t>
    </w:r>
    <w:r>
      <w:rPr>
        <w:rStyle w:val="PageNumber"/>
      </w:rPr>
      <w:fldChar w:fldCharType="end"/>
    </w:r>
  </w:p>
  <w:p w:rsidR="00574151" w:rsidRDefault="005741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151" w:rsidRDefault="009037ED" w:rsidP="0006786B">
    <w:pPr>
      <w:pStyle w:val="Footer"/>
      <w:jc w:val="both"/>
    </w:pPr>
    <w:r w:rsidRPr="009037ED">
      <w:rPr>
        <w:bCs/>
        <w:noProof/>
        <w:sz w:val="20"/>
        <w:lang w:val="en-IN" w:eastAsia="en-IN"/>
      </w:rPr>
      <w:pict>
        <v:shapetype id="_x0000_t32" coordsize="21600,21600" o:spt="32" o:oned="t" path="m,l21600,21600e" filled="f">
          <v:path arrowok="t" fillok="f" o:connecttype="none"/>
          <o:lock v:ext="edit" shapetype="t"/>
        </v:shapetype>
        <v:shape id="AutoShape 7" o:spid="_x0000_s4097" type="#_x0000_t32" style="position:absolute;left:0;text-align:left;margin-left:-71.35pt;margin-top:-.6pt;width:596pt;height:.6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"/>
      </w:pict>
    </w:r>
    <w:r w:rsidR="00574151" w:rsidRPr="0075033E">
      <w:rPr>
        <w:rStyle w:val="PageNumber"/>
        <w:bCs/>
        <w:sz w:val="20"/>
      </w:rPr>
      <w:t>PFC CONSULTING LIMITED</w:t>
    </w:r>
    <w:r w:rsidR="00574151" w:rsidRPr="0075033E">
      <w:rPr>
        <w:rStyle w:val="PageNumber"/>
        <w:sz w:val="20"/>
      </w:rPr>
      <w:tab/>
    </w:r>
    <w:sdt>
      <w:sdtPr>
        <w:id w:val="20838401"/>
        <w:docPartObj>
          <w:docPartGallery w:val="Page Numbers (Bottom of Page)"/>
          <w:docPartUnique/>
        </w:docPartObj>
      </w:sdtPr>
      <w:sdtContent>
        <w:sdt>
          <w:sdtPr>
            <w:id w:val="20838402"/>
            <w:docPartObj>
              <w:docPartGallery w:val="Page Numbers (Top of Page)"/>
              <w:docPartUnique/>
            </w:docPartObj>
          </w:sdtPr>
          <w:sdtContent>
            <w:r w:rsidR="00574151">
              <w:t xml:space="preserve">                                                                       Page </w:t>
            </w:r>
            <w:r>
              <w:fldChar w:fldCharType="begin"/>
            </w:r>
            <w:r w:rsidR="007A3DE6">
              <w:instrText xml:space="preserve"> PAGE </w:instrText>
            </w:r>
            <w:r>
              <w:fldChar w:fldCharType="separate"/>
            </w:r>
            <w:r w:rsidR="009B195B">
              <w:rPr>
                <w:noProof/>
              </w:rPr>
              <w:t>63</w:t>
            </w:r>
            <w:r>
              <w:rPr>
                <w:noProof/>
              </w:rPr>
              <w:fldChar w:fldCharType="end"/>
            </w:r>
            <w:r w:rsidR="00574151">
              <w:t xml:space="preserve"> of </w:t>
            </w:r>
            <w:r>
              <w:fldChar w:fldCharType="begin"/>
            </w:r>
            <w:r w:rsidR="007A3DE6">
              <w:instrText xml:space="preserve"> NUMPAGES  </w:instrText>
            </w:r>
            <w:r>
              <w:fldChar w:fldCharType="separate"/>
            </w:r>
            <w:r w:rsidR="009B195B">
              <w:rPr>
                <w:noProof/>
              </w:rPr>
              <w:t>82</w:t>
            </w:r>
            <w:r>
              <w:rPr>
                <w:noProof/>
              </w:rPr>
              <w:fldChar w:fldCharType="end"/>
            </w:r>
          </w:sdtContent>
        </w:sdt>
      </w:sdtContent>
    </w:sdt>
  </w:p>
  <w:p w:rsidR="00574151" w:rsidRDefault="00574151">
    <w:pPr>
      <w:pStyle w:val="Footer"/>
      <w:ind w:right="360"/>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5D8" w:rsidRDefault="003355D8">
      <w:r>
        <w:separator/>
      </w:r>
    </w:p>
  </w:footnote>
  <w:footnote w:type="continuationSeparator" w:id="1">
    <w:p w:rsidR="003355D8" w:rsidRDefault="003355D8">
      <w:r>
        <w:continuationSeparator/>
      </w:r>
    </w:p>
  </w:footnote>
  <w:footnote w:id="2">
    <w:p w:rsidR="00574151" w:rsidRDefault="00574151"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2013 for the purpose in question.</w:t>
      </w:r>
    </w:p>
    <w:p w:rsidR="00574151" w:rsidRDefault="00574151" w:rsidP="00FA02A5">
      <w:pPr>
        <w:pStyle w:val="FootnoteText"/>
        <w:numPr>
          <w:ilvl w:val="0"/>
          <w:numId w:val="47"/>
        </w:numPr>
        <w:ind w:left="1260"/>
        <w:jc w:val="both"/>
      </w:pPr>
      <w:r>
        <w:t>The Company Secretary also certifies that the company does not have any Whole-Time Director.</w:t>
      </w:r>
    </w:p>
  </w:footnote>
  <w:footnote w:id="3">
    <w:p w:rsidR="00574151" w:rsidRDefault="00574151"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2013 for the purpose in question.</w:t>
      </w:r>
    </w:p>
    <w:p w:rsidR="00574151" w:rsidRDefault="00574151" w:rsidP="00064AE4">
      <w:pPr>
        <w:pStyle w:val="FootnoteText"/>
        <w:ind w:left="1260" w:hanging="360"/>
        <w:jc w:val="both"/>
      </w:pPr>
      <w:r>
        <w:t xml:space="preserve">b.  </w:t>
      </w:r>
      <w:r>
        <w:tab/>
        <w:t>The Company Secretary also certifies that the company does not have any Whole-Time Director.</w:t>
      </w:r>
    </w:p>
    <w:p w:rsidR="00574151" w:rsidRDefault="00574151" w:rsidP="00350BE7">
      <w:pPr>
        <w:pStyle w:val="FootnoteText"/>
        <w:jc w:val="left"/>
      </w:pPr>
    </w:p>
    <w:p w:rsidR="00574151" w:rsidRDefault="00574151" w:rsidP="00350BE7">
      <w:pPr>
        <w:pStyle w:val="FootnoteText"/>
        <w:jc w:val="lef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Ind w:w="-612" w:type="dxa"/>
      <w:tblBorders>
        <w:bottom w:val="single" w:sz="4" w:space="0" w:color="auto"/>
      </w:tblBorders>
      <w:tblLook w:val="04A0"/>
    </w:tblPr>
    <w:tblGrid>
      <w:gridCol w:w="9990"/>
    </w:tblGrid>
    <w:tr w:rsidR="00574151" w:rsidRPr="003C3A06" w:rsidTr="00D23B75">
      <w:tc>
        <w:tcPr>
          <w:tcW w:w="9990" w:type="dxa"/>
        </w:tcPr>
        <w:p w:rsidR="00574151" w:rsidRPr="008B5D22" w:rsidRDefault="00574151" w:rsidP="005473C6">
          <w:pPr>
            <w:pStyle w:val="Header"/>
            <w:tabs>
              <w:tab w:val="clear" w:pos="4320"/>
              <w:tab w:val="clear" w:pos="8640"/>
            </w:tabs>
            <w:ind w:right="-7"/>
            <w:jc w:val="right"/>
            <w:rPr>
              <w:rStyle w:val="PageNumber"/>
              <w:bCs/>
              <w:sz w:val="14"/>
            </w:rPr>
          </w:pPr>
          <w:r w:rsidRPr="008B5D22">
            <w:rPr>
              <w:rStyle w:val="PageNumber"/>
              <w:bCs/>
              <w:sz w:val="14"/>
            </w:rPr>
            <w:t xml:space="preserve">RFQ for Selection of Transmission Service Provider for </w:t>
          </w:r>
        </w:p>
        <w:p w:rsidR="00574151" w:rsidRPr="00D23B75" w:rsidRDefault="00574151" w:rsidP="00ED1F60">
          <w:pPr>
            <w:pStyle w:val="Header"/>
            <w:tabs>
              <w:tab w:val="clear" w:pos="4320"/>
              <w:tab w:val="clear" w:pos="8640"/>
            </w:tabs>
            <w:ind w:right="-7"/>
            <w:jc w:val="right"/>
            <w:rPr>
              <w:rStyle w:val="PageNumber"/>
              <w:bCs/>
              <w:sz w:val="16"/>
            </w:rPr>
          </w:pPr>
          <w:r w:rsidRPr="008B5D22">
            <w:rPr>
              <w:rStyle w:val="PageNumber"/>
              <w:bCs/>
              <w:sz w:val="14"/>
            </w:rPr>
            <w:t>“</w:t>
          </w:r>
          <w:r w:rsidRPr="008B5D22">
            <w:rPr>
              <w:rFonts w:cs="Arial"/>
              <w:sz w:val="16"/>
              <w:szCs w:val="22"/>
            </w:rPr>
            <w:t>Western Region Strengthening Scheme- XIX (WRSS-XIX) and North Eastern Region Strengthening Scheme- IX (NERSS-IX)</w:t>
          </w:r>
          <w:r w:rsidRPr="008B5D22">
            <w:rPr>
              <w:rStyle w:val="PageNumber"/>
              <w:bCs/>
              <w:sz w:val="14"/>
            </w:rPr>
            <w:t>”</w:t>
          </w:r>
        </w:p>
      </w:tc>
    </w:tr>
  </w:tbl>
  <w:p w:rsidR="00574151" w:rsidRPr="00C956E6" w:rsidRDefault="00574151" w:rsidP="0075033E">
    <w:pPr>
      <w:pStyle w:val="Header"/>
      <w:tabs>
        <w:tab w:val="clear" w:pos="4320"/>
        <w:tab w:val="clear" w:pos="8640"/>
      </w:tabs>
      <w:ind w:right="-187"/>
      <w:jc w:val="right"/>
      <w:rPr>
        <w:rStyle w:val="PageNumbe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7007FF"/>
    <w:multiLevelType w:val="multilevel"/>
    <w:tmpl w:val="7908A7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847D05"/>
    <w:multiLevelType w:val="multilevel"/>
    <w:tmpl w:val="E05827F8"/>
    <w:lvl w:ilvl="0">
      <w:start w:val="1"/>
      <w:numFmt w:val="decimal"/>
      <w:lvlText w:val="%1."/>
      <w:lvlJc w:val="left"/>
      <w:pPr>
        <w:tabs>
          <w:tab w:val="num" w:pos="1080"/>
        </w:tabs>
        <w:ind w:left="1080" w:hanging="360"/>
      </w:pPr>
      <w:rPr>
        <w:rFonts w:hint="default"/>
      </w:rPr>
    </w:lvl>
    <w:lvl w:ilvl="1">
      <w:start w:val="9"/>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160"/>
        </w:tabs>
        <w:ind w:left="2160" w:hanging="144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078B2218"/>
    <w:multiLevelType w:val="hybridMultilevel"/>
    <w:tmpl w:val="108AC248"/>
    <w:lvl w:ilvl="0" w:tplc="74F20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7A414E"/>
    <w:multiLevelType w:val="hybridMultilevel"/>
    <w:tmpl w:val="127C8718"/>
    <w:lvl w:ilvl="0" w:tplc="04090017">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B47037"/>
    <w:multiLevelType w:val="hybridMultilevel"/>
    <w:tmpl w:val="E7400A2C"/>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1F64530"/>
    <w:multiLevelType w:val="hybridMultilevel"/>
    <w:tmpl w:val="1E82AA5A"/>
    <w:lvl w:ilvl="0" w:tplc="0FFEE9E6">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224"/>
        </w:tabs>
        <w:ind w:left="1224" w:hanging="360"/>
      </w:pPr>
      <w:rPr>
        <w:rFonts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nsid w:val="137F1346"/>
    <w:multiLevelType w:val="multilevel"/>
    <w:tmpl w:val="1B9223D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7C044E9"/>
    <w:multiLevelType w:val="hybridMultilevel"/>
    <w:tmpl w:val="DE7E222C"/>
    <w:lvl w:ilvl="0" w:tplc="0409001B">
      <w:start w:val="1"/>
      <w:numFmt w:val="lowerRoman"/>
      <w:lvlText w:val="%1."/>
      <w:lvlJc w:val="right"/>
      <w:pPr>
        <w:tabs>
          <w:tab w:val="num" w:pos="1260"/>
        </w:tabs>
        <w:ind w:left="126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nsid w:val="17C920EF"/>
    <w:multiLevelType w:val="hybridMultilevel"/>
    <w:tmpl w:val="4752636E"/>
    <w:lvl w:ilvl="0" w:tplc="96E2FF4E">
      <w:start w:val="1"/>
      <w:numFmt w:val="bullet"/>
      <w:lvlText w:val=""/>
      <w:lvlJc w:val="left"/>
      <w:pPr>
        <w:tabs>
          <w:tab w:val="num" w:pos="1080"/>
        </w:tabs>
        <w:ind w:left="1080" w:hanging="360"/>
      </w:pPr>
      <w:rPr>
        <w:rFonts w:ascii="Symbol" w:hAnsi="Symbol" w:hint="default"/>
      </w:rPr>
    </w:lvl>
    <w:lvl w:ilvl="1" w:tplc="E9DAFCC4" w:tentative="1">
      <w:start w:val="1"/>
      <w:numFmt w:val="bullet"/>
      <w:lvlText w:val="o"/>
      <w:lvlJc w:val="left"/>
      <w:pPr>
        <w:tabs>
          <w:tab w:val="num" w:pos="1800"/>
        </w:tabs>
        <w:ind w:left="1800" w:hanging="360"/>
      </w:pPr>
      <w:rPr>
        <w:rFonts w:ascii="Courier New" w:hAnsi="Courier New" w:cs="Courier New" w:hint="default"/>
      </w:rPr>
    </w:lvl>
    <w:lvl w:ilvl="2" w:tplc="7C96FB3E" w:tentative="1">
      <w:start w:val="1"/>
      <w:numFmt w:val="bullet"/>
      <w:lvlText w:val=""/>
      <w:lvlJc w:val="left"/>
      <w:pPr>
        <w:tabs>
          <w:tab w:val="num" w:pos="2520"/>
        </w:tabs>
        <w:ind w:left="2520" w:hanging="360"/>
      </w:pPr>
      <w:rPr>
        <w:rFonts w:ascii="Wingdings" w:hAnsi="Wingdings" w:hint="default"/>
      </w:rPr>
    </w:lvl>
    <w:lvl w:ilvl="3" w:tplc="1CE85818" w:tentative="1">
      <w:start w:val="1"/>
      <w:numFmt w:val="bullet"/>
      <w:lvlText w:val=""/>
      <w:lvlJc w:val="left"/>
      <w:pPr>
        <w:tabs>
          <w:tab w:val="num" w:pos="3240"/>
        </w:tabs>
        <w:ind w:left="3240" w:hanging="360"/>
      </w:pPr>
      <w:rPr>
        <w:rFonts w:ascii="Symbol" w:hAnsi="Symbol" w:hint="default"/>
      </w:rPr>
    </w:lvl>
    <w:lvl w:ilvl="4" w:tplc="1ED29DFA" w:tentative="1">
      <w:start w:val="1"/>
      <w:numFmt w:val="bullet"/>
      <w:lvlText w:val="o"/>
      <w:lvlJc w:val="left"/>
      <w:pPr>
        <w:tabs>
          <w:tab w:val="num" w:pos="3960"/>
        </w:tabs>
        <w:ind w:left="3960" w:hanging="360"/>
      </w:pPr>
      <w:rPr>
        <w:rFonts w:ascii="Courier New" w:hAnsi="Courier New" w:cs="Courier New" w:hint="default"/>
      </w:rPr>
    </w:lvl>
    <w:lvl w:ilvl="5" w:tplc="2228E574" w:tentative="1">
      <w:start w:val="1"/>
      <w:numFmt w:val="bullet"/>
      <w:lvlText w:val=""/>
      <w:lvlJc w:val="left"/>
      <w:pPr>
        <w:tabs>
          <w:tab w:val="num" w:pos="4680"/>
        </w:tabs>
        <w:ind w:left="4680" w:hanging="360"/>
      </w:pPr>
      <w:rPr>
        <w:rFonts w:ascii="Wingdings" w:hAnsi="Wingdings" w:hint="default"/>
      </w:rPr>
    </w:lvl>
    <w:lvl w:ilvl="6" w:tplc="1D4C34D2" w:tentative="1">
      <w:start w:val="1"/>
      <w:numFmt w:val="bullet"/>
      <w:lvlText w:val=""/>
      <w:lvlJc w:val="left"/>
      <w:pPr>
        <w:tabs>
          <w:tab w:val="num" w:pos="5400"/>
        </w:tabs>
        <w:ind w:left="5400" w:hanging="360"/>
      </w:pPr>
      <w:rPr>
        <w:rFonts w:ascii="Symbol" w:hAnsi="Symbol" w:hint="default"/>
      </w:rPr>
    </w:lvl>
    <w:lvl w:ilvl="7" w:tplc="AD0AE76C" w:tentative="1">
      <w:start w:val="1"/>
      <w:numFmt w:val="bullet"/>
      <w:lvlText w:val="o"/>
      <w:lvlJc w:val="left"/>
      <w:pPr>
        <w:tabs>
          <w:tab w:val="num" w:pos="6120"/>
        </w:tabs>
        <w:ind w:left="6120" w:hanging="360"/>
      </w:pPr>
      <w:rPr>
        <w:rFonts w:ascii="Courier New" w:hAnsi="Courier New" w:cs="Courier New" w:hint="default"/>
      </w:rPr>
    </w:lvl>
    <w:lvl w:ilvl="8" w:tplc="DFFEC698" w:tentative="1">
      <w:start w:val="1"/>
      <w:numFmt w:val="bullet"/>
      <w:lvlText w:val=""/>
      <w:lvlJc w:val="left"/>
      <w:pPr>
        <w:tabs>
          <w:tab w:val="num" w:pos="6840"/>
        </w:tabs>
        <w:ind w:left="6840" w:hanging="360"/>
      </w:pPr>
      <w:rPr>
        <w:rFonts w:ascii="Wingdings" w:hAnsi="Wingdings" w:hint="default"/>
      </w:rPr>
    </w:lvl>
  </w:abstractNum>
  <w:abstractNum w:abstractNumId="10">
    <w:nsid w:val="189D049E"/>
    <w:multiLevelType w:val="multilevel"/>
    <w:tmpl w:val="9774DF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1C2F6745"/>
    <w:multiLevelType w:val="hybridMultilevel"/>
    <w:tmpl w:val="DA22C62A"/>
    <w:lvl w:ilvl="0" w:tplc="AE1CF528">
      <w:start w:val="1"/>
      <w:numFmt w:val="lowerRoman"/>
      <w:lvlText w:val="%1."/>
      <w:lvlJc w:val="right"/>
      <w:pPr>
        <w:tabs>
          <w:tab w:val="num" w:pos="2160"/>
        </w:tabs>
        <w:ind w:left="2160" w:hanging="432"/>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EBFA9272">
      <w:start w:val="1"/>
      <w:numFmt w:val="decimal"/>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nsid w:val="20C25FD1"/>
    <w:multiLevelType w:val="hybridMultilevel"/>
    <w:tmpl w:val="B1B03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FD7B5E"/>
    <w:multiLevelType w:val="hybridMultilevel"/>
    <w:tmpl w:val="9A8684AC"/>
    <w:lvl w:ilvl="0" w:tplc="6C0EF198">
      <w:start w:val="1"/>
      <w:numFmt w:val="decimal"/>
      <w:lvlText w:val="%1."/>
      <w:lvlJc w:val="left"/>
      <w:pPr>
        <w:tabs>
          <w:tab w:val="num" w:pos="720"/>
        </w:tabs>
        <w:ind w:left="720" w:hanging="360"/>
      </w:pPr>
      <w:rPr>
        <w:rFonts w:hint="default"/>
      </w:rPr>
    </w:lvl>
    <w:lvl w:ilvl="1" w:tplc="04090017"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4BA369E"/>
    <w:multiLevelType w:val="hybridMultilevel"/>
    <w:tmpl w:val="F536D430"/>
    <w:lvl w:ilvl="0" w:tplc="BC7EE820">
      <w:start w:val="1"/>
      <w:numFmt w:val="lowerRoman"/>
      <w:lvlText w:val="(%1)"/>
      <w:lvlJc w:val="righ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5">
    <w:nsid w:val="268D32D6"/>
    <w:multiLevelType w:val="hybridMultilevel"/>
    <w:tmpl w:val="79BEF810"/>
    <w:lvl w:ilvl="0" w:tplc="9064BE7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CF207ED"/>
    <w:multiLevelType w:val="multilevel"/>
    <w:tmpl w:val="755A5E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EA11543"/>
    <w:multiLevelType w:val="hybridMultilevel"/>
    <w:tmpl w:val="9F202140"/>
    <w:lvl w:ilvl="0" w:tplc="E5AA56A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D40BE3"/>
    <w:multiLevelType w:val="multilevel"/>
    <w:tmpl w:val="5C940D8A"/>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19">
    <w:nsid w:val="2FEB7B0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0">
    <w:nsid w:val="2FF619EF"/>
    <w:multiLevelType w:val="hybridMultilevel"/>
    <w:tmpl w:val="9F202140"/>
    <w:lvl w:ilvl="0" w:tplc="E5AA56AE">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9D442A"/>
    <w:multiLevelType w:val="hybridMultilevel"/>
    <w:tmpl w:val="A4E43932"/>
    <w:lvl w:ilvl="0" w:tplc="AF40C0D8">
      <w:start w:val="1"/>
      <w:numFmt w:val="lowerRoman"/>
      <w:lvlText w:val="%1."/>
      <w:lvlJc w:val="right"/>
      <w:pPr>
        <w:tabs>
          <w:tab w:val="num" w:pos="540"/>
        </w:tabs>
        <w:ind w:left="540" w:hanging="180"/>
      </w:pPr>
    </w:lvl>
    <w:lvl w:ilvl="1" w:tplc="A5228EA6" w:tentative="1">
      <w:start w:val="1"/>
      <w:numFmt w:val="lowerLetter"/>
      <w:lvlText w:val="%2."/>
      <w:lvlJc w:val="left"/>
      <w:pPr>
        <w:tabs>
          <w:tab w:val="num" w:pos="1440"/>
        </w:tabs>
        <w:ind w:left="1440" w:hanging="360"/>
      </w:pPr>
    </w:lvl>
    <w:lvl w:ilvl="2" w:tplc="F88CA7BC" w:tentative="1">
      <w:start w:val="1"/>
      <w:numFmt w:val="lowerRoman"/>
      <w:lvlText w:val="%3."/>
      <w:lvlJc w:val="right"/>
      <w:pPr>
        <w:tabs>
          <w:tab w:val="num" w:pos="2160"/>
        </w:tabs>
        <w:ind w:left="2160" w:hanging="180"/>
      </w:pPr>
    </w:lvl>
    <w:lvl w:ilvl="3" w:tplc="718C7C2E" w:tentative="1">
      <w:start w:val="1"/>
      <w:numFmt w:val="decimal"/>
      <w:lvlText w:val="%4."/>
      <w:lvlJc w:val="left"/>
      <w:pPr>
        <w:tabs>
          <w:tab w:val="num" w:pos="2880"/>
        </w:tabs>
        <w:ind w:left="2880" w:hanging="360"/>
      </w:pPr>
    </w:lvl>
    <w:lvl w:ilvl="4" w:tplc="5AEA582A" w:tentative="1">
      <w:start w:val="1"/>
      <w:numFmt w:val="lowerLetter"/>
      <w:lvlText w:val="%5."/>
      <w:lvlJc w:val="left"/>
      <w:pPr>
        <w:tabs>
          <w:tab w:val="num" w:pos="3600"/>
        </w:tabs>
        <w:ind w:left="3600" w:hanging="360"/>
      </w:pPr>
    </w:lvl>
    <w:lvl w:ilvl="5" w:tplc="A4746C2C" w:tentative="1">
      <w:start w:val="1"/>
      <w:numFmt w:val="lowerRoman"/>
      <w:lvlText w:val="%6."/>
      <w:lvlJc w:val="right"/>
      <w:pPr>
        <w:tabs>
          <w:tab w:val="num" w:pos="4320"/>
        </w:tabs>
        <w:ind w:left="4320" w:hanging="180"/>
      </w:pPr>
    </w:lvl>
    <w:lvl w:ilvl="6" w:tplc="5D48198C" w:tentative="1">
      <w:start w:val="1"/>
      <w:numFmt w:val="decimal"/>
      <w:lvlText w:val="%7."/>
      <w:lvlJc w:val="left"/>
      <w:pPr>
        <w:tabs>
          <w:tab w:val="num" w:pos="5040"/>
        </w:tabs>
        <w:ind w:left="5040" w:hanging="360"/>
      </w:pPr>
    </w:lvl>
    <w:lvl w:ilvl="7" w:tplc="8D80DCDC" w:tentative="1">
      <w:start w:val="1"/>
      <w:numFmt w:val="lowerLetter"/>
      <w:lvlText w:val="%8."/>
      <w:lvlJc w:val="left"/>
      <w:pPr>
        <w:tabs>
          <w:tab w:val="num" w:pos="5760"/>
        </w:tabs>
        <w:ind w:left="5760" w:hanging="360"/>
      </w:pPr>
    </w:lvl>
    <w:lvl w:ilvl="8" w:tplc="79F88A8A" w:tentative="1">
      <w:start w:val="1"/>
      <w:numFmt w:val="lowerRoman"/>
      <w:lvlText w:val="%9."/>
      <w:lvlJc w:val="right"/>
      <w:pPr>
        <w:tabs>
          <w:tab w:val="num" w:pos="6480"/>
        </w:tabs>
        <w:ind w:left="6480" w:hanging="180"/>
      </w:pPr>
    </w:lvl>
  </w:abstractNum>
  <w:abstractNum w:abstractNumId="22">
    <w:nsid w:val="311C2F44"/>
    <w:multiLevelType w:val="hybridMultilevel"/>
    <w:tmpl w:val="1D744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32B91AFB"/>
    <w:multiLevelType w:val="hybridMultilevel"/>
    <w:tmpl w:val="8B6641F0"/>
    <w:lvl w:ilvl="0" w:tplc="0409001B">
      <w:start w:val="1"/>
      <w:numFmt w:val="lowerRoman"/>
      <w:lvlText w:val="%1."/>
      <w:lvlJc w:val="righ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4">
    <w:nsid w:val="33516248"/>
    <w:multiLevelType w:val="hybridMultilevel"/>
    <w:tmpl w:val="3BF0AEA6"/>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7D2442D"/>
    <w:multiLevelType w:val="hybridMultilevel"/>
    <w:tmpl w:val="73D401F2"/>
    <w:lvl w:ilvl="0" w:tplc="F962C0F4">
      <w:start w:val="1"/>
      <w:numFmt w:val="lowerLetter"/>
      <w:lvlText w:val="%1."/>
      <w:lvlJc w:val="left"/>
      <w:pPr>
        <w:ind w:left="1170" w:hanging="360"/>
      </w:pPr>
      <w:rPr>
        <w:i w:val="0"/>
        <w:iCs/>
        <w:sz w:val="22"/>
        <w:szCs w:val="22"/>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6">
    <w:nsid w:val="38723230"/>
    <w:multiLevelType w:val="hybridMultilevel"/>
    <w:tmpl w:val="3E92B666"/>
    <w:lvl w:ilvl="0" w:tplc="69D6C954">
      <w:start w:val="2"/>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7">
    <w:nsid w:val="396B0916"/>
    <w:multiLevelType w:val="multilevel"/>
    <w:tmpl w:val="C28623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3A3828A0"/>
    <w:multiLevelType w:val="hybridMultilevel"/>
    <w:tmpl w:val="79BEF810"/>
    <w:lvl w:ilvl="0" w:tplc="9064BE7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CB707FE"/>
    <w:multiLevelType w:val="multilevel"/>
    <w:tmpl w:val="D1A67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3EA57E53"/>
    <w:multiLevelType w:val="hybridMultilevel"/>
    <w:tmpl w:val="26E21096"/>
    <w:lvl w:ilvl="0" w:tplc="CE344112">
      <w:start w:val="1"/>
      <w:numFmt w:val="lowerRoman"/>
      <w:lvlText w:val="%1)"/>
      <w:lvlJc w:val="right"/>
      <w:pPr>
        <w:ind w:left="786" w:hanging="360"/>
      </w:pPr>
      <w:rPr>
        <w:rFonts w:ascii="Arial" w:eastAsia="Times New Roman" w:hAnsi="Arial"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nsid w:val="3F5313B9"/>
    <w:multiLevelType w:val="hybridMultilevel"/>
    <w:tmpl w:val="A6CA4618"/>
    <w:lvl w:ilvl="0" w:tplc="0409000F">
      <w:start w:val="1"/>
      <w:numFmt w:val="decimal"/>
      <w:lvlText w:val="%1."/>
      <w:lvlJc w:val="left"/>
      <w:pPr>
        <w:tabs>
          <w:tab w:val="num" w:pos="360"/>
        </w:tabs>
        <w:ind w:left="360" w:hanging="360"/>
      </w:pPr>
    </w:lvl>
    <w:lvl w:ilvl="1" w:tplc="665C67E6">
      <w:start w:val="1"/>
      <w:numFmt w:val="low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3F9F7BD0"/>
    <w:multiLevelType w:val="hybridMultilevel"/>
    <w:tmpl w:val="66EE2C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409C72B2"/>
    <w:multiLevelType w:val="hybridMultilevel"/>
    <w:tmpl w:val="EFEA6D04"/>
    <w:lvl w:ilvl="0" w:tplc="B3B4991C">
      <w:start w:val="1"/>
      <w:numFmt w:val="lowerLetter"/>
      <w:lvlText w:val="%1."/>
      <w:lvlJc w:val="left"/>
      <w:pPr>
        <w:ind w:left="1170" w:hanging="360"/>
      </w:pPr>
      <w:rPr>
        <w:i w:val="0"/>
        <w:iCs/>
        <w:sz w:val="22"/>
        <w:szCs w:val="22"/>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34">
    <w:nsid w:val="40B81323"/>
    <w:multiLevelType w:val="multilevel"/>
    <w:tmpl w:val="E5C659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419C354B"/>
    <w:multiLevelType w:val="hybridMultilevel"/>
    <w:tmpl w:val="6AA6C224"/>
    <w:lvl w:ilvl="0" w:tplc="B322B220">
      <w:start w:val="1"/>
      <w:numFmt w:val="decimal"/>
      <w:lvlText w:val="%1."/>
      <w:lvlJc w:val="left"/>
      <w:pPr>
        <w:tabs>
          <w:tab w:val="num" w:pos="360"/>
        </w:tabs>
        <w:ind w:left="360" w:hanging="360"/>
      </w:pPr>
      <w:rPr>
        <w:b w:val="0"/>
        <w:bCs/>
      </w:rPr>
    </w:lvl>
    <w:lvl w:ilvl="1" w:tplc="0409000F">
      <w:start w:val="1"/>
      <w:numFmt w:val="decimal"/>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3DD43DE"/>
    <w:multiLevelType w:val="hybridMultilevel"/>
    <w:tmpl w:val="66BEDFD0"/>
    <w:lvl w:ilvl="0" w:tplc="8732346E">
      <w:start w:val="1"/>
      <w:numFmt w:val="lowerRoman"/>
      <w:lvlText w:val="%1"/>
      <w:lvlJc w:val="right"/>
      <w:pPr>
        <w:ind w:left="117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702848"/>
    <w:multiLevelType w:val="multilevel"/>
    <w:tmpl w:val="86FE26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479619CC"/>
    <w:multiLevelType w:val="hybridMultilevel"/>
    <w:tmpl w:val="CD4EBA28"/>
    <w:lvl w:ilvl="0" w:tplc="652A994C">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9">
    <w:nsid w:val="4904744F"/>
    <w:multiLevelType w:val="hybridMultilevel"/>
    <w:tmpl w:val="7B0E6CA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0">
    <w:nsid w:val="49A33932"/>
    <w:multiLevelType w:val="hybridMultilevel"/>
    <w:tmpl w:val="B8DED3E8"/>
    <w:lvl w:ilvl="0" w:tplc="04090015">
      <w:start w:val="1"/>
      <w:numFmt w:val="upperLetter"/>
      <w:lvlText w:val="%1."/>
      <w:lvlJc w:val="left"/>
      <w:pPr>
        <w:tabs>
          <w:tab w:val="num" w:pos="360"/>
        </w:tabs>
        <w:ind w:left="360" w:hanging="360"/>
      </w:pPr>
    </w:lvl>
    <w:lvl w:ilvl="1" w:tplc="0FFEE9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4BF4020E"/>
    <w:multiLevelType w:val="multilevel"/>
    <w:tmpl w:val="AEE4E6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4BFB3173"/>
    <w:multiLevelType w:val="multilevel"/>
    <w:tmpl w:val="48D22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ascii="Arial" w:hAnsi="Arial"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4DFF6374"/>
    <w:multiLevelType w:val="hybridMultilevel"/>
    <w:tmpl w:val="26E21096"/>
    <w:lvl w:ilvl="0" w:tplc="CE344112">
      <w:start w:val="1"/>
      <w:numFmt w:val="lowerRoman"/>
      <w:lvlText w:val="%1)"/>
      <w:lvlJc w:val="right"/>
      <w:pPr>
        <w:ind w:left="786" w:hanging="360"/>
      </w:pPr>
      <w:rPr>
        <w:rFonts w:ascii="Arial" w:eastAsia="Times New Roman" w:hAnsi="Arial" w:cs="Arial"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nsid w:val="4EAF44A3"/>
    <w:multiLevelType w:val="multilevel"/>
    <w:tmpl w:val="8B9ECC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51B419F3"/>
    <w:multiLevelType w:val="hybridMultilevel"/>
    <w:tmpl w:val="BE42764A"/>
    <w:lvl w:ilvl="0" w:tplc="3D2E6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65F3B45"/>
    <w:multiLevelType w:val="hybridMultilevel"/>
    <w:tmpl w:val="63BA5762"/>
    <w:lvl w:ilvl="0" w:tplc="A5F2BAA4">
      <w:start w:val="1"/>
      <w:numFmt w:val="lowerRoman"/>
      <w:lvlText w:val="(%1)"/>
      <w:lvlJc w:val="left"/>
      <w:pPr>
        <w:tabs>
          <w:tab w:val="num" w:pos="1440"/>
        </w:tabs>
        <w:ind w:left="1440" w:hanging="720"/>
      </w:pPr>
      <w:rPr>
        <w:rFonts w:hint="default"/>
      </w:rPr>
    </w:lvl>
    <w:lvl w:ilvl="1" w:tplc="B9CEC89A">
      <w:start w:val="1"/>
      <w:numFmt w:val="lowerLetter"/>
      <w:lvlText w:val="%2."/>
      <w:lvlJc w:val="left"/>
      <w:pPr>
        <w:tabs>
          <w:tab w:val="num" w:pos="1800"/>
        </w:tabs>
        <w:ind w:left="1800" w:hanging="360"/>
      </w:pPr>
    </w:lvl>
    <w:lvl w:ilvl="2" w:tplc="4632418C">
      <w:start w:val="1"/>
      <w:numFmt w:val="lowerRoman"/>
      <w:lvlText w:val="%3."/>
      <w:lvlJc w:val="right"/>
      <w:pPr>
        <w:tabs>
          <w:tab w:val="num" w:pos="2520"/>
        </w:tabs>
        <w:ind w:left="2520" w:hanging="180"/>
      </w:pPr>
    </w:lvl>
    <w:lvl w:ilvl="3" w:tplc="21786FD4" w:tentative="1">
      <w:start w:val="1"/>
      <w:numFmt w:val="decimal"/>
      <w:lvlText w:val="%4."/>
      <w:lvlJc w:val="left"/>
      <w:pPr>
        <w:tabs>
          <w:tab w:val="num" w:pos="3240"/>
        </w:tabs>
        <w:ind w:left="3240" w:hanging="360"/>
      </w:pPr>
    </w:lvl>
    <w:lvl w:ilvl="4" w:tplc="7CD0A28C" w:tentative="1">
      <w:start w:val="1"/>
      <w:numFmt w:val="lowerLetter"/>
      <w:lvlText w:val="%5."/>
      <w:lvlJc w:val="left"/>
      <w:pPr>
        <w:tabs>
          <w:tab w:val="num" w:pos="3960"/>
        </w:tabs>
        <w:ind w:left="3960" w:hanging="360"/>
      </w:pPr>
    </w:lvl>
    <w:lvl w:ilvl="5" w:tplc="7FE294D0" w:tentative="1">
      <w:start w:val="1"/>
      <w:numFmt w:val="lowerRoman"/>
      <w:lvlText w:val="%6."/>
      <w:lvlJc w:val="right"/>
      <w:pPr>
        <w:tabs>
          <w:tab w:val="num" w:pos="4680"/>
        </w:tabs>
        <w:ind w:left="4680" w:hanging="180"/>
      </w:pPr>
    </w:lvl>
    <w:lvl w:ilvl="6" w:tplc="9000B3BC" w:tentative="1">
      <w:start w:val="1"/>
      <w:numFmt w:val="decimal"/>
      <w:lvlText w:val="%7."/>
      <w:lvlJc w:val="left"/>
      <w:pPr>
        <w:tabs>
          <w:tab w:val="num" w:pos="5400"/>
        </w:tabs>
        <w:ind w:left="5400" w:hanging="360"/>
      </w:pPr>
    </w:lvl>
    <w:lvl w:ilvl="7" w:tplc="B16E6E96" w:tentative="1">
      <w:start w:val="1"/>
      <w:numFmt w:val="lowerLetter"/>
      <w:lvlText w:val="%8."/>
      <w:lvlJc w:val="left"/>
      <w:pPr>
        <w:tabs>
          <w:tab w:val="num" w:pos="6120"/>
        </w:tabs>
        <w:ind w:left="6120" w:hanging="360"/>
      </w:pPr>
    </w:lvl>
    <w:lvl w:ilvl="8" w:tplc="F74E381C" w:tentative="1">
      <w:start w:val="1"/>
      <w:numFmt w:val="lowerRoman"/>
      <w:lvlText w:val="%9."/>
      <w:lvlJc w:val="right"/>
      <w:pPr>
        <w:tabs>
          <w:tab w:val="num" w:pos="6840"/>
        </w:tabs>
        <w:ind w:left="6840" w:hanging="180"/>
      </w:pPr>
    </w:lvl>
  </w:abstractNum>
  <w:abstractNum w:abstractNumId="47">
    <w:nsid w:val="58D8116E"/>
    <w:multiLevelType w:val="hybridMultilevel"/>
    <w:tmpl w:val="A588EBB8"/>
    <w:lvl w:ilvl="0" w:tplc="0409001B">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48">
    <w:nsid w:val="5FAA4CB8"/>
    <w:multiLevelType w:val="multilevel"/>
    <w:tmpl w:val="BA7236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5FB732C6"/>
    <w:multiLevelType w:val="multilevel"/>
    <w:tmpl w:val="87CAC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50">
    <w:nsid w:val="614E29E2"/>
    <w:multiLevelType w:val="hybridMultilevel"/>
    <w:tmpl w:val="EFEA6D04"/>
    <w:lvl w:ilvl="0" w:tplc="B3B4991C">
      <w:start w:val="1"/>
      <w:numFmt w:val="lowerLetter"/>
      <w:lvlText w:val="%1."/>
      <w:lvlJc w:val="left"/>
      <w:pPr>
        <w:ind w:left="1170" w:hanging="360"/>
      </w:pPr>
      <w:rPr>
        <w:i w:val="0"/>
        <w:iCs/>
        <w:sz w:val="22"/>
        <w:szCs w:val="22"/>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51">
    <w:nsid w:val="627C7330"/>
    <w:multiLevelType w:val="hybridMultilevel"/>
    <w:tmpl w:val="DF06A9CC"/>
    <w:lvl w:ilvl="0" w:tplc="9D24ECEA">
      <w:start w:val="1"/>
      <w:numFmt w:val="decimal"/>
      <w:lvlText w:val="%1."/>
      <w:lvlJc w:val="left"/>
      <w:pPr>
        <w:tabs>
          <w:tab w:val="num" w:pos="720"/>
        </w:tabs>
        <w:ind w:left="720" w:hanging="360"/>
      </w:pPr>
      <w:rPr>
        <w:b/>
        <w:bCs w:val="0"/>
      </w:rPr>
    </w:lvl>
    <w:lvl w:ilvl="1" w:tplc="943A07C4">
      <w:numFmt w:val="none"/>
      <w:lvlText w:val=""/>
      <w:lvlJc w:val="left"/>
      <w:pPr>
        <w:tabs>
          <w:tab w:val="num" w:pos="360"/>
        </w:tabs>
      </w:pPr>
    </w:lvl>
    <w:lvl w:ilvl="2" w:tplc="2D22C098">
      <w:numFmt w:val="none"/>
      <w:lvlText w:val=""/>
      <w:lvlJc w:val="left"/>
      <w:pPr>
        <w:tabs>
          <w:tab w:val="num" w:pos="360"/>
        </w:tabs>
      </w:pPr>
    </w:lvl>
    <w:lvl w:ilvl="3" w:tplc="10C836F2">
      <w:numFmt w:val="none"/>
      <w:lvlText w:val=""/>
      <w:lvlJc w:val="left"/>
      <w:pPr>
        <w:tabs>
          <w:tab w:val="num" w:pos="360"/>
        </w:tabs>
      </w:pPr>
    </w:lvl>
    <w:lvl w:ilvl="4" w:tplc="37ECB802">
      <w:numFmt w:val="none"/>
      <w:lvlText w:val=""/>
      <w:lvlJc w:val="left"/>
      <w:pPr>
        <w:tabs>
          <w:tab w:val="num" w:pos="360"/>
        </w:tabs>
      </w:pPr>
    </w:lvl>
    <w:lvl w:ilvl="5" w:tplc="C224653A">
      <w:numFmt w:val="none"/>
      <w:lvlText w:val=""/>
      <w:lvlJc w:val="left"/>
      <w:pPr>
        <w:tabs>
          <w:tab w:val="num" w:pos="360"/>
        </w:tabs>
      </w:pPr>
    </w:lvl>
    <w:lvl w:ilvl="6" w:tplc="C81ECF02">
      <w:numFmt w:val="none"/>
      <w:lvlText w:val=""/>
      <w:lvlJc w:val="left"/>
      <w:pPr>
        <w:tabs>
          <w:tab w:val="num" w:pos="360"/>
        </w:tabs>
      </w:pPr>
    </w:lvl>
    <w:lvl w:ilvl="7" w:tplc="3B4E74EE">
      <w:numFmt w:val="none"/>
      <w:lvlText w:val=""/>
      <w:lvlJc w:val="left"/>
      <w:pPr>
        <w:tabs>
          <w:tab w:val="num" w:pos="360"/>
        </w:tabs>
      </w:pPr>
    </w:lvl>
    <w:lvl w:ilvl="8" w:tplc="5CBC2606">
      <w:numFmt w:val="none"/>
      <w:lvlText w:val=""/>
      <w:lvlJc w:val="left"/>
      <w:pPr>
        <w:tabs>
          <w:tab w:val="num" w:pos="360"/>
        </w:tabs>
      </w:pPr>
    </w:lvl>
  </w:abstractNum>
  <w:abstractNum w:abstractNumId="52">
    <w:nsid w:val="642707CD"/>
    <w:multiLevelType w:val="multilevel"/>
    <w:tmpl w:val="6D8E3C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C537F24"/>
    <w:multiLevelType w:val="hybridMultilevel"/>
    <w:tmpl w:val="C240998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4">
    <w:nsid w:val="6CF66B69"/>
    <w:multiLevelType w:val="hybridMultilevel"/>
    <w:tmpl w:val="3A2062EE"/>
    <w:lvl w:ilvl="0" w:tplc="E65E1F54">
      <w:start w:val="1"/>
      <w:numFmt w:val="lowerRoman"/>
      <w:lvlText w:val="(%1)"/>
      <w:lvlJc w:val="left"/>
      <w:pPr>
        <w:tabs>
          <w:tab w:val="num" w:pos="1440"/>
        </w:tabs>
        <w:ind w:left="1440" w:hanging="720"/>
      </w:pPr>
      <w:rPr>
        <w:rFonts w:hint="default"/>
      </w:rPr>
    </w:lvl>
    <w:lvl w:ilvl="1" w:tplc="50E24274">
      <w:start w:val="1"/>
      <w:numFmt w:val="decimal"/>
      <w:lvlText w:val="(%2)"/>
      <w:lvlJc w:val="left"/>
      <w:pPr>
        <w:tabs>
          <w:tab w:val="num" w:pos="1455"/>
        </w:tabs>
        <w:ind w:left="1455" w:hanging="375"/>
      </w:pPr>
      <w:rPr>
        <w:rFonts w:hint="default"/>
      </w:rPr>
    </w:lvl>
    <w:lvl w:ilvl="2" w:tplc="DC74F86C">
      <w:start w:val="1"/>
      <w:numFmt w:val="lowerRoman"/>
      <w:lvlText w:val="%3."/>
      <w:lvlJc w:val="right"/>
      <w:pPr>
        <w:tabs>
          <w:tab w:val="num" w:pos="2160"/>
        </w:tabs>
        <w:ind w:left="2160" w:hanging="180"/>
      </w:pPr>
    </w:lvl>
    <w:lvl w:ilvl="3" w:tplc="F1EC745C" w:tentative="1">
      <w:start w:val="1"/>
      <w:numFmt w:val="decimal"/>
      <w:lvlText w:val="%4."/>
      <w:lvlJc w:val="left"/>
      <w:pPr>
        <w:tabs>
          <w:tab w:val="num" w:pos="2880"/>
        </w:tabs>
        <w:ind w:left="2880" w:hanging="360"/>
      </w:pPr>
    </w:lvl>
    <w:lvl w:ilvl="4" w:tplc="800CC8B6" w:tentative="1">
      <w:start w:val="1"/>
      <w:numFmt w:val="lowerLetter"/>
      <w:lvlText w:val="%5."/>
      <w:lvlJc w:val="left"/>
      <w:pPr>
        <w:tabs>
          <w:tab w:val="num" w:pos="3600"/>
        </w:tabs>
        <w:ind w:left="3600" w:hanging="360"/>
      </w:pPr>
    </w:lvl>
    <w:lvl w:ilvl="5" w:tplc="9CA8528A" w:tentative="1">
      <w:start w:val="1"/>
      <w:numFmt w:val="lowerRoman"/>
      <w:lvlText w:val="%6."/>
      <w:lvlJc w:val="right"/>
      <w:pPr>
        <w:tabs>
          <w:tab w:val="num" w:pos="4320"/>
        </w:tabs>
        <w:ind w:left="4320" w:hanging="180"/>
      </w:pPr>
    </w:lvl>
    <w:lvl w:ilvl="6" w:tplc="CD20C02C" w:tentative="1">
      <w:start w:val="1"/>
      <w:numFmt w:val="decimal"/>
      <w:lvlText w:val="%7."/>
      <w:lvlJc w:val="left"/>
      <w:pPr>
        <w:tabs>
          <w:tab w:val="num" w:pos="5040"/>
        </w:tabs>
        <w:ind w:left="5040" w:hanging="360"/>
      </w:pPr>
    </w:lvl>
    <w:lvl w:ilvl="7" w:tplc="FE7A2B00" w:tentative="1">
      <w:start w:val="1"/>
      <w:numFmt w:val="lowerLetter"/>
      <w:lvlText w:val="%8."/>
      <w:lvlJc w:val="left"/>
      <w:pPr>
        <w:tabs>
          <w:tab w:val="num" w:pos="5760"/>
        </w:tabs>
        <w:ind w:left="5760" w:hanging="360"/>
      </w:pPr>
    </w:lvl>
    <w:lvl w:ilvl="8" w:tplc="19202166" w:tentative="1">
      <w:start w:val="1"/>
      <w:numFmt w:val="lowerRoman"/>
      <w:lvlText w:val="%9."/>
      <w:lvlJc w:val="right"/>
      <w:pPr>
        <w:tabs>
          <w:tab w:val="num" w:pos="6480"/>
        </w:tabs>
        <w:ind w:left="6480" w:hanging="180"/>
      </w:pPr>
    </w:lvl>
  </w:abstractNum>
  <w:abstractNum w:abstractNumId="55">
    <w:nsid w:val="6D6350A9"/>
    <w:multiLevelType w:val="hybridMultilevel"/>
    <w:tmpl w:val="0C1E3406"/>
    <w:lvl w:ilvl="0" w:tplc="0409000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6D8F5B99"/>
    <w:multiLevelType w:val="hybridMultilevel"/>
    <w:tmpl w:val="2C6EEC94"/>
    <w:lvl w:ilvl="0" w:tplc="8AC40B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FFC70BB"/>
    <w:multiLevelType w:val="hybridMultilevel"/>
    <w:tmpl w:val="0EBEF572"/>
    <w:lvl w:ilvl="0" w:tplc="B322B220">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70971932"/>
    <w:multiLevelType w:val="hybridMultilevel"/>
    <w:tmpl w:val="E2C41F74"/>
    <w:lvl w:ilvl="0" w:tplc="9DA087A2">
      <w:start w:val="1"/>
      <w:numFmt w:val="decimal"/>
      <w:lvlText w:val="%1."/>
      <w:lvlJc w:val="left"/>
      <w:pPr>
        <w:tabs>
          <w:tab w:val="num" w:pos="360"/>
        </w:tabs>
        <w:ind w:left="360" w:hanging="360"/>
      </w:pPr>
      <w:rPr>
        <w:rFonts w:hint="default"/>
        <w:b/>
        <w:bCs w:val="0"/>
      </w:rPr>
    </w:lvl>
    <w:lvl w:ilvl="1" w:tplc="C30AFB8E">
      <w:start w:val="1"/>
      <w:numFmt w:val="lowerLetter"/>
      <w:lvlText w:val="%2."/>
      <w:lvlJc w:val="left"/>
      <w:pPr>
        <w:tabs>
          <w:tab w:val="num" w:pos="660"/>
        </w:tabs>
        <w:ind w:left="660" w:hanging="360"/>
      </w:pPr>
    </w:lvl>
    <w:lvl w:ilvl="2" w:tplc="0FD478C8" w:tentative="1">
      <w:start w:val="1"/>
      <w:numFmt w:val="lowerRoman"/>
      <w:lvlText w:val="%3."/>
      <w:lvlJc w:val="right"/>
      <w:pPr>
        <w:tabs>
          <w:tab w:val="num" w:pos="1380"/>
        </w:tabs>
        <w:ind w:left="1380" w:hanging="180"/>
      </w:pPr>
    </w:lvl>
    <w:lvl w:ilvl="3" w:tplc="1C86861C" w:tentative="1">
      <w:start w:val="1"/>
      <w:numFmt w:val="decimal"/>
      <w:lvlText w:val="%4."/>
      <w:lvlJc w:val="left"/>
      <w:pPr>
        <w:tabs>
          <w:tab w:val="num" w:pos="2100"/>
        </w:tabs>
        <w:ind w:left="2100" w:hanging="360"/>
      </w:pPr>
    </w:lvl>
    <w:lvl w:ilvl="4" w:tplc="82EE687C" w:tentative="1">
      <w:start w:val="1"/>
      <w:numFmt w:val="lowerLetter"/>
      <w:lvlText w:val="%5."/>
      <w:lvlJc w:val="left"/>
      <w:pPr>
        <w:tabs>
          <w:tab w:val="num" w:pos="2820"/>
        </w:tabs>
        <w:ind w:left="2820" w:hanging="360"/>
      </w:pPr>
    </w:lvl>
    <w:lvl w:ilvl="5" w:tplc="C090FE8C" w:tentative="1">
      <w:start w:val="1"/>
      <w:numFmt w:val="lowerRoman"/>
      <w:lvlText w:val="%6."/>
      <w:lvlJc w:val="right"/>
      <w:pPr>
        <w:tabs>
          <w:tab w:val="num" w:pos="3540"/>
        </w:tabs>
        <w:ind w:left="3540" w:hanging="180"/>
      </w:pPr>
    </w:lvl>
    <w:lvl w:ilvl="6" w:tplc="E37A423C" w:tentative="1">
      <w:start w:val="1"/>
      <w:numFmt w:val="decimal"/>
      <w:lvlText w:val="%7."/>
      <w:lvlJc w:val="left"/>
      <w:pPr>
        <w:tabs>
          <w:tab w:val="num" w:pos="4260"/>
        </w:tabs>
        <w:ind w:left="4260" w:hanging="360"/>
      </w:pPr>
    </w:lvl>
    <w:lvl w:ilvl="7" w:tplc="88CC833E" w:tentative="1">
      <w:start w:val="1"/>
      <w:numFmt w:val="lowerLetter"/>
      <w:lvlText w:val="%8."/>
      <w:lvlJc w:val="left"/>
      <w:pPr>
        <w:tabs>
          <w:tab w:val="num" w:pos="4980"/>
        </w:tabs>
        <w:ind w:left="4980" w:hanging="360"/>
      </w:pPr>
    </w:lvl>
    <w:lvl w:ilvl="8" w:tplc="5430380A" w:tentative="1">
      <w:start w:val="1"/>
      <w:numFmt w:val="lowerRoman"/>
      <w:lvlText w:val="%9."/>
      <w:lvlJc w:val="right"/>
      <w:pPr>
        <w:tabs>
          <w:tab w:val="num" w:pos="5700"/>
        </w:tabs>
        <w:ind w:left="5700" w:hanging="180"/>
      </w:pPr>
    </w:lvl>
  </w:abstractNum>
  <w:abstractNum w:abstractNumId="59">
    <w:nsid w:val="71B91544"/>
    <w:multiLevelType w:val="multilevel"/>
    <w:tmpl w:val="E5E64E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72B67BB4"/>
    <w:multiLevelType w:val="multilevel"/>
    <w:tmpl w:val="147ACB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1">
    <w:nsid w:val="75E239D1"/>
    <w:multiLevelType w:val="multilevel"/>
    <w:tmpl w:val="64522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2">
    <w:nsid w:val="777637CA"/>
    <w:multiLevelType w:val="multilevel"/>
    <w:tmpl w:val="0106A414"/>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nsid w:val="7CA81EA3"/>
    <w:multiLevelType w:val="hybridMultilevel"/>
    <w:tmpl w:val="D082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E03E8A"/>
    <w:multiLevelType w:val="hybridMultilevel"/>
    <w:tmpl w:val="FD80E384"/>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9"/>
  </w:num>
  <w:num w:numId="3">
    <w:abstractNumId w:val="49"/>
  </w:num>
  <w:num w:numId="4">
    <w:abstractNumId w:val="42"/>
  </w:num>
  <w:num w:numId="5">
    <w:abstractNumId w:val="38"/>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54"/>
  </w:num>
  <w:num w:numId="9">
    <w:abstractNumId w:val="10"/>
  </w:num>
  <w:num w:numId="10">
    <w:abstractNumId w:val="9"/>
  </w:num>
  <w:num w:numId="11">
    <w:abstractNumId w:val="46"/>
  </w:num>
  <w:num w:numId="12">
    <w:abstractNumId w:val="45"/>
  </w:num>
  <w:num w:numId="13">
    <w:abstractNumId w:val="58"/>
  </w:num>
  <w:num w:numId="14">
    <w:abstractNumId w:val="55"/>
  </w:num>
  <w:num w:numId="15">
    <w:abstractNumId w:val="6"/>
  </w:num>
  <w:num w:numId="16">
    <w:abstractNumId w:val="21"/>
  </w:num>
  <w:num w:numId="17">
    <w:abstractNumId w:val="11"/>
  </w:num>
  <w:num w:numId="18">
    <w:abstractNumId w:val="4"/>
  </w:num>
  <w:num w:numId="19">
    <w:abstractNumId w:val="61"/>
  </w:num>
  <w:num w:numId="20">
    <w:abstractNumId w:val="44"/>
  </w:num>
  <w:num w:numId="21">
    <w:abstractNumId w:val="48"/>
  </w:num>
  <w:num w:numId="22">
    <w:abstractNumId w:val="29"/>
  </w:num>
  <w:num w:numId="23">
    <w:abstractNumId w:val="27"/>
  </w:num>
  <w:num w:numId="24">
    <w:abstractNumId w:val="37"/>
  </w:num>
  <w:num w:numId="25">
    <w:abstractNumId w:val="51"/>
  </w:num>
  <w:num w:numId="26">
    <w:abstractNumId w:val="59"/>
  </w:num>
  <w:num w:numId="27">
    <w:abstractNumId w:val="1"/>
  </w:num>
  <w:num w:numId="28">
    <w:abstractNumId w:val="52"/>
  </w:num>
  <w:num w:numId="29">
    <w:abstractNumId w:val="60"/>
  </w:num>
  <w:num w:numId="30">
    <w:abstractNumId w:val="34"/>
  </w:num>
  <w:num w:numId="31">
    <w:abstractNumId w:val="8"/>
  </w:num>
  <w:num w:numId="32">
    <w:abstractNumId w:val="31"/>
  </w:num>
  <w:num w:numId="33">
    <w:abstractNumId w:val="40"/>
  </w:num>
  <w:num w:numId="34">
    <w:abstractNumId w:val="47"/>
  </w:num>
  <w:num w:numId="35">
    <w:abstractNumId w:val="41"/>
  </w:num>
  <w:num w:numId="36">
    <w:abstractNumId w:val="16"/>
  </w:num>
  <w:num w:numId="37">
    <w:abstractNumId w:val="18"/>
  </w:num>
  <w:num w:numId="38">
    <w:abstractNumId w:val="32"/>
  </w:num>
  <w:num w:numId="39">
    <w:abstractNumId w:val="62"/>
  </w:num>
  <w:num w:numId="40">
    <w:abstractNumId w:val="35"/>
  </w:num>
  <w:num w:numId="41">
    <w:abstractNumId w:val="57"/>
  </w:num>
  <w:num w:numId="42">
    <w:abstractNumId w:val="5"/>
  </w:num>
  <w:num w:numId="43">
    <w:abstractNumId w:val="64"/>
  </w:num>
  <w:num w:numId="44">
    <w:abstractNumId w:val="22"/>
  </w:num>
  <w:num w:numId="45">
    <w:abstractNumId w:val="24"/>
  </w:num>
  <w:num w:numId="46">
    <w:abstractNumId w:val="56"/>
  </w:num>
  <w:num w:numId="47">
    <w:abstractNumId w:val="26"/>
  </w:num>
  <w:num w:numId="48">
    <w:abstractNumId w:val="3"/>
  </w:num>
  <w:num w:numId="49">
    <w:abstractNumId w:val="7"/>
  </w:num>
  <w:num w:numId="50">
    <w:abstractNumId w:val="25"/>
  </w:num>
  <w:num w:numId="51">
    <w:abstractNumId w:val="12"/>
  </w:num>
  <w:num w:numId="52">
    <w:abstractNumId w:val="43"/>
  </w:num>
  <w:num w:numId="53">
    <w:abstractNumId w:val="63"/>
  </w:num>
  <w:num w:numId="54">
    <w:abstractNumId w:val="33"/>
  </w:num>
  <w:num w:numId="55">
    <w:abstractNumId w:val="20"/>
  </w:num>
  <w:num w:numId="56">
    <w:abstractNumId w:val="14"/>
  </w:num>
  <w:num w:numId="57">
    <w:abstractNumId w:val="30"/>
  </w:num>
  <w:num w:numId="58">
    <w:abstractNumId w:val="39"/>
  </w:num>
  <w:num w:numId="59">
    <w:abstractNumId w:val="23"/>
  </w:num>
  <w:num w:numId="60">
    <w:abstractNumId w:val="53"/>
  </w:num>
  <w:num w:numId="61">
    <w:abstractNumId w:val="36"/>
  </w:num>
  <w:num w:numId="62">
    <w:abstractNumId w:val="15"/>
  </w:num>
  <w:num w:numId="63">
    <w:abstractNumId w:val="28"/>
  </w:num>
  <w:num w:numId="64">
    <w:abstractNumId w:val="17"/>
  </w:num>
  <w:num w:numId="65">
    <w:abstractNumId w:val="5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20"/>
  <w:drawingGridHorizontalSpacing w:val="241"/>
  <w:displayVerticalDrawingGridEvery w:val="2"/>
  <w:characterSpacingControl w:val="doNotCompress"/>
  <w:hdrShapeDefaults>
    <o:shapedefaults v:ext="edit" spidmax="5122"/>
    <o:shapelayout v:ext="edit">
      <o:idmap v:ext="edit" data="4"/>
      <o:rules v:ext="edit">
        <o:r id="V:Rule1" type="connector" idref="#AutoShape 7"/>
      </o:rules>
    </o:shapelayout>
  </w:hdrShapeDefaults>
  <w:footnotePr>
    <w:footnote w:id="0"/>
    <w:footnote w:id="1"/>
  </w:footnotePr>
  <w:endnotePr>
    <w:endnote w:id="0"/>
    <w:endnote w:id="1"/>
  </w:endnotePr>
  <w:compat/>
  <w:rsids>
    <w:rsidRoot w:val="00AF1ECF"/>
    <w:rsid w:val="000014FF"/>
    <w:rsid w:val="00002A70"/>
    <w:rsid w:val="00002C26"/>
    <w:rsid w:val="00002C80"/>
    <w:rsid w:val="00004878"/>
    <w:rsid w:val="00004E3E"/>
    <w:rsid w:val="00005D4D"/>
    <w:rsid w:val="00005DE2"/>
    <w:rsid w:val="000064AA"/>
    <w:rsid w:val="0000754F"/>
    <w:rsid w:val="000106B8"/>
    <w:rsid w:val="000144C5"/>
    <w:rsid w:val="00014BD0"/>
    <w:rsid w:val="000152CD"/>
    <w:rsid w:val="0001759F"/>
    <w:rsid w:val="000175EE"/>
    <w:rsid w:val="00022558"/>
    <w:rsid w:val="00023434"/>
    <w:rsid w:val="0002411D"/>
    <w:rsid w:val="00025D69"/>
    <w:rsid w:val="00030B78"/>
    <w:rsid w:val="000314B3"/>
    <w:rsid w:val="000319E4"/>
    <w:rsid w:val="0003209C"/>
    <w:rsid w:val="00032676"/>
    <w:rsid w:val="00033E54"/>
    <w:rsid w:val="0003498B"/>
    <w:rsid w:val="000420DA"/>
    <w:rsid w:val="00042FFF"/>
    <w:rsid w:val="00043132"/>
    <w:rsid w:val="00043302"/>
    <w:rsid w:val="00045F21"/>
    <w:rsid w:val="00046473"/>
    <w:rsid w:val="000474CC"/>
    <w:rsid w:val="00050124"/>
    <w:rsid w:val="00051CBE"/>
    <w:rsid w:val="0005208F"/>
    <w:rsid w:val="00052565"/>
    <w:rsid w:val="00054A39"/>
    <w:rsid w:val="00055739"/>
    <w:rsid w:val="00055E64"/>
    <w:rsid w:val="000566ED"/>
    <w:rsid w:val="0005707D"/>
    <w:rsid w:val="0006175D"/>
    <w:rsid w:val="00061869"/>
    <w:rsid w:val="0006254A"/>
    <w:rsid w:val="00062898"/>
    <w:rsid w:val="00062F11"/>
    <w:rsid w:val="00064AE4"/>
    <w:rsid w:val="000664E7"/>
    <w:rsid w:val="000666AC"/>
    <w:rsid w:val="00066BD3"/>
    <w:rsid w:val="0006786B"/>
    <w:rsid w:val="000701E5"/>
    <w:rsid w:val="000706D7"/>
    <w:rsid w:val="0007177B"/>
    <w:rsid w:val="000725F9"/>
    <w:rsid w:val="000750C3"/>
    <w:rsid w:val="000762B8"/>
    <w:rsid w:val="000768A9"/>
    <w:rsid w:val="00077C0A"/>
    <w:rsid w:val="00082B35"/>
    <w:rsid w:val="00082BDE"/>
    <w:rsid w:val="00083B27"/>
    <w:rsid w:val="00087062"/>
    <w:rsid w:val="0008776E"/>
    <w:rsid w:val="000908F8"/>
    <w:rsid w:val="00092141"/>
    <w:rsid w:val="00093421"/>
    <w:rsid w:val="000939E2"/>
    <w:rsid w:val="000947BB"/>
    <w:rsid w:val="00094964"/>
    <w:rsid w:val="000955A3"/>
    <w:rsid w:val="000966C3"/>
    <w:rsid w:val="00096DAF"/>
    <w:rsid w:val="000970A8"/>
    <w:rsid w:val="000970B5"/>
    <w:rsid w:val="000A12F9"/>
    <w:rsid w:val="000A1EB5"/>
    <w:rsid w:val="000A219F"/>
    <w:rsid w:val="000A2A15"/>
    <w:rsid w:val="000A4260"/>
    <w:rsid w:val="000A4300"/>
    <w:rsid w:val="000A4613"/>
    <w:rsid w:val="000A463D"/>
    <w:rsid w:val="000A4B17"/>
    <w:rsid w:val="000A5D33"/>
    <w:rsid w:val="000A60E1"/>
    <w:rsid w:val="000A6107"/>
    <w:rsid w:val="000A662D"/>
    <w:rsid w:val="000A6E72"/>
    <w:rsid w:val="000A77FF"/>
    <w:rsid w:val="000A7A80"/>
    <w:rsid w:val="000B01E0"/>
    <w:rsid w:val="000B072A"/>
    <w:rsid w:val="000B0F60"/>
    <w:rsid w:val="000B5BFA"/>
    <w:rsid w:val="000C0539"/>
    <w:rsid w:val="000C2ADE"/>
    <w:rsid w:val="000C2E81"/>
    <w:rsid w:val="000C346B"/>
    <w:rsid w:val="000C4B57"/>
    <w:rsid w:val="000C4E75"/>
    <w:rsid w:val="000C5940"/>
    <w:rsid w:val="000C6641"/>
    <w:rsid w:val="000D097D"/>
    <w:rsid w:val="000D1FC2"/>
    <w:rsid w:val="000D44C2"/>
    <w:rsid w:val="000D460D"/>
    <w:rsid w:val="000D4743"/>
    <w:rsid w:val="000D667B"/>
    <w:rsid w:val="000E3DC9"/>
    <w:rsid w:val="000E402A"/>
    <w:rsid w:val="000F756D"/>
    <w:rsid w:val="000F7918"/>
    <w:rsid w:val="001025AF"/>
    <w:rsid w:val="00103089"/>
    <w:rsid w:val="00103499"/>
    <w:rsid w:val="00110351"/>
    <w:rsid w:val="00110614"/>
    <w:rsid w:val="00111B21"/>
    <w:rsid w:val="00111FAC"/>
    <w:rsid w:val="00113D33"/>
    <w:rsid w:val="00114278"/>
    <w:rsid w:val="00114670"/>
    <w:rsid w:val="00114694"/>
    <w:rsid w:val="00115163"/>
    <w:rsid w:val="0011525F"/>
    <w:rsid w:val="00115841"/>
    <w:rsid w:val="001169E4"/>
    <w:rsid w:val="0011704A"/>
    <w:rsid w:val="001202C5"/>
    <w:rsid w:val="001203D9"/>
    <w:rsid w:val="001214A3"/>
    <w:rsid w:val="00122D42"/>
    <w:rsid w:val="00122FAA"/>
    <w:rsid w:val="00123364"/>
    <w:rsid w:val="00124F76"/>
    <w:rsid w:val="00125249"/>
    <w:rsid w:val="00125510"/>
    <w:rsid w:val="0012774B"/>
    <w:rsid w:val="0013095F"/>
    <w:rsid w:val="00131536"/>
    <w:rsid w:val="001327E6"/>
    <w:rsid w:val="00133001"/>
    <w:rsid w:val="001341C2"/>
    <w:rsid w:val="00134597"/>
    <w:rsid w:val="001351A9"/>
    <w:rsid w:val="00136086"/>
    <w:rsid w:val="00136643"/>
    <w:rsid w:val="00140C8C"/>
    <w:rsid w:val="001423D8"/>
    <w:rsid w:val="001430B5"/>
    <w:rsid w:val="00144FB8"/>
    <w:rsid w:val="00145FC3"/>
    <w:rsid w:val="00151E6B"/>
    <w:rsid w:val="00153D17"/>
    <w:rsid w:val="00154295"/>
    <w:rsid w:val="0015429D"/>
    <w:rsid w:val="00157443"/>
    <w:rsid w:val="001579FB"/>
    <w:rsid w:val="00160DEC"/>
    <w:rsid w:val="00160FF7"/>
    <w:rsid w:val="00163205"/>
    <w:rsid w:val="001636CB"/>
    <w:rsid w:val="00163867"/>
    <w:rsid w:val="00164223"/>
    <w:rsid w:val="001642EA"/>
    <w:rsid w:val="0016483A"/>
    <w:rsid w:val="00164ACD"/>
    <w:rsid w:val="001660D8"/>
    <w:rsid w:val="00170E9C"/>
    <w:rsid w:val="001741EB"/>
    <w:rsid w:val="0017433F"/>
    <w:rsid w:val="001766E4"/>
    <w:rsid w:val="00176EB3"/>
    <w:rsid w:val="0018241D"/>
    <w:rsid w:val="00182C4F"/>
    <w:rsid w:val="001836F7"/>
    <w:rsid w:val="00183AFD"/>
    <w:rsid w:val="0018425D"/>
    <w:rsid w:val="00184935"/>
    <w:rsid w:val="001863C2"/>
    <w:rsid w:val="00186995"/>
    <w:rsid w:val="001878CD"/>
    <w:rsid w:val="00187C28"/>
    <w:rsid w:val="00190045"/>
    <w:rsid w:val="001909B3"/>
    <w:rsid w:val="00190A51"/>
    <w:rsid w:val="001928B9"/>
    <w:rsid w:val="00192D22"/>
    <w:rsid w:val="00193EC4"/>
    <w:rsid w:val="0019422C"/>
    <w:rsid w:val="00196B6A"/>
    <w:rsid w:val="00197485"/>
    <w:rsid w:val="001976DB"/>
    <w:rsid w:val="00197C0E"/>
    <w:rsid w:val="001A0426"/>
    <w:rsid w:val="001A054C"/>
    <w:rsid w:val="001A1992"/>
    <w:rsid w:val="001A1CB7"/>
    <w:rsid w:val="001A352F"/>
    <w:rsid w:val="001A3869"/>
    <w:rsid w:val="001A47C1"/>
    <w:rsid w:val="001A59C4"/>
    <w:rsid w:val="001A6836"/>
    <w:rsid w:val="001A6D2F"/>
    <w:rsid w:val="001B2B55"/>
    <w:rsid w:val="001B3F81"/>
    <w:rsid w:val="001B5A22"/>
    <w:rsid w:val="001B6B6E"/>
    <w:rsid w:val="001C1301"/>
    <w:rsid w:val="001C16AF"/>
    <w:rsid w:val="001C275E"/>
    <w:rsid w:val="001C2983"/>
    <w:rsid w:val="001C3DAF"/>
    <w:rsid w:val="001C45FC"/>
    <w:rsid w:val="001C4B3E"/>
    <w:rsid w:val="001C5007"/>
    <w:rsid w:val="001C51C9"/>
    <w:rsid w:val="001C559B"/>
    <w:rsid w:val="001C55BA"/>
    <w:rsid w:val="001D189E"/>
    <w:rsid w:val="001D298B"/>
    <w:rsid w:val="001D3459"/>
    <w:rsid w:val="001D7FE3"/>
    <w:rsid w:val="001E0756"/>
    <w:rsid w:val="001E0F03"/>
    <w:rsid w:val="001E24E5"/>
    <w:rsid w:val="001E2831"/>
    <w:rsid w:val="001E50FE"/>
    <w:rsid w:val="001E6BF5"/>
    <w:rsid w:val="001E6C3A"/>
    <w:rsid w:val="001E7989"/>
    <w:rsid w:val="001E7EC7"/>
    <w:rsid w:val="001F0B0A"/>
    <w:rsid w:val="001F5607"/>
    <w:rsid w:val="00203139"/>
    <w:rsid w:val="002064BC"/>
    <w:rsid w:val="00206601"/>
    <w:rsid w:val="0020686B"/>
    <w:rsid w:val="00207D62"/>
    <w:rsid w:val="00207F3A"/>
    <w:rsid w:val="00210E83"/>
    <w:rsid w:val="0021238B"/>
    <w:rsid w:val="00212B4E"/>
    <w:rsid w:val="0021567E"/>
    <w:rsid w:val="00217DE8"/>
    <w:rsid w:val="00220CF6"/>
    <w:rsid w:val="00222775"/>
    <w:rsid w:val="00222BE1"/>
    <w:rsid w:val="002239ED"/>
    <w:rsid w:val="0022418D"/>
    <w:rsid w:val="00224516"/>
    <w:rsid w:val="00225507"/>
    <w:rsid w:val="00226A14"/>
    <w:rsid w:val="00231C54"/>
    <w:rsid w:val="00232089"/>
    <w:rsid w:val="00232297"/>
    <w:rsid w:val="00232CD6"/>
    <w:rsid w:val="0023391A"/>
    <w:rsid w:val="00233971"/>
    <w:rsid w:val="00234E05"/>
    <w:rsid w:val="00235DA2"/>
    <w:rsid w:val="00237FBA"/>
    <w:rsid w:val="0024008F"/>
    <w:rsid w:val="00241D64"/>
    <w:rsid w:val="0024246E"/>
    <w:rsid w:val="00242979"/>
    <w:rsid w:val="00243037"/>
    <w:rsid w:val="00243AA8"/>
    <w:rsid w:val="002447AA"/>
    <w:rsid w:val="00245519"/>
    <w:rsid w:val="00246844"/>
    <w:rsid w:val="00252707"/>
    <w:rsid w:val="002536A8"/>
    <w:rsid w:val="002542A9"/>
    <w:rsid w:val="002545FE"/>
    <w:rsid w:val="0025798F"/>
    <w:rsid w:val="00267F21"/>
    <w:rsid w:val="00270418"/>
    <w:rsid w:val="00270603"/>
    <w:rsid w:val="00270795"/>
    <w:rsid w:val="0027165F"/>
    <w:rsid w:val="00271D55"/>
    <w:rsid w:val="002731B6"/>
    <w:rsid w:val="00273672"/>
    <w:rsid w:val="00274F6E"/>
    <w:rsid w:val="002750B8"/>
    <w:rsid w:val="00275172"/>
    <w:rsid w:val="00275A64"/>
    <w:rsid w:val="002765A1"/>
    <w:rsid w:val="00276CD7"/>
    <w:rsid w:val="002770C7"/>
    <w:rsid w:val="002772C9"/>
    <w:rsid w:val="002776F4"/>
    <w:rsid w:val="0028066C"/>
    <w:rsid w:val="002806C3"/>
    <w:rsid w:val="00280B22"/>
    <w:rsid w:val="00284AC3"/>
    <w:rsid w:val="002861C0"/>
    <w:rsid w:val="00286386"/>
    <w:rsid w:val="00286511"/>
    <w:rsid w:val="00290760"/>
    <w:rsid w:val="00294806"/>
    <w:rsid w:val="00296229"/>
    <w:rsid w:val="002A0B50"/>
    <w:rsid w:val="002A1A5F"/>
    <w:rsid w:val="002A343F"/>
    <w:rsid w:val="002A3CFE"/>
    <w:rsid w:val="002A4E4D"/>
    <w:rsid w:val="002A5896"/>
    <w:rsid w:val="002A67AA"/>
    <w:rsid w:val="002A7E07"/>
    <w:rsid w:val="002B033A"/>
    <w:rsid w:val="002B1EDB"/>
    <w:rsid w:val="002B35CE"/>
    <w:rsid w:val="002B3659"/>
    <w:rsid w:val="002B6EFA"/>
    <w:rsid w:val="002B796E"/>
    <w:rsid w:val="002B7BC8"/>
    <w:rsid w:val="002C3396"/>
    <w:rsid w:val="002C4100"/>
    <w:rsid w:val="002C41C8"/>
    <w:rsid w:val="002C465E"/>
    <w:rsid w:val="002C7750"/>
    <w:rsid w:val="002C77FA"/>
    <w:rsid w:val="002C79F4"/>
    <w:rsid w:val="002D0AE3"/>
    <w:rsid w:val="002D0AEF"/>
    <w:rsid w:val="002D1E32"/>
    <w:rsid w:val="002D1FD4"/>
    <w:rsid w:val="002D2230"/>
    <w:rsid w:val="002D3826"/>
    <w:rsid w:val="002D538E"/>
    <w:rsid w:val="002D5566"/>
    <w:rsid w:val="002D5BF1"/>
    <w:rsid w:val="002D6EA5"/>
    <w:rsid w:val="002D7111"/>
    <w:rsid w:val="002D7F96"/>
    <w:rsid w:val="002E044A"/>
    <w:rsid w:val="002E0DCF"/>
    <w:rsid w:val="002E1771"/>
    <w:rsid w:val="002E33E0"/>
    <w:rsid w:val="002E495E"/>
    <w:rsid w:val="002E4DA0"/>
    <w:rsid w:val="002E502A"/>
    <w:rsid w:val="002E5DF9"/>
    <w:rsid w:val="002E60F6"/>
    <w:rsid w:val="002E6168"/>
    <w:rsid w:val="002E63C5"/>
    <w:rsid w:val="002E78C0"/>
    <w:rsid w:val="002E7DC0"/>
    <w:rsid w:val="002E7DF0"/>
    <w:rsid w:val="002F0B1E"/>
    <w:rsid w:val="002F15EC"/>
    <w:rsid w:val="002F2893"/>
    <w:rsid w:val="002F3CEB"/>
    <w:rsid w:val="002F46D8"/>
    <w:rsid w:val="002F4FD8"/>
    <w:rsid w:val="002F54F8"/>
    <w:rsid w:val="002F57D4"/>
    <w:rsid w:val="002F66F4"/>
    <w:rsid w:val="002F71A4"/>
    <w:rsid w:val="00300330"/>
    <w:rsid w:val="0030146D"/>
    <w:rsid w:val="00301793"/>
    <w:rsid w:val="00303BE5"/>
    <w:rsid w:val="003047C8"/>
    <w:rsid w:val="003050C1"/>
    <w:rsid w:val="00305192"/>
    <w:rsid w:val="00306C82"/>
    <w:rsid w:val="0030721B"/>
    <w:rsid w:val="003108C1"/>
    <w:rsid w:val="00311374"/>
    <w:rsid w:val="00311CC8"/>
    <w:rsid w:val="003125A2"/>
    <w:rsid w:val="0031492D"/>
    <w:rsid w:val="003154DD"/>
    <w:rsid w:val="00317093"/>
    <w:rsid w:val="00317C55"/>
    <w:rsid w:val="00320661"/>
    <w:rsid w:val="00320E77"/>
    <w:rsid w:val="0032294A"/>
    <w:rsid w:val="00322E84"/>
    <w:rsid w:val="00322F55"/>
    <w:rsid w:val="00324522"/>
    <w:rsid w:val="0032622C"/>
    <w:rsid w:val="00327FAF"/>
    <w:rsid w:val="003300DA"/>
    <w:rsid w:val="003355D8"/>
    <w:rsid w:val="00335DC8"/>
    <w:rsid w:val="00335E79"/>
    <w:rsid w:val="003372CF"/>
    <w:rsid w:val="00340035"/>
    <w:rsid w:val="003402AB"/>
    <w:rsid w:val="00340745"/>
    <w:rsid w:val="003408A5"/>
    <w:rsid w:val="003417D7"/>
    <w:rsid w:val="00342CDE"/>
    <w:rsid w:val="0034315E"/>
    <w:rsid w:val="00343D3B"/>
    <w:rsid w:val="003449E4"/>
    <w:rsid w:val="00345BA8"/>
    <w:rsid w:val="00346A35"/>
    <w:rsid w:val="00347D70"/>
    <w:rsid w:val="00350B38"/>
    <w:rsid w:val="00350BE7"/>
    <w:rsid w:val="00352125"/>
    <w:rsid w:val="0035369B"/>
    <w:rsid w:val="00353E5F"/>
    <w:rsid w:val="003554CE"/>
    <w:rsid w:val="00355BA5"/>
    <w:rsid w:val="0035725F"/>
    <w:rsid w:val="00357B78"/>
    <w:rsid w:val="00360DF7"/>
    <w:rsid w:val="00362374"/>
    <w:rsid w:val="00363D95"/>
    <w:rsid w:val="00365EB0"/>
    <w:rsid w:val="0036663E"/>
    <w:rsid w:val="003672D0"/>
    <w:rsid w:val="003675BA"/>
    <w:rsid w:val="00367826"/>
    <w:rsid w:val="00371426"/>
    <w:rsid w:val="00372ABD"/>
    <w:rsid w:val="0037484C"/>
    <w:rsid w:val="00375702"/>
    <w:rsid w:val="003760C6"/>
    <w:rsid w:val="003773FC"/>
    <w:rsid w:val="003833FA"/>
    <w:rsid w:val="00384F04"/>
    <w:rsid w:val="00385E7F"/>
    <w:rsid w:val="00393078"/>
    <w:rsid w:val="00393724"/>
    <w:rsid w:val="003964E1"/>
    <w:rsid w:val="00396650"/>
    <w:rsid w:val="00397998"/>
    <w:rsid w:val="003979A6"/>
    <w:rsid w:val="00397B59"/>
    <w:rsid w:val="003A1223"/>
    <w:rsid w:val="003A4064"/>
    <w:rsid w:val="003A521B"/>
    <w:rsid w:val="003B04FF"/>
    <w:rsid w:val="003B3121"/>
    <w:rsid w:val="003B3502"/>
    <w:rsid w:val="003B570D"/>
    <w:rsid w:val="003B6571"/>
    <w:rsid w:val="003B6C5A"/>
    <w:rsid w:val="003C0DE9"/>
    <w:rsid w:val="003C110A"/>
    <w:rsid w:val="003C25C9"/>
    <w:rsid w:val="003C31BB"/>
    <w:rsid w:val="003C3A06"/>
    <w:rsid w:val="003C437D"/>
    <w:rsid w:val="003C5277"/>
    <w:rsid w:val="003C5E4A"/>
    <w:rsid w:val="003C6E66"/>
    <w:rsid w:val="003C74FD"/>
    <w:rsid w:val="003C7828"/>
    <w:rsid w:val="003D08A5"/>
    <w:rsid w:val="003D0939"/>
    <w:rsid w:val="003D22D1"/>
    <w:rsid w:val="003D3622"/>
    <w:rsid w:val="003D36A1"/>
    <w:rsid w:val="003D3A36"/>
    <w:rsid w:val="003D3C6E"/>
    <w:rsid w:val="003D4387"/>
    <w:rsid w:val="003E01FF"/>
    <w:rsid w:val="003E1AB7"/>
    <w:rsid w:val="003E1FF5"/>
    <w:rsid w:val="003E220D"/>
    <w:rsid w:val="003E347F"/>
    <w:rsid w:val="003E76BC"/>
    <w:rsid w:val="003E7DF6"/>
    <w:rsid w:val="003E7EA3"/>
    <w:rsid w:val="003F0D5B"/>
    <w:rsid w:val="003F17CB"/>
    <w:rsid w:val="003F27BA"/>
    <w:rsid w:val="003F2875"/>
    <w:rsid w:val="003F2EB4"/>
    <w:rsid w:val="003F321B"/>
    <w:rsid w:val="003F390F"/>
    <w:rsid w:val="003F4E37"/>
    <w:rsid w:val="003F4F32"/>
    <w:rsid w:val="00402FE2"/>
    <w:rsid w:val="0040537D"/>
    <w:rsid w:val="00405C7A"/>
    <w:rsid w:val="00406224"/>
    <w:rsid w:val="0040799E"/>
    <w:rsid w:val="00410D27"/>
    <w:rsid w:val="00411B8D"/>
    <w:rsid w:val="00412822"/>
    <w:rsid w:val="00413D77"/>
    <w:rsid w:val="00414AE3"/>
    <w:rsid w:val="004163EE"/>
    <w:rsid w:val="00416618"/>
    <w:rsid w:val="004171C6"/>
    <w:rsid w:val="00417941"/>
    <w:rsid w:val="00423E1F"/>
    <w:rsid w:val="00424A65"/>
    <w:rsid w:val="00425890"/>
    <w:rsid w:val="00425A68"/>
    <w:rsid w:val="0043130C"/>
    <w:rsid w:val="00431C5E"/>
    <w:rsid w:val="00431F2B"/>
    <w:rsid w:val="004322D5"/>
    <w:rsid w:val="004336BB"/>
    <w:rsid w:val="004341F4"/>
    <w:rsid w:val="00434DA6"/>
    <w:rsid w:val="0043607D"/>
    <w:rsid w:val="0043617F"/>
    <w:rsid w:val="00437509"/>
    <w:rsid w:val="00437757"/>
    <w:rsid w:val="00437B0A"/>
    <w:rsid w:val="00441183"/>
    <w:rsid w:val="004416F3"/>
    <w:rsid w:val="00443195"/>
    <w:rsid w:val="00444363"/>
    <w:rsid w:val="004449A6"/>
    <w:rsid w:val="00445187"/>
    <w:rsid w:val="004455DB"/>
    <w:rsid w:val="00445A90"/>
    <w:rsid w:val="00445FF7"/>
    <w:rsid w:val="00446385"/>
    <w:rsid w:val="00446D28"/>
    <w:rsid w:val="00447742"/>
    <w:rsid w:val="00447CD4"/>
    <w:rsid w:val="00450D86"/>
    <w:rsid w:val="00451FE5"/>
    <w:rsid w:val="00453EB9"/>
    <w:rsid w:val="0045601B"/>
    <w:rsid w:val="0045651B"/>
    <w:rsid w:val="004572B2"/>
    <w:rsid w:val="00457B44"/>
    <w:rsid w:val="00460890"/>
    <w:rsid w:val="004629C3"/>
    <w:rsid w:val="00465556"/>
    <w:rsid w:val="004710B1"/>
    <w:rsid w:val="00473B0D"/>
    <w:rsid w:val="00475AB3"/>
    <w:rsid w:val="00476159"/>
    <w:rsid w:val="0048026A"/>
    <w:rsid w:val="004854BF"/>
    <w:rsid w:val="00490B36"/>
    <w:rsid w:val="00493735"/>
    <w:rsid w:val="00493C52"/>
    <w:rsid w:val="004949BF"/>
    <w:rsid w:val="00495151"/>
    <w:rsid w:val="00496700"/>
    <w:rsid w:val="004A28EF"/>
    <w:rsid w:val="004A2D76"/>
    <w:rsid w:val="004A2DA8"/>
    <w:rsid w:val="004A34A6"/>
    <w:rsid w:val="004A4EE2"/>
    <w:rsid w:val="004A5100"/>
    <w:rsid w:val="004A7463"/>
    <w:rsid w:val="004B1E24"/>
    <w:rsid w:val="004B36B0"/>
    <w:rsid w:val="004B3C26"/>
    <w:rsid w:val="004B597A"/>
    <w:rsid w:val="004B6EE6"/>
    <w:rsid w:val="004B7846"/>
    <w:rsid w:val="004B784D"/>
    <w:rsid w:val="004B7960"/>
    <w:rsid w:val="004B7FF4"/>
    <w:rsid w:val="004C14CC"/>
    <w:rsid w:val="004C526E"/>
    <w:rsid w:val="004C6436"/>
    <w:rsid w:val="004C65C3"/>
    <w:rsid w:val="004C7637"/>
    <w:rsid w:val="004D021D"/>
    <w:rsid w:val="004D0563"/>
    <w:rsid w:val="004D711D"/>
    <w:rsid w:val="004D7138"/>
    <w:rsid w:val="004D75EE"/>
    <w:rsid w:val="004E03AB"/>
    <w:rsid w:val="004E13AB"/>
    <w:rsid w:val="004E204A"/>
    <w:rsid w:val="004E363F"/>
    <w:rsid w:val="004E3820"/>
    <w:rsid w:val="004E3B43"/>
    <w:rsid w:val="004E768E"/>
    <w:rsid w:val="004F00EE"/>
    <w:rsid w:val="004F1960"/>
    <w:rsid w:val="004F3B9E"/>
    <w:rsid w:val="004F5A39"/>
    <w:rsid w:val="00510083"/>
    <w:rsid w:val="00514FD8"/>
    <w:rsid w:val="0051740D"/>
    <w:rsid w:val="005255BA"/>
    <w:rsid w:val="00525ED0"/>
    <w:rsid w:val="0052615D"/>
    <w:rsid w:val="005266F9"/>
    <w:rsid w:val="00527911"/>
    <w:rsid w:val="00530129"/>
    <w:rsid w:val="00532692"/>
    <w:rsid w:val="005376A2"/>
    <w:rsid w:val="00537895"/>
    <w:rsid w:val="00540394"/>
    <w:rsid w:val="005407F7"/>
    <w:rsid w:val="00540A46"/>
    <w:rsid w:val="00542145"/>
    <w:rsid w:val="00542CE8"/>
    <w:rsid w:val="00542E82"/>
    <w:rsid w:val="00543C65"/>
    <w:rsid w:val="0054444E"/>
    <w:rsid w:val="005473C6"/>
    <w:rsid w:val="005515B5"/>
    <w:rsid w:val="005516C1"/>
    <w:rsid w:val="00551B8A"/>
    <w:rsid w:val="00554BD8"/>
    <w:rsid w:val="00560B62"/>
    <w:rsid w:val="00560F77"/>
    <w:rsid w:val="00561172"/>
    <w:rsid w:val="00562091"/>
    <w:rsid w:val="0056245B"/>
    <w:rsid w:val="00562B8E"/>
    <w:rsid w:val="0056612F"/>
    <w:rsid w:val="0056793C"/>
    <w:rsid w:val="00567AED"/>
    <w:rsid w:val="00570132"/>
    <w:rsid w:val="00570802"/>
    <w:rsid w:val="005715C9"/>
    <w:rsid w:val="00573A7E"/>
    <w:rsid w:val="00574027"/>
    <w:rsid w:val="00574151"/>
    <w:rsid w:val="00574858"/>
    <w:rsid w:val="0058064C"/>
    <w:rsid w:val="00580BB6"/>
    <w:rsid w:val="00581542"/>
    <w:rsid w:val="0058352C"/>
    <w:rsid w:val="00583B59"/>
    <w:rsid w:val="0058529D"/>
    <w:rsid w:val="00585748"/>
    <w:rsid w:val="005909D6"/>
    <w:rsid w:val="00592E19"/>
    <w:rsid w:val="00594CE6"/>
    <w:rsid w:val="00595280"/>
    <w:rsid w:val="00597FCA"/>
    <w:rsid w:val="005A0207"/>
    <w:rsid w:val="005A2B95"/>
    <w:rsid w:val="005A4A2B"/>
    <w:rsid w:val="005A5955"/>
    <w:rsid w:val="005A5C5F"/>
    <w:rsid w:val="005A5C7B"/>
    <w:rsid w:val="005B0860"/>
    <w:rsid w:val="005B28E1"/>
    <w:rsid w:val="005B298F"/>
    <w:rsid w:val="005B3E7E"/>
    <w:rsid w:val="005B3F7C"/>
    <w:rsid w:val="005C050C"/>
    <w:rsid w:val="005C33B0"/>
    <w:rsid w:val="005C591C"/>
    <w:rsid w:val="005C5CCA"/>
    <w:rsid w:val="005C6792"/>
    <w:rsid w:val="005C7F12"/>
    <w:rsid w:val="005D05CA"/>
    <w:rsid w:val="005D09EC"/>
    <w:rsid w:val="005D2435"/>
    <w:rsid w:val="005D27C3"/>
    <w:rsid w:val="005D4638"/>
    <w:rsid w:val="005D4E6A"/>
    <w:rsid w:val="005D5B73"/>
    <w:rsid w:val="005D713D"/>
    <w:rsid w:val="005D7836"/>
    <w:rsid w:val="005E03B8"/>
    <w:rsid w:val="005E0FBA"/>
    <w:rsid w:val="005E3077"/>
    <w:rsid w:val="005E30D6"/>
    <w:rsid w:val="005E3FC3"/>
    <w:rsid w:val="005E7118"/>
    <w:rsid w:val="005E7FE6"/>
    <w:rsid w:val="005F1358"/>
    <w:rsid w:val="005F57BA"/>
    <w:rsid w:val="005F596C"/>
    <w:rsid w:val="005F615D"/>
    <w:rsid w:val="005F62F5"/>
    <w:rsid w:val="005F73D4"/>
    <w:rsid w:val="0060146E"/>
    <w:rsid w:val="00605F9D"/>
    <w:rsid w:val="00606A1E"/>
    <w:rsid w:val="00610A02"/>
    <w:rsid w:val="00612EA8"/>
    <w:rsid w:val="006137F2"/>
    <w:rsid w:val="00614354"/>
    <w:rsid w:val="006144E8"/>
    <w:rsid w:val="00615AE9"/>
    <w:rsid w:val="0061765A"/>
    <w:rsid w:val="006176C8"/>
    <w:rsid w:val="00617714"/>
    <w:rsid w:val="0062066E"/>
    <w:rsid w:val="00625B8F"/>
    <w:rsid w:val="00626EE1"/>
    <w:rsid w:val="00627FCA"/>
    <w:rsid w:val="006300D3"/>
    <w:rsid w:val="00630137"/>
    <w:rsid w:val="00631390"/>
    <w:rsid w:val="006315E5"/>
    <w:rsid w:val="006317E1"/>
    <w:rsid w:val="006324FB"/>
    <w:rsid w:val="00632B2C"/>
    <w:rsid w:val="00632F40"/>
    <w:rsid w:val="00634DBF"/>
    <w:rsid w:val="00636380"/>
    <w:rsid w:val="00637023"/>
    <w:rsid w:val="0064004C"/>
    <w:rsid w:val="006402A2"/>
    <w:rsid w:val="0064153D"/>
    <w:rsid w:val="006416AD"/>
    <w:rsid w:val="00642B75"/>
    <w:rsid w:val="00642B8A"/>
    <w:rsid w:val="0064399D"/>
    <w:rsid w:val="0064455C"/>
    <w:rsid w:val="0064507C"/>
    <w:rsid w:val="00647304"/>
    <w:rsid w:val="00650355"/>
    <w:rsid w:val="00650F7B"/>
    <w:rsid w:val="006514A2"/>
    <w:rsid w:val="00651B09"/>
    <w:rsid w:val="00652061"/>
    <w:rsid w:val="00652854"/>
    <w:rsid w:val="00652C92"/>
    <w:rsid w:val="00653D70"/>
    <w:rsid w:val="0065445E"/>
    <w:rsid w:val="00655484"/>
    <w:rsid w:val="00656134"/>
    <w:rsid w:val="00656FE5"/>
    <w:rsid w:val="00657D5A"/>
    <w:rsid w:val="0066109D"/>
    <w:rsid w:val="00661DF1"/>
    <w:rsid w:val="00665486"/>
    <w:rsid w:val="00670B75"/>
    <w:rsid w:val="0067227A"/>
    <w:rsid w:val="00673F86"/>
    <w:rsid w:val="0067444E"/>
    <w:rsid w:val="00674A02"/>
    <w:rsid w:val="00674A77"/>
    <w:rsid w:val="0067526F"/>
    <w:rsid w:val="00682316"/>
    <w:rsid w:val="00683210"/>
    <w:rsid w:val="0068506C"/>
    <w:rsid w:val="00685F8B"/>
    <w:rsid w:val="00690AB2"/>
    <w:rsid w:val="00691EFA"/>
    <w:rsid w:val="00692198"/>
    <w:rsid w:val="006942F1"/>
    <w:rsid w:val="00695971"/>
    <w:rsid w:val="006964A3"/>
    <w:rsid w:val="006A0527"/>
    <w:rsid w:val="006A053F"/>
    <w:rsid w:val="006A13B3"/>
    <w:rsid w:val="006A426E"/>
    <w:rsid w:val="006A5F52"/>
    <w:rsid w:val="006B25E7"/>
    <w:rsid w:val="006B6439"/>
    <w:rsid w:val="006B6538"/>
    <w:rsid w:val="006C0B54"/>
    <w:rsid w:val="006C1341"/>
    <w:rsid w:val="006C23DA"/>
    <w:rsid w:val="006C3A94"/>
    <w:rsid w:val="006C4392"/>
    <w:rsid w:val="006C46A8"/>
    <w:rsid w:val="006C4827"/>
    <w:rsid w:val="006C54D0"/>
    <w:rsid w:val="006C59B6"/>
    <w:rsid w:val="006C68DA"/>
    <w:rsid w:val="006D2288"/>
    <w:rsid w:val="006D2D3E"/>
    <w:rsid w:val="006D304E"/>
    <w:rsid w:val="006D62AD"/>
    <w:rsid w:val="006D6E16"/>
    <w:rsid w:val="006E035A"/>
    <w:rsid w:val="006E1168"/>
    <w:rsid w:val="006E1EF1"/>
    <w:rsid w:val="006E1FB1"/>
    <w:rsid w:val="006E255D"/>
    <w:rsid w:val="006E2D9A"/>
    <w:rsid w:val="006E30C0"/>
    <w:rsid w:val="006E3E90"/>
    <w:rsid w:val="006E491B"/>
    <w:rsid w:val="006E6AAA"/>
    <w:rsid w:val="006E7DAB"/>
    <w:rsid w:val="006F4459"/>
    <w:rsid w:val="006F4509"/>
    <w:rsid w:val="006F4E39"/>
    <w:rsid w:val="006F5076"/>
    <w:rsid w:val="006F5DFB"/>
    <w:rsid w:val="006F71A8"/>
    <w:rsid w:val="006F76CD"/>
    <w:rsid w:val="007007CE"/>
    <w:rsid w:val="007010CB"/>
    <w:rsid w:val="00701170"/>
    <w:rsid w:val="00701206"/>
    <w:rsid w:val="00702429"/>
    <w:rsid w:val="00702C6B"/>
    <w:rsid w:val="00702F17"/>
    <w:rsid w:val="0070487E"/>
    <w:rsid w:val="00706028"/>
    <w:rsid w:val="007060AB"/>
    <w:rsid w:val="00706C02"/>
    <w:rsid w:val="0070764D"/>
    <w:rsid w:val="00707D7C"/>
    <w:rsid w:val="00710D5E"/>
    <w:rsid w:val="0071110B"/>
    <w:rsid w:val="007114CF"/>
    <w:rsid w:val="00711BB5"/>
    <w:rsid w:val="007122A3"/>
    <w:rsid w:val="00714AC1"/>
    <w:rsid w:val="00715A4F"/>
    <w:rsid w:val="00716057"/>
    <w:rsid w:val="007165FF"/>
    <w:rsid w:val="00716B5B"/>
    <w:rsid w:val="0071728A"/>
    <w:rsid w:val="0071774D"/>
    <w:rsid w:val="00717E2E"/>
    <w:rsid w:val="007205BD"/>
    <w:rsid w:val="0072100E"/>
    <w:rsid w:val="00721367"/>
    <w:rsid w:val="00721E31"/>
    <w:rsid w:val="00721E65"/>
    <w:rsid w:val="00722CE7"/>
    <w:rsid w:val="00723E44"/>
    <w:rsid w:val="00724314"/>
    <w:rsid w:val="00726D09"/>
    <w:rsid w:val="00727794"/>
    <w:rsid w:val="00731095"/>
    <w:rsid w:val="007316E5"/>
    <w:rsid w:val="00731BFC"/>
    <w:rsid w:val="007324C8"/>
    <w:rsid w:val="0073263F"/>
    <w:rsid w:val="00732F04"/>
    <w:rsid w:val="0073451A"/>
    <w:rsid w:val="007349F6"/>
    <w:rsid w:val="00734EC9"/>
    <w:rsid w:val="00735571"/>
    <w:rsid w:val="00737B85"/>
    <w:rsid w:val="00741924"/>
    <w:rsid w:val="00743C22"/>
    <w:rsid w:val="00745F3A"/>
    <w:rsid w:val="007466F9"/>
    <w:rsid w:val="00746C23"/>
    <w:rsid w:val="0074779D"/>
    <w:rsid w:val="007478AA"/>
    <w:rsid w:val="0075033E"/>
    <w:rsid w:val="00750757"/>
    <w:rsid w:val="00751204"/>
    <w:rsid w:val="007517A9"/>
    <w:rsid w:val="00752311"/>
    <w:rsid w:val="007531A1"/>
    <w:rsid w:val="00756427"/>
    <w:rsid w:val="0075695B"/>
    <w:rsid w:val="00757A52"/>
    <w:rsid w:val="00761882"/>
    <w:rsid w:val="00763C7B"/>
    <w:rsid w:val="00763DC4"/>
    <w:rsid w:val="00765683"/>
    <w:rsid w:val="00765686"/>
    <w:rsid w:val="007676C5"/>
    <w:rsid w:val="00770876"/>
    <w:rsid w:val="0077138D"/>
    <w:rsid w:val="00771B90"/>
    <w:rsid w:val="00772081"/>
    <w:rsid w:val="00772362"/>
    <w:rsid w:val="00773C65"/>
    <w:rsid w:val="00773E71"/>
    <w:rsid w:val="007743E1"/>
    <w:rsid w:val="00774688"/>
    <w:rsid w:val="00774CCB"/>
    <w:rsid w:val="007756A9"/>
    <w:rsid w:val="00777F63"/>
    <w:rsid w:val="007813F8"/>
    <w:rsid w:val="00782A5D"/>
    <w:rsid w:val="0078428A"/>
    <w:rsid w:val="00784504"/>
    <w:rsid w:val="00784EA2"/>
    <w:rsid w:val="00787030"/>
    <w:rsid w:val="00791461"/>
    <w:rsid w:val="00791DE3"/>
    <w:rsid w:val="0079286E"/>
    <w:rsid w:val="00793823"/>
    <w:rsid w:val="00794162"/>
    <w:rsid w:val="0079487B"/>
    <w:rsid w:val="00794B88"/>
    <w:rsid w:val="00794C3D"/>
    <w:rsid w:val="00795086"/>
    <w:rsid w:val="00795CC8"/>
    <w:rsid w:val="007968AC"/>
    <w:rsid w:val="00796D28"/>
    <w:rsid w:val="007977BB"/>
    <w:rsid w:val="007A3836"/>
    <w:rsid w:val="007A3DE6"/>
    <w:rsid w:val="007A408A"/>
    <w:rsid w:val="007A55AE"/>
    <w:rsid w:val="007A56AE"/>
    <w:rsid w:val="007A63A8"/>
    <w:rsid w:val="007A6EE4"/>
    <w:rsid w:val="007A711A"/>
    <w:rsid w:val="007A7669"/>
    <w:rsid w:val="007A7E8E"/>
    <w:rsid w:val="007B31BC"/>
    <w:rsid w:val="007B6765"/>
    <w:rsid w:val="007B67FA"/>
    <w:rsid w:val="007B68B1"/>
    <w:rsid w:val="007B69D8"/>
    <w:rsid w:val="007B758E"/>
    <w:rsid w:val="007C048F"/>
    <w:rsid w:val="007C14ED"/>
    <w:rsid w:val="007C3341"/>
    <w:rsid w:val="007C76D9"/>
    <w:rsid w:val="007C796A"/>
    <w:rsid w:val="007D130D"/>
    <w:rsid w:val="007D19E0"/>
    <w:rsid w:val="007D3AAB"/>
    <w:rsid w:val="007D41D9"/>
    <w:rsid w:val="007D6853"/>
    <w:rsid w:val="007D71BF"/>
    <w:rsid w:val="007D7DF7"/>
    <w:rsid w:val="007E13B4"/>
    <w:rsid w:val="007E331B"/>
    <w:rsid w:val="007E59E8"/>
    <w:rsid w:val="007E6E6F"/>
    <w:rsid w:val="007E7F04"/>
    <w:rsid w:val="007F0985"/>
    <w:rsid w:val="007F10C7"/>
    <w:rsid w:val="007F236E"/>
    <w:rsid w:val="007F3684"/>
    <w:rsid w:val="007F44A5"/>
    <w:rsid w:val="007F47D2"/>
    <w:rsid w:val="007F4DF6"/>
    <w:rsid w:val="007F560D"/>
    <w:rsid w:val="007F6688"/>
    <w:rsid w:val="00800A81"/>
    <w:rsid w:val="008014DE"/>
    <w:rsid w:val="008016C3"/>
    <w:rsid w:val="00802311"/>
    <w:rsid w:val="00802C83"/>
    <w:rsid w:val="0080436E"/>
    <w:rsid w:val="00805181"/>
    <w:rsid w:val="00806AE5"/>
    <w:rsid w:val="008105EA"/>
    <w:rsid w:val="0081070F"/>
    <w:rsid w:val="00810C6D"/>
    <w:rsid w:val="0081191E"/>
    <w:rsid w:val="008122D4"/>
    <w:rsid w:val="00814506"/>
    <w:rsid w:val="00814F21"/>
    <w:rsid w:val="008152AD"/>
    <w:rsid w:val="00816314"/>
    <w:rsid w:val="00817784"/>
    <w:rsid w:val="0081797A"/>
    <w:rsid w:val="00822832"/>
    <w:rsid w:val="00823364"/>
    <w:rsid w:val="008234B2"/>
    <w:rsid w:val="0082365E"/>
    <w:rsid w:val="0082371B"/>
    <w:rsid w:val="0082475E"/>
    <w:rsid w:val="0082608B"/>
    <w:rsid w:val="00826588"/>
    <w:rsid w:val="008270A7"/>
    <w:rsid w:val="0083043C"/>
    <w:rsid w:val="00831DBA"/>
    <w:rsid w:val="00833494"/>
    <w:rsid w:val="008346A9"/>
    <w:rsid w:val="008367AF"/>
    <w:rsid w:val="008368A4"/>
    <w:rsid w:val="0084054D"/>
    <w:rsid w:val="00840919"/>
    <w:rsid w:val="00842A33"/>
    <w:rsid w:val="00842F16"/>
    <w:rsid w:val="008430FB"/>
    <w:rsid w:val="0084328F"/>
    <w:rsid w:val="0084439E"/>
    <w:rsid w:val="00846F4D"/>
    <w:rsid w:val="00850D59"/>
    <w:rsid w:val="00852070"/>
    <w:rsid w:val="0085240B"/>
    <w:rsid w:val="00853874"/>
    <w:rsid w:val="0085391C"/>
    <w:rsid w:val="00853AB0"/>
    <w:rsid w:val="00855623"/>
    <w:rsid w:val="00856B70"/>
    <w:rsid w:val="00860C86"/>
    <w:rsid w:val="00861B6C"/>
    <w:rsid w:val="00862776"/>
    <w:rsid w:val="008630AF"/>
    <w:rsid w:val="00864CDA"/>
    <w:rsid w:val="00866898"/>
    <w:rsid w:val="00866F71"/>
    <w:rsid w:val="0086729F"/>
    <w:rsid w:val="00870C31"/>
    <w:rsid w:val="00870F60"/>
    <w:rsid w:val="008710BD"/>
    <w:rsid w:val="00872AED"/>
    <w:rsid w:val="008731AE"/>
    <w:rsid w:val="008749DC"/>
    <w:rsid w:val="00874D77"/>
    <w:rsid w:val="00874FAF"/>
    <w:rsid w:val="00874FE9"/>
    <w:rsid w:val="0087612C"/>
    <w:rsid w:val="00877B47"/>
    <w:rsid w:val="008813A1"/>
    <w:rsid w:val="00883218"/>
    <w:rsid w:val="008834C0"/>
    <w:rsid w:val="00883B02"/>
    <w:rsid w:val="00883F82"/>
    <w:rsid w:val="008846E8"/>
    <w:rsid w:val="00884E90"/>
    <w:rsid w:val="00886585"/>
    <w:rsid w:val="00890A5D"/>
    <w:rsid w:val="0089103C"/>
    <w:rsid w:val="0089118E"/>
    <w:rsid w:val="008933D9"/>
    <w:rsid w:val="00893942"/>
    <w:rsid w:val="008939B3"/>
    <w:rsid w:val="00896C77"/>
    <w:rsid w:val="008A0CA9"/>
    <w:rsid w:val="008A3718"/>
    <w:rsid w:val="008A459C"/>
    <w:rsid w:val="008A4BC0"/>
    <w:rsid w:val="008A5C50"/>
    <w:rsid w:val="008A6279"/>
    <w:rsid w:val="008A63B8"/>
    <w:rsid w:val="008B01A0"/>
    <w:rsid w:val="008B0E74"/>
    <w:rsid w:val="008B134B"/>
    <w:rsid w:val="008B2FDC"/>
    <w:rsid w:val="008B31F9"/>
    <w:rsid w:val="008B5138"/>
    <w:rsid w:val="008B53C8"/>
    <w:rsid w:val="008B556F"/>
    <w:rsid w:val="008B5D22"/>
    <w:rsid w:val="008B6A28"/>
    <w:rsid w:val="008C24E4"/>
    <w:rsid w:val="008C268F"/>
    <w:rsid w:val="008C44C6"/>
    <w:rsid w:val="008C4B89"/>
    <w:rsid w:val="008C5108"/>
    <w:rsid w:val="008C5407"/>
    <w:rsid w:val="008C56FD"/>
    <w:rsid w:val="008C63B2"/>
    <w:rsid w:val="008C6672"/>
    <w:rsid w:val="008D0621"/>
    <w:rsid w:val="008D10CF"/>
    <w:rsid w:val="008D2AD2"/>
    <w:rsid w:val="008D2BD4"/>
    <w:rsid w:val="008D4E74"/>
    <w:rsid w:val="008D5448"/>
    <w:rsid w:val="008D5C87"/>
    <w:rsid w:val="008D713C"/>
    <w:rsid w:val="008E0383"/>
    <w:rsid w:val="008E07FA"/>
    <w:rsid w:val="008E5620"/>
    <w:rsid w:val="008E5990"/>
    <w:rsid w:val="008E6D93"/>
    <w:rsid w:val="008E771D"/>
    <w:rsid w:val="008E7B24"/>
    <w:rsid w:val="008F01AD"/>
    <w:rsid w:val="008F0FBF"/>
    <w:rsid w:val="008F3850"/>
    <w:rsid w:val="008F4204"/>
    <w:rsid w:val="008F4882"/>
    <w:rsid w:val="008F53BA"/>
    <w:rsid w:val="008F643D"/>
    <w:rsid w:val="00900150"/>
    <w:rsid w:val="009001D4"/>
    <w:rsid w:val="00900BC2"/>
    <w:rsid w:val="009037ED"/>
    <w:rsid w:val="00904ACD"/>
    <w:rsid w:val="009072C3"/>
    <w:rsid w:val="00910D63"/>
    <w:rsid w:val="009117DA"/>
    <w:rsid w:val="00913019"/>
    <w:rsid w:val="00913CF8"/>
    <w:rsid w:val="00916324"/>
    <w:rsid w:val="00921675"/>
    <w:rsid w:val="00924D1D"/>
    <w:rsid w:val="00926207"/>
    <w:rsid w:val="0092686D"/>
    <w:rsid w:val="00926E3B"/>
    <w:rsid w:val="00930669"/>
    <w:rsid w:val="009344C3"/>
    <w:rsid w:val="009346FE"/>
    <w:rsid w:val="00935BEE"/>
    <w:rsid w:val="0093629F"/>
    <w:rsid w:val="00936A16"/>
    <w:rsid w:val="0093750E"/>
    <w:rsid w:val="00937672"/>
    <w:rsid w:val="009419B2"/>
    <w:rsid w:val="00941DB2"/>
    <w:rsid w:val="009423C6"/>
    <w:rsid w:val="00943976"/>
    <w:rsid w:val="00943AC9"/>
    <w:rsid w:val="00946DA5"/>
    <w:rsid w:val="00946DD4"/>
    <w:rsid w:val="00947BC6"/>
    <w:rsid w:val="00951249"/>
    <w:rsid w:val="00952387"/>
    <w:rsid w:val="009533A3"/>
    <w:rsid w:val="0095639F"/>
    <w:rsid w:val="00956713"/>
    <w:rsid w:val="00957D2C"/>
    <w:rsid w:val="00960B93"/>
    <w:rsid w:val="00961F45"/>
    <w:rsid w:val="009626B7"/>
    <w:rsid w:val="00962833"/>
    <w:rsid w:val="00962CE9"/>
    <w:rsid w:val="0096469E"/>
    <w:rsid w:val="0096497E"/>
    <w:rsid w:val="009651A8"/>
    <w:rsid w:val="00966902"/>
    <w:rsid w:val="00967A40"/>
    <w:rsid w:val="00970B25"/>
    <w:rsid w:val="009714D1"/>
    <w:rsid w:val="009724B4"/>
    <w:rsid w:val="009738EA"/>
    <w:rsid w:val="00973909"/>
    <w:rsid w:val="009745D4"/>
    <w:rsid w:val="00974E7E"/>
    <w:rsid w:val="00976056"/>
    <w:rsid w:val="00980BC4"/>
    <w:rsid w:val="009816B3"/>
    <w:rsid w:val="009816F3"/>
    <w:rsid w:val="009818CF"/>
    <w:rsid w:val="0098385B"/>
    <w:rsid w:val="009861C6"/>
    <w:rsid w:val="009914D7"/>
    <w:rsid w:val="0099492B"/>
    <w:rsid w:val="00995261"/>
    <w:rsid w:val="00996047"/>
    <w:rsid w:val="00997944"/>
    <w:rsid w:val="00997B63"/>
    <w:rsid w:val="009A0478"/>
    <w:rsid w:val="009A1E0C"/>
    <w:rsid w:val="009A2C72"/>
    <w:rsid w:val="009A3D89"/>
    <w:rsid w:val="009A5480"/>
    <w:rsid w:val="009A63E8"/>
    <w:rsid w:val="009A75BA"/>
    <w:rsid w:val="009A7E62"/>
    <w:rsid w:val="009B0BE0"/>
    <w:rsid w:val="009B1693"/>
    <w:rsid w:val="009B195B"/>
    <w:rsid w:val="009B5433"/>
    <w:rsid w:val="009B547E"/>
    <w:rsid w:val="009B5BA3"/>
    <w:rsid w:val="009B5BBD"/>
    <w:rsid w:val="009B5D49"/>
    <w:rsid w:val="009B6054"/>
    <w:rsid w:val="009B6AF9"/>
    <w:rsid w:val="009C1182"/>
    <w:rsid w:val="009C17E6"/>
    <w:rsid w:val="009C1D6D"/>
    <w:rsid w:val="009C2C1A"/>
    <w:rsid w:val="009C376F"/>
    <w:rsid w:val="009C4EAB"/>
    <w:rsid w:val="009C72E9"/>
    <w:rsid w:val="009D18D9"/>
    <w:rsid w:val="009D1A52"/>
    <w:rsid w:val="009D1BF4"/>
    <w:rsid w:val="009D20E6"/>
    <w:rsid w:val="009D3E29"/>
    <w:rsid w:val="009D3FF5"/>
    <w:rsid w:val="009D6A63"/>
    <w:rsid w:val="009D6A68"/>
    <w:rsid w:val="009E0B9D"/>
    <w:rsid w:val="009E1B28"/>
    <w:rsid w:val="009E51D2"/>
    <w:rsid w:val="009E6E0C"/>
    <w:rsid w:val="009E6E98"/>
    <w:rsid w:val="009E78FD"/>
    <w:rsid w:val="009E7DEF"/>
    <w:rsid w:val="009F23E4"/>
    <w:rsid w:val="009F2D3B"/>
    <w:rsid w:val="009F41D0"/>
    <w:rsid w:val="009F55D7"/>
    <w:rsid w:val="009F5E44"/>
    <w:rsid w:val="009F6E8A"/>
    <w:rsid w:val="00A001B4"/>
    <w:rsid w:val="00A02A7C"/>
    <w:rsid w:val="00A04B0F"/>
    <w:rsid w:val="00A04BDE"/>
    <w:rsid w:val="00A058D6"/>
    <w:rsid w:val="00A05CC6"/>
    <w:rsid w:val="00A06275"/>
    <w:rsid w:val="00A07A9E"/>
    <w:rsid w:val="00A106C3"/>
    <w:rsid w:val="00A10826"/>
    <w:rsid w:val="00A1238B"/>
    <w:rsid w:val="00A128E6"/>
    <w:rsid w:val="00A1299B"/>
    <w:rsid w:val="00A130E4"/>
    <w:rsid w:val="00A2124D"/>
    <w:rsid w:val="00A23774"/>
    <w:rsid w:val="00A25DB6"/>
    <w:rsid w:val="00A262D4"/>
    <w:rsid w:val="00A267F6"/>
    <w:rsid w:val="00A277F2"/>
    <w:rsid w:val="00A27C9C"/>
    <w:rsid w:val="00A3266F"/>
    <w:rsid w:val="00A35865"/>
    <w:rsid w:val="00A3769B"/>
    <w:rsid w:val="00A378A9"/>
    <w:rsid w:val="00A37A35"/>
    <w:rsid w:val="00A37CBF"/>
    <w:rsid w:val="00A4091A"/>
    <w:rsid w:val="00A412DF"/>
    <w:rsid w:val="00A415CE"/>
    <w:rsid w:val="00A419E7"/>
    <w:rsid w:val="00A41E59"/>
    <w:rsid w:val="00A420FD"/>
    <w:rsid w:val="00A42829"/>
    <w:rsid w:val="00A444AB"/>
    <w:rsid w:val="00A44581"/>
    <w:rsid w:val="00A462A1"/>
    <w:rsid w:val="00A51E96"/>
    <w:rsid w:val="00A54542"/>
    <w:rsid w:val="00A5672E"/>
    <w:rsid w:val="00A6163C"/>
    <w:rsid w:val="00A61C6F"/>
    <w:rsid w:val="00A64711"/>
    <w:rsid w:val="00A70D33"/>
    <w:rsid w:val="00A70E00"/>
    <w:rsid w:val="00A72336"/>
    <w:rsid w:val="00A72CF5"/>
    <w:rsid w:val="00A73AC7"/>
    <w:rsid w:val="00A761AA"/>
    <w:rsid w:val="00A76EC7"/>
    <w:rsid w:val="00A77AB1"/>
    <w:rsid w:val="00A808ED"/>
    <w:rsid w:val="00A812AA"/>
    <w:rsid w:val="00A81363"/>
    <w:rsid w:val="00A8145F"/>
    <w:rsid w:val="00A8181A"/>
    <w:rsid w:val="00A81DB1"/>
    <w:rsid w:val="00A83629"/>
    <w:rsid w:val="00A83D59"/>
    <w:rsid w:val="00A8519A"/>
    <w:rsid w:val="00A868D8"/>
    <w:rsid w:val="00A87447"/>
    <w:rsid w:val="00A87D06"/>
    <w:rsid w:val="00A87F2C"/>
    <w:rsid w:val="00A90100"/>
    <w:rsid w:val="00A9040D"/>
    <w:rsid w:val="00A9427D"/>
    <w:rsid w:val="00AA18C0"/>
    <w:rsid w:val="00AA1E36"/>
    <w:rsid w:val="00AA29E2"/>
    <w:rsid w:val="00AA38DA"/>
    <w:rsid w:val="00AA6763"/>
    <w:rsid w:val="00AB0340"/>
    <w:rsid w:val="00AB2173"/>
    <w:rsid w:val="00AB27C0"/>
    <w:rsid w:val="00AB2EA7"/>
    <w:rsid w:val="00AB7A2A"/>
    <w:rsid w:val="00AB7B70"/>
    <w:rsid w:val="00AC21F3"/>
    <w:rsid w:val="00AC3353"/>
    <w:rsid w:val="00AC43C2"/>
    <w:rsid w:val="00AC4A65"/>
    <w:rsid w:val="00AC6E0C"/>
    <w:rsid w:val="00AC7924"/>
    <w:rsid w:val="00AD12ED"/>
    <w:rsid w:val="00AD167D"/>
    <w:rsid w:val="00AD2743"/>
    <w:rsid w:val="00AD2CFC"/>
    <w:rsid w:val="00AD4810"/>
    <w:rsid w:val="00AD5712"/>
    <w:rsid w:val="00AD7232"/>
    <w:rsid w:val="00AD7A33"/>
    <w:rsid w:val="00AD7B34"/>
    <w:rsid w:val="00AE06CC"/>
    <w:rsid w:val="00AE2E3B"/>
    <w:rsid w:val="00AE3E26"/>
    <w:rsid w:val="00AE7AFB"/>
    <w:rsid w:val="00AF17B1"/>
    <w:rsid w:val="00AF1ECF"/>
    <w:rsid w:val="00AF2CFD"/>
    <w:rsid w:val="00AF333D"/>
    <w:rsid w:val="00AF3D23"/>
    <w:rsid w:val="00AF4170"/>
    <w:rsid w:val="00AF4682"/>
    <w:rsid w:val="00AF574B"/>
    <w:rsid w:val="00AF5AA3"/>
    <w:rsid w:val="00AF6BC4"/>
    <w:rsid w:val="00AF6F52"/>
    <w:rsid w:val="00B00131"/>
    <w:rsid w:val="00B00AA8"/>
    <w:rsid w:val="00B04C60"/>
    <w:rsid w:val="00B0633B"/>
    <w:rsid w:val="00B07DE2"/>
    <w:rsid w:val="00B114F8"/>
    <w:rsid w:val="00B12E8C"/>
    <w:rsid w:val="00B137CF"/>
    <w:rsid w:val="00B15AFC"/>
    <w:rsid w:val="00B17208"/>
    <w:rsid w:val="00B17A6F"/>
    <w:rsid w:val="00B20E62"/>
    <w:rsid w:val="00B21FC3"/>
    <w:rsid w:val="00B221EC"/>
    <w:rsid w:val="00B222E7"/>
    <w:rsid w:val="00B228FF"/>
    <w:rsid w:val="00B22B61"/>
    <w:rsid w:val="00B25596"/>
    <w:rsid w:val="00B26970"/>
    <w:rsid w:val="00B26C07"/>
    <w:rsid w:val="00B2769A"/>
    <w:rsid w:val="00B30BA0"/>
    <w:rsid w:val="00B31121"/>
    <w:rsid w:val="00B334C2"/>
    <w:rsid w:val="00B33B60"/>
    <w:rsid w:val="00B34C55"/>
    <w:rsid w:val="00B355A8"/>
    <w:rsid w:val="00B40D3B"/>
    <w:rsid w:val="00B42748"/>
    <w:rsid w:val="00B43A77"/>
    <w:rsid w:val="00B44F94"/>
    <w:rsid w:val="00B46132"/>
    <w:rsid w:val="00B463DE"/>
    <w:rsid w:val="00B46801"/>
    <w:rsid w:val="00B46B0C"/>
    <w:rsid w:val="00B4779B"/>
    <w:rsid w:val="00B503AA"/>
    <w:rsid w:val="00B50667"/>
    <w:rsid w:val="00B527B0"/>
    <w:rsid w:val="00B52C7E"/>
    <w:rsid w:val="00B55050"/>
    <w:rsid w:val="00B559AE"/>
    <w:rsid w:val="00B55A9A"/>
    <w:rsid w:val="00B55D05"/>
    <w:rsid w:val="00B56385"/>
    <w:rsid w:val="00B56ADB"/>
    <w:rsid w:val="00B56DE7"/>
    <w:rsid w:val="00B6177D"/>
    <w:rsid w:val="00B61948"/>
    <w:rsid w:val="00B61E63"/>
    <w:rsid w:val="00B62757"/>
    <w:rsid w:val="00B63B6A"/>
    <w:rsid w:val="00B643E7"/>
    <w:rsid w:val="00B645A0"/>
    <w:rsid w:val="00B6497E"/>
    <w:rsid w:val="00B64A61"/>
    <w:rsid w:val="00B655C6"/>
    <w:rsid w:val="00B6602E"/>
    <w:rsid w:val="00B6684F"/>
    <w:rsid w:val="00B67337"/>
    <w:rsid w:val="00B723A2"/>
    <w:rsid w:val="00B742A6"/>
    <w:rsid w:val="00B74B6B"/>
    <w:rsid w:val="00B75707"/>
    <w:rsid w:val="00B806BA"/>
    <w:rsid w:val="00B807FC"/>
    <w:rsid w:val="00B829D6"/>
    <w:rsid w:val="00B82ED9"/>
    <w:rsid w:val="00B85F8A"/>
    <w:rsid w:val="00B87672"/>
    <w:rsid w:val="00B90A12"/>
    <w:rsid w:val="00B92132"/>
    <w:rsid w:val="00B93D94"/>
    <w:rsid w:val="00B941CC"/>
    <w:rsid w:val="00B94E9B"/>
    <w:rsid w:val="00B9620F"/>
    <w:rsid w:val="00B9634F"/>
    <w:rsid w:val="00B966C3"/>
    <w:rsid w:val="00B967AF"/>
    <w:rsid w:val="00B96A54"/>
    <w:rsid w:val="00B976B7"/>
    <w:rsid w:val="00B978BC"/>
    <w:rsid w:val="00BA0F97"/>
    <w:rsid w:val="00BA2D41"/>
    <w:rsid w:val="00BA2EBB"/>
    <w:rsid w:val="00BA3092"/>
    <w:rsid w:val="00BA502A"/>
    <w:rsid w:val="00BA635D"/>
    <w:rsid w:val="00BA6578"/>
    <w:rsid w:val="00BA6BA3"/>
    <w:rsid w:val="00BA73E7"/>
    <w:rsid w:val="00BB1E99"/>
    <w:rsid w:val="00BB339F"/>
    <w:rsid w:val="00BB36EB"/>
    <w:rsid w:val="00BB4B9D"/>
    <w:rsid w:val="00BB5AA2"/>
    <w:rsid w:val="00BB6FAE"/>
    <w:rsid w:val="00BB7073"/>
    <w:rsid w:val="00BB7C9F"/>
    <w:rsid w:val="00BC00E9"/>
    <w:rsid w:val="00BC1AF2"/>
    <w:rsid w:val="00BC1EA6"/>
    <w:rsid w:val="00BC1F41"/>
    <w:rsid w:val="00BC22B0"/>
    <w:rsid w:val="00BC249E"/>
    <w:rsid w:val="00BC2D8F"/>
    <w:rsid w:val="00BC33A1"/>
    <w:rsid w:val="00BC3662"/>
    <w:rsid w:val="00BC4541"/>
    <w:rsid w:val="00BC5ECB"/>
    <w:rsid w:val="00BC7140"/>
    <w:rsid w:val="00BD11D4"/>
    <w:rsid w:val="00BD1F48"/>
    <w:rsid w:val="00BD25FD"/>
    <w:rsid w:val="00BD7CF2"/>
    <w:rsid w:val="00BE00AA"/>
    <w:rsid w:val="00BE1D8B"/>
    <w:rsid w:val="00BE3D28"/>
    <w:rsid w:val="00BE6A21"/>
    <w:rsid w:val="00BE7FB0"/>
    <w:rsid w:val="00BF21A2"/>
    <w:rsid w:val="00BF4E47"/>
    <w:rsid w:val="00BF7C51"/>
    <w:rsid w:val="00C01D9C"/>
    <w:rsid w:val="00C02610"/>
    <w:rsid w:val="00C02A71"/>
    <w:rsid w:val="00C02FC3"/>
    <w:rsid w:val="00C0390D"/>
    <w:rsid w:val="00C03D3F"/>
    <w:rsid w:val="00C04924"/>
    <w:rsid w:val="00C04B02"/>
    <w:rsid w:val="00C05C05"/>
    <w:rsid w:val="00C10749"/>
    <w:rsid w:val="00C11EDC"/>
    <w:rsid w:val="00C12075"/>
    <w:rsid w:val="00C12394"/>
    <w:rsid w:val="00C149F8"/>
    <w:rsid w:val="00C161EA"/>
    <w:rsid w:val="00C16D45"/>
    <w:rsid w:val="00C174F1"/>
    <w:rsid w:val="00C215DF"/>
    <w:rsid w:val="00C221C8"/>
    <w:rsid w:val="00C22EB1"/>
    <w:rsid w:val="00C2443F"/>
    <w:rsid w:val="00C252E0"/>
    <w:rsid w:val="00C27F6F"/>
    <w:rsid w:val="00C379A2"/>
    <w:rsid w:val="00C414D4"/>
    <w:rsid w:val="00C414EA"/>
    <w:rsid w:val="00C42768"/>
    <w:rsid w:val="00C435C8"/>
    <w:rsid w:val="00C43928"/>
    <w:rsid w:val="00C4561B"/>
    <w:rsid w:val="00C45D8C"/>
    <w:rsid w:val="00C505C5"/>
    <w:rsid w:val="00C50997"/>
    <w:rsid w:val="00C50AEA"/>
    <w:rsid w:val="00C51D37"/>
    <w:rsid w:val="00C529C3"/>
    <w:rsid w:val="00C54D77"/>
    <w:rsid w:val="00C55B16"/>
    <w:rsid w:val="00C56D5E"/>
    <w:rsid w:val="00C57652"/>
    <w:rsid w:val="00C604E0"/>
    <w:rsid w:val="00C61073"/>
    <w:rsid w:val="00C636BE"/>
    <w:rsid w:val="00C657BF"/>
    <w:rsid w:val="00C672CB"/>
    <w:rsid w:val="00C67F99"/>
    <w:rsid w:val="00C70807"/>
    <w:rsid w:val="00C72D5A"/>
    <w:rsid w:val="00C73521"/>
    <w:rsid w:val="00C74523"/>
    <w:rsid w:val="00C74F6F"/>
    <w:rsid w:val="00C74FD9"/>
    <w:rsid w:val="00C75364"/>
    <w:rsid w:val="00C75902"/>
    <w:rsid w:val="00C75A71"/>
    <w:rsid w:val="00C766FE"/>
    <w:rsid w:val="00C76F24"/>
    <w:rsid w:val="00C80C07"/>
    <w:rsid w:val="00C81B86"/>
    <w:rsid w:val="00C82A88"/>
    <w:rsid w:val="00C82B34"/>
    <w:rsid w:val="00C85200"/>
    <w:rsid w:val="00C85D5B"/>
    <w:rsid w:val="00C873C0"/>
    <w:rsid w:val="00C877C2"/>
    <w:rsid w:val="00C901E2"/>
    <w:rsid w:val="00C90668"/>
    <w:rsid w:val="00C94330"/>
    <w:rsid w:val="00C956E6"/>
    <w:rsid w:val="00C96D78"/>
    <w:rsid w:val="00C97D29"/>
    <w:rsid w:val="00CA0CC9"/>
    <w:rsid w:val="00CA125E"/>
    <w:rsid w:val="00CA233C"/>
    <w:rsid w:val="00CA2569"/>
    <w:rsid w:val="00CA2B24"/>
    <w:rsid w:val="00CA401B"/>
    <w:rsid w:val="00CA4296"/>
    <w:rsid w:val="00CA591D"/>
    <w:rsid w:val="00CB2A5D"/>
    <w:rsid w:val="00CB2E67"/>
    <w:rsid w:val="00CB5808"/>
    <w:rsid w:val="00CC0352"/>
    <w:rsid w:val="00CC0B85"/>
    <w:rsid w:val="00CC1DEF"/>
    <w:rsid w:val="00CC22BA"/>
    <w:rsid w:val="00CC3B0B"/>
    <w:rsid w:val="00CC526B"/>
    <w:rsid w:val="00CC543E"/>
    <w:rsid w:val="00CC6A7A"/>
    <w:rsid w:val="00CD20AB"/>
    <w:rsid w:val="00CD24EC"/>
    <w:rsid w:val="00CD2D38"/>
    <w:rsid w:val="00CD3822"/>
    <w:rsid w:val="00CD39D8"/>
    <w:rsid w:val="00CD3AAD"/>
    <w:rsid w:val="00CD4CC2"/>
    <w:rsid w:val="00CD5751"/>
    <w:rsid w:val="00CD60C9"/>
    <w:rsid w:val="00CE22E1"/>
    <w:rsid w:val="00CE3292"/>
    <w:rsid w:val="00CE364E"/>
    <w:rsid w:val="00CE3892"/>
    <w:rsid w:val="00CE46FF"/>
    <w:rsid w:val="00CE57A0"/>
    <w:rsid w:val="00CE6BB4"/>
    <w:rsid w:val="00CE7107"/>
    <w:rsid w:val="00CE75FA"/>
    <w:rsid w:val="00CF0BAF"/>
    <w:rsid w:val="00CF2216"/>
    <w:rsid w:val="00CF2D3C"/>
    <w:rsid w:val="00CF3171"/>
    <w:rsid w:val="00CF38B0"/>
    <w:rsid w:val="00D000FD"/>
    <w:rsid w:val="00D00585"/>
    <w:rsid w:val="00D0242C"/>
    <w:rsid w:val="00D05F7A"/>
    <w:rsid w:val="00D070BF"/>
    <w:rsid w:val="00D07F30"/>
    <w:rsid w:val="00D102B3"/>
    <w:rsid w:val="00D11324"/>
    <w:rsid w:val="00D12159"/>
    <w:rsid w:val="00D13BF6"/>
    <w:rsid w:val="00D140FE"/>
    <w:rsid w:val="00D14944"/>
    <w:rsid w:val="00D1565D"/>
    <w:rsid w:val="00D17564"/>
    <w:rsid w:val="00D220A2"/>
    <w:rsid w:val="00D22B82"/>
    <w:rsid w:val="00D23B75"/>
    <w:rsid w:val="00D24A47"/>
    <w:rsid w:val="00D264D0"/>
    <w:rsid w:val="00D271CB"/>
    <w:rsid w:val="00D275DF"/>
    <w:rsid w:val="00D310CA"/>
    <w:rsid w:val="00D3149D"/>
    <w:rsid w:val="00D32BBE"/>
    <w:rsid w:val="00D350D8"/>
    <w:rsid w:val="00D35CAB"/>
    <w:rsid w:val="00D35DFD"/>
    <w:rsid w:val="00D37194"/>
    <w:rsid w:val="00D378C9"/>
    <w:rsid w:val="00D400B4"/>
    <w:rsid w:val="00D40FDA"/>
    <w:rsid w:val="00D42C79"/>
    <w:rsid w:val="00D43053"/>
    <w:rsid w:val="00D43A31"/>
    <w:rsid w:val="00D43DE2"/>
    <w:rsid w:val="00D44DC9"/>
    <w:rsid w:val="00D45DD1"/>
    <w:rsid w:val="00D528D5"/>
    <w:rsid w:val="00D53A4D"/>
    <w:rsid w:val="00D5437B"/>
    <w:rsid w:val="00D54D59"/>
    <w:rsid w:val="00D550CC"/>
    <w:rsid w:val="00D56737"/>
    <w:rsid w:val="00D6005C"/>
    <w:rsid w:val="00D60E0D"/>
    <w:rsid w:val="00D62291"/>
    <w:rsid w:val="00D63ED9"/>
    <w:rsid w:val="00D64D91"/>
    <w:rsid w:val="00D6513A"/>
    <w:rsid w:val="00D6545A"/>
    <w:rsid w:val="00D65D1F"/>
    <w:rsid w:val="00D67112"/>
    <w:rsid w:val="00D67EF6"/>
    <w:rsid w:val="00D71AE7"/>
    <w:rsid w:val="00D72277"/>
    <w:rsid w:val="00D729C1"/>
    <w:rsid w:val="00D743DD"/>
    <w:rsid w:val="00D74A3E"/>
    <w:rsid w:val="00D74C4E"/>
    <w:rsid w:val="00D75249"/>
    <w:rsid w:val="00D75C01"/>
    <w:rsid w:val="00D76D0C"/>
    <w:rsid w:val="00D82624"/>
    <w:rsid w:val="00D83013"/>
    <w:rsid w:val="00D8305C"/>
    <w:rsid w:val="00D83076"/>
    <w:rsid w:val="00D84B76"/>
    <w:rsid w:val="00D908ED"/>
    <w:rsid w:val="00D916C8"/>
    <w:rsid w:val="00D926C9"/>
    <w:rsid w:val="00D93CC1"/>
    <w:rsid w:val="00D951A0"/>
    <w:rsid w:val="00DA09ED"/>
    <w:rsid w:val="00DA0A06"/>
    <w:rsid w:val="00DA0DC2"/>
    <w:rsid w:val="00DA130F"/>
    <w:rsid w:val="00DA1550"/>
    <w:rsid w:val="00DA29E7"/>
    <w:rsid w:val="00DA6321"/>
    <w:rsid w:val="00DA767D"/>
    <w:rsid w:val="00DA76AA"/>
    <w:rsid w:val="00DB7641"/>
    <w:rsid w:val="00DB795A"/>
    <w:rsid w:val="00DC20B0"/>
    <w:rsid w:val="00DC5A0D"/>
    <w:rsid w:val="00DC750A"/>
    <w:rsid w:val="00DC7652"/>
    <w:rsid w:val="00DD093A"/>
    <w:rsid w:val="00DD1BBE"/>
    <w:rsid w:val="00DD2056"/>
    <w:rsid w:val="00DD22EE"/>
    <w:rsid w:val="00DD2354"/>
    <w:rsid w:val="00DD312F"/>
    <w:rsid w:val="00DD33AA"/>
    <w:rsid w:val="00DD415C"/>
    <w:rsid w:val="00DD5253"/>
    <w:rsid w:val="00DD66D0"/>
    <w:rsid w:val="00DD6B78"/>
    <w:rsid w:val="00DD6E7B"/>
    <w:rsid w:val="00DD78AD"/>
    <w:rsid w:val="00DD7BC2"/>
    <w:rsid w:val="00DE0618"/>
    <w:rsid w:val="00DE1C16"/>
    <w:rsid w:val="00DE3A32"/>
    <w:rsid w:val="00DE5F4B"/>
    <w:rsid w:val="00DE66B2"/>
    <w:rsid w:val="00DE71BF"/>
    <w:rsid w:val="00DE7586"/>
    <w:rsid w:val="00DF1568"/>
    <w:rsid w:val="00DF273D"/>
    <w:rsid w:val="00DF2904"/>
    <w:rsid w:val="00DF3E25"/>
    <w:rsid w:val="00DF4EA3"/>
    <w:rsid w:val="00DF6D09"/>
    <w:rsid w:val="00DF760A"/>
    <w:rsid w:val="00E0422C"/>
    <w:rsid w:val="00E065AB"/>
    <w:rsid w:val="00E07D99"/>
    <w:rsid w:val="00E1659D"/>
    <w:rsid w:val="00E16688"/>
    <w:rsid w:val="00E2128A"/>
    <w:rsid w:val="00E27078"/>
    <w:rsid w:val="00E30A8D"/>
    <w:rsid w:val="00E32AFA"/>
    <w:rsid w:val="00E32F61"/>
    <w:rsid w:val="00E35499"/>
    <w:rsid w:val="00E35FAD"/>
    <w:rsid w:val="00E37D43"/>
    <w:rsid w:val="00E409D3"/>
    <w:rsid w:val="00E40BC5"/>
    <w:rsid w:val="00E40D0B"/>
    <w:rsid w:val="00E41D3B"/>
    <w:rsid w:val="00E420D7"/>
    <w:rsid w:val="00E42600"/>
    <w:rsid w:val="00E44225"/>
    <w:rsid w:val="00E45A70"/>
    <w:rsid w:val="00E46FDD"/>
    <w:rsid w:val="00E502E2"/>
    <w:rsid w:val="00E5178A"/>
    <w:rsid w:val="00E530A0"/>
    <w:rsid w:val="00E5451A"/>
    <w:rsid w:val="00E54A6C"/>
    <w:rsid w:val="00E55788"/>
    <w:rsid w:val="00E5686F"/>
    <w:rsid w:val="00E57BCE"/>
    <w:rsid w:val="00E60A3B"/>
    <w:rsid w:val="00E61506"/>
    <w:rsid w:val="00E625E9"/>
    <w:rsid w:val="00E664EE"/>
    <w:rsid w:val="00E67C75"/>
    <w:rsid w:val="00E70CC7"/>
    <w:rsid w:val="00E70D1F"/>
    <w:rsid w:val="00E71B53"/>
    <w:rsid w:val="00E71D83"/>
    <w:rsid w:val="00E753D0"/>
    <w:rsid w:val="00E755D8"/>
    <w:rsid w:val="00E760B1"/>
    <w:rsid w:val="00E777A2"/>
    <w:rsid w:val="00E818AC"/>
    <w:rsid w:val="00E832F7"/>
    <w:rsid w:val="00E85A45"/>
    <w:rsid w:val="00E85AE1"/>
    <w:rsid w:val="00E86000"/>
    <w:rsid w:val="00E86F77"/>
    <w:rsid w:val="00E9359E"/>
    <w:rsid w:val="00E9374D"/>
    <w:rsid w:val="00E93AB9"/>
    <w:rsid w:val="00E93FCD"/>
    <w:rsid w:val="00E978AB"/>
    <w:rsid w:val="00EA00A8"/>
    <w:rsid w:val="00EA0ADC"/>
    <w:rsid w:val="00EA13C6"/>
    <w:rsid w:val="00EA2210"/>
    <w:rsid w:val="00EA24A2"/>
    <w:rsid w:val="00EA4976"/>
    <w:rsid w:val="00EA4ABC"/>
    <w:rsid w:val="00EA59DE"/>
    <w:rsid w:val="00EA71D4"/>
    <w:rsid w:val="00EA7505"/>
    <w:rsid w:val="00EB0679"/>
    <w:rsid w:val="00EB0CB1"/>
    <w:rsid w:val="00EB288D"/>
    <w:rsid w:val="00EB2984"/>
    <w:rsid w:val="00EB42DE"/>
    <w:rsid w:val="00EB66C3"/>
    <w:rsid w:val="00EB6A70"/>
    <w:rsid w:val="00EB73BB"/>
    <w:rsid w:val="00EC0261"/>
    <w:rsid w:val="00EC0BB1"/>
    <w:rsid w:val="00EC25C9"/>
    <w:rsid w:val="00EC3050"/>
    <w:rsid w:val="00EC399D"/>
    <w:rsid w:val="00EC4793"/>
    <w:rsid w:val="00EC4B10"/>
    <w:rsid w:val="00EC733C"/>
    <w:rsid w:val="00EC7E04"/>
    <w:rsid w:val="00ED0B73"/>
    <w:rsid w:val="00ED0DB9"/>
    <w:rsid w:val="00ED131E"/>
    <w:rsid w:val="00ED1363"/>
    <w:rsid w:val="00ED1F60"/>
    <w:rsid w:val="00ED23F1"/>
    <w:rsid w:val="00ED2508"/>
    <w:rsid w:val="00ED2B8C"/>
    <w:rsid w:val="00ED3A33"/>
    <w:rsid w:val="00ED4E94"/>
    <w:rsid w:val="00ED5DDE"/>
    <w:rsid w:val="00EE00BA"/>
    <w:rsid w:val="00EE016F"/>
    <w:rsid w:val="00EE177E"/>
    <w:rsid w:val="00EE32A0"/>
    <w:rsid w:val="00EE491C"/>
    <w:rsid w:val="00EE598E"/>
    <w:rsid w:val="00EE6333"/>
    <w:rsid w:val="00EE78F7"/>
    <w:rsid w:val="00EE7CE7"/>
    <w:rsid w:val="00EE7D1D"/>
    <w:rsid w:val="00EF27A8"/>
    <w:rsid w:val="00EF3508"/>
    <w:rsid w:val="00EF4BC5"/>
    <w:rsid w:val="00EF623D"/>
    <w:rsid w:val="00F02C95"/>
    <w:rsid w:val="00F0458F"/>
    <w:rsid w:val="00F047B9"/>
    <w:rsid w:val="00F04880"/>
    <w:rsid w:val="00F04D30"/>
    <w:rsid w:val="00F11A1F"/>
    <w:rsid w:val="00F11B33"/>
    <w:rsid w:val="00F12CF5"/>
    <w:rsid w:val="00F12F2E"/>
    <w:rsid w:val="00F13C42"/>
    <w:rsid w:val="00F152A0"/>
    <w:rsid w:val="00F2168B"/>
    <w:rsid w:val="00F21DC5"/>
    <w:rsid w:val="00F23517"/>
    <w:rsid w:val="00F2380F"/>
    <w:rsid w:val="00F23A56"/>
    <w:rsid w:val="00F23A90"/>
    <w:rsid w:val="00F248C0"/>
    <w:rsid w:val="00F24F5E"/>
    <w:rsid w:val="00F266D3"/>
    <w:rsid w:val="00F27F32"/>
    <w:rsid w:val="00F30382"/>
    <w:rsid w:val="00F329BE"/>
    <w:rsid w:val="00F32DA7"/>
    <w:rsid w:val="00F335D7"/>
    <w:rsid w:val="00F34719"/>
    <w:rsid w:val="00F376E6"/>
    <w:rsid w:val="00F4024C"/>
    <w:rsid w:val="00F40390"/>
    <w:rsid w:val="00F406DD"/>
    <w:rsid w:val="00F41CD2"/>
    <w:rsid w:val="00F41D03"/>
    <w:rsid w:val="00F42B00"/>
    <w:rsid w:val="00F440D0"/>
    <w:rsid w:val="00F44705"/>
    <w:rsid w:val="00F4499E"/>
    <w:rsid w:val="00F45B9D"/>
    <w:rsid w:val="00F468C0"/>
    <w:rsid w:val="00F47E8D"/>
    <w:rsid w:val="00F50AC5"/>
    <w:rsid w:val="00F5265C"/>
    <w:rsid w:val="00F554AC"/>
    <w:rsid w:val="00F57063"/>
    <w:rsid w:val="00F6119D"/>
    <w:rsid w:val="00F65665"/>
    <w:rsid w:val="00F666F9"/>
    <w:rsid w:val="00F6770D"/>
    <w:rsid w:val="00F70643"/>
    <w:rsid w:val="00F708F4"/>
    <w:rsid w:val="00F70E3C"/>
    <w:rsid w:val="00F7155D"/>
    <w:rsid w:val="00F740DC"/>
    <w:rsid w:val="00F749F8"/>
    <w:rsid w:val="00F768DF"/>
    <w:rsid w:val="00F76F62"/>
    <w:rsid w:val="00F7754B"/>
    <w:rsid w:val="00F80589"/>
    <w:rsid w:val="00F809B0"/>
    <w:rsid w:val="00F856D7"/>
    <w:rsid w:val="00F87608"/>
    <w:rsid w:val="00F87631"/>
    <w:rsid w:val="00F87C71"/>
    <w:rsid w:val="00F909C3"/>
    <w:rsid w:val="00F911D9"/>
    <w:rsid w:val="00F92665"/>
    <w:rsid w:val="00F92B1A"/>
    <w:rsid w:val="00F9472C"/>
    <w:rsid w:val="00F952C7"/>
    <w:rsid w:val="00F95B6C"/>
    <w:rsid w:val="00F95D59"/>
    <w:rsid w:val="00F96D23"/>
    <w:rsid w:val="00F97A14"/>
    <w:rsid w:val="00FA02A5"/>
    <w:rsid w:val="00FA1091"/>
    <w:rsid w:val="00FA1211"/>
    <w:rsid w:val="00FA15A7"/>
    <w:rsid w:val="00FA5849"/>
    <w:rsid w:val="00FA5D34"/>
    <w:rsid w:val="00FA663E"/>
    <w:rsid w:val="00FA6759"/>
    <w:rsid w:val="00FB10FA"/>
    <w:rsid w:val="00FB12A6"/>
    <w:rsid w:val="00FB2ABA"/>
    <w:rsid w:val="00FB455C"/>
    <w:rsid w:val="00FB45CE"/>
    <w:rsid w:val="00FB474A"/>
    <w:rsid w:val="00FB56E2"/>
    <w:rsid w:val="00FC0A63"/>
    <w:rsid w:val="00FC1A62"/>
    <w:rsid w:val="00FC3ADE"/>
    <w:rsid w:val="00FC4C86"/>
    <w:rsid w:val="00FC5BF4"/>
    <w:rsid w:val="00FC6509"/>
    <w:rsid w:val="00FC6C55"/>
    <w:rsid w:val="00FC6FBA"/>
    <w:rsid w:val="00FD155F"/>
    <w:rsid w:val="00FD23AF"/>
    <w:rsid w:val="00FD2D5F"/>
    <w:rsid w:val="00FD37B3"/>
    <w:rsid w:val="00FD41AE"/>
    <w:rsid w:val="00FD4D6A"/>
    <w:rsid w:val="00FD50BE"/>
    <w:rsid w:val="00FD607D"/>
    <w:rsid w:val="00FD6CAD"/>
    <w:rsid w:val="00FD6F85"/>
    <w:rsid w:val="00FD75C8"/>
    <w:rsid w:val="00FE0B2B"/>
    <w:rsid w:val="00FE2280"/>
    <w:rsid w:val="00FE302E"/>
    <w:rsid w:val="00FE30FF"/>
    <w:rsid w:val="00FE4F17"/>
    <w:rsid w:val="00FE5AE5"/>
    <w:rsid w:val="00FE79DE"/>
    <w:rsid w:val="00FF1731"/>
    <w:rsid w:val="00FF176C"/>
    <w:rsid w:val="00FF4356"/>
    <w:rsid w:val="00FF4969"/>
    <w:rsid w:val="00FF6DB3"/>
    <w:rsid w:val="00FF7714"/>
    <w:rsid w:val="00FF7DE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5122"/>
    <o:shapelayout v:ext="edit">
      <o:idmap v:ext="edit" data="1"/>
      <o:rules v:ext="edit">
        <o:r id="V:Rule1" type="connector" idref="#AutoShape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aliases w:val="List1,List Paragraph1,Numbered Indented Text,List Paragraph Char Char Char,List Paragraph Char Char,Bullet 1,lp1,List Paragraph11,Bullet Styles para,List Paragraph (numbered (a))"/>
    <w:basedOn w:val="Normal"/>
    <w:link w:val="ListParagraphChar"/>
    <w:uiPriority w:val="34"/>
    <w:qFormat/>
    <w:rsid w:val="00970B25"/>
    <w:pPr>
      <w:ind w:left="720"/>
    </w:pPr>
  </w:style>
  <w:style w:type="table" w:styleId="TableGrid">
    <w:name w:val="Table Grid"/>
    <w:basedOn w:val="TableNormal"/>
    <w:uiPriority w:val="59"/>
    <w:rsid w:val="00A72C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aliases w:val="List1,List Paragraph1,Numbered Indented Text,List Paragraph Char Char Char,List Paragraph Char Char,Bullet 1,lp1,List Paragraph11,Bullet Styles para,List Paragraph (numbered (a))"/>
    <w:basedOn w:val="Normal"/>
    <w:link w:val="ListParagraphChar"/>
    <w:uiPriority w:val="34"/>
    <w:qFormat/>
    <w:rsid w:val="00970B25"/>
    <w:pPr>
      <w:ind w:left="720"/>
    </w:pPr>
  </w:style>
  <w:style w:type="table" w:styleId="TableGrid">
    <w:name w:val="Table Grid"/>
    <w:basedOn w:val="TableNormal"/>
    <w:uiPriority w:val="59"/>
    <w:rsid w:val="00A72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aliases w:val="List1 Char,List Paragraph1 Char,Numbered Indented Text Char,List Paragraph Char Char Char Char,List Paragraph Char Char Char1,Bullet 1 Char,lp1 Char,List Paragraph11 Char,Bullet Styles para Char,List Paragraph (numbered (a)) Char"/>
    <w:link w:val="ListParagraph"/>
    <w:uiPriority w:val="34"/>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sp@mstcindia.co.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mstcecommerce.com/eprochome/tsp/index.jsp" TargetMode="External"/><Relationship Id="rId10" Type="http://schemas.openxmlformats.org/officeDocument/2006/relationships/hyperlink" Target="http://www.pfcclindia.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fcclindia.com" TargetMode="External"/><Relationship Id="rId14" Type="http://schemas.openxmlformats.org/officeDocument/2006/relationships/image" Target="media/image5.pn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A0F33-EC03-40B6-A7A1-F1CA8392B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82</Pages>
  <Words>20119</Words>
  <Characters>114683</Characters>
  <Application>Microsoft Office Word</Application>
  <DocSecurity>0</DocSecurity>
  <Lines>955</Lines>
  <Paragraphs>269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134533</CharactersWithSpaces>
  <SharedDoc>false</SharedDoc>
  <HLinks>
    <vt:vector size="120" baseType="variant">
      <vt:variant>
        <vt:i4>2031672</vt:i4>
      </vt:variant>
      <vt:variant>
        <vt:i4>192</vt:i4>
      </vt:variant>
      <vt:variant>
        <vt:i4>0</vt:i4>
      </vt:variant>
      <vt:variant>
        <vt:i4>5</vt:i4>
      </vt:variant>
      <vt:variant>
        <vt:lpwstr>mailto:-------.itp@gmail.com</vt:lpwstr>
      </vt:variant>
      <vt:variant>
        <vt:lpwstr/>
      </vt:variant>
      <vt:variant>
        <vt:i4>1441854</vt:i4>
      </vt:variant>
      <vt:variant>
        <vt:i4>107</vt:i4>
      </vt:variant>
      <vt:variant>
        <vt:i4>0</vt:i4>
      </vt:variant>
      <vt:variant>
        <vt:i4>5</vt:i4>
      </vt:variant>
      <vt:variant>
        <vt:lpwstr/>
      </vt:variant>
      <vt:variant>
        <vt:lpwstr>_Toc182886572</vt:lpwstr>
      </vt:variant>
      <vt:variant>
        <vt:i4>1441854</vt:i4>
      </vt:variant>
      <vt:variant>
        <vt:i4>101</vt:i4>
      </vt:variant>
      <vt:variant>
        <vt:i4>0</vt:i4>
      </vt:variant>
      <vt:variant>
        <vt:i4>5</vt:i4>
      </vt:variant>
      <vt:variant>
        <vt:lpwstr/>
      </vt:variant>
      <vt:variant>
        <vt:lpwstr>_Toc182886571</vt:lpwstr>
      </vt:variant>
      <vt:variant>
        <vt:i4>1441854</vt:i4>
      </vt:variant>
      <vt:variant>
        <vt:i4>95</vt:i4>
      </vt:variant>
      <vt:variant>
        <vt:i4>0</vt:i4>
      </vt:variant>
      <vt:variant>
        <vt:i4>5</vt:i4>
      </vt:variant>
      <vt:variant>
        <vt:lpwstr/>
      </vt:variant>
      <vt:variant>
        <vt:lpwstr>_Toc182886570</vt:lpwstr>
      </vt:variant>
      <vt:variant>
        <vt:i4>1507390</vt:i4>
      </vt:variant>
      <vt:variant>
        <vt:i4>89</vt:i4>
      </vt:variant>
      <vt:variant>
        <vt:i4>0</vt:i4>
      </vt:variant>
      <vt:variant>
        <vt:i4>5</vt:i4>
      </vt:variant>
      <vt:variant>
        <vt:lpwstr/>
      </vt:variant>
      <vt:variant>
        <vt:lpwstr>_Toc182886569</vt:lpwstr>
      </vt:variant>
      <vt:variant>
        <vt:i4>1507390</vt:i4>
      </vt:variant>
      <vt:variant>
        <vt:i4>83</vt:i4>
      </vt:variant>
      <vt:variant>
        <vt:i4>0</vt:i4>
      </vt:variant>
      <vt:variant>
        <vt:i4>5</vt:i4>
      </vt:variant>
      <vt:variant>
        <vt:lpwstr/>
      </vt:variant>
      <vt:variant>
        <vt:lpwstr>_Toc182886568</vt:lpwstr>
      </vt:variant>
      <vt:variant>
        <vt:i4>1507390</vt:i4>
      </vt:variant>
      <vt:variant>
        <vt:i4>77</vt:i4>
      </vt:variant>
      <vt:variant>
        <vt:i4>0</vt:i4>
      </vt:variant>
      <vt:variant>
        <vt:i4>5</vt:i4>
      </vt:variant>
      <vt:variant>
        <vt:lpwstr/>
      </vt:variant>
      <vt:variant>
        <vt:lpwstr>_Toc182886567</vt:lpwstr>
      </vt:variant>
      <vt:variant>
        <vt:i4>1507390</vt:i4>
      </vt:variant>
      <vt:variant>
        <vt:i4>71</vt:i4>
      </vt:variant>
      <vt:variant>
        <vt:i4>0</vt:i4>
      </vt:variant>
      <vt:variant>
        <vt:i4>5</vt:i4>
      </vt:variant>
      <vt:variant>
        <vt:lpwstr/>
      </vt:variant>
      <vt:variant>
        <vt:lpwstr>_Toc182886566</vt:lpwstr>
      </vt:variant>
      <vt:variant>
        <vt:i4>1507390</vt:i4>
      </vt:variant>
      <vt:variant>
        <vt:i4>65</vt:i4>
      </vt:variant>
      <vt:variant>
        <vt:i4>0</vt:i4>
      </vt:variant>
      <vt:variant>
        <vt:i4>5</vt:i4>
      </vt:variant>
      <vt:variant>
        <vt:lpwstr/>
      </vt:variant>
      <vt:variant>
        <vt:lpwstr>_Toc182886565</vt:lpwstr>
      </vt:variant>
      <vt:variant>
        <vt:i4>1507390</vt:i4>
      </vt:variant>
      <vt:variant>
        <vt:i4>59</vt:i4>
      </vt:variant>
      <vt:variant>
        <vt:i4>0</vt:i4>
      </vt:variant>
      <vt:variant>
        <vt:i4>5</vt:i4>
      </vt:variant>
      <vt:variant>
        <vt:lpwstr/>
      </vt:variant>
      <vt:variant>
        <vt:lpwstr>_Toc182886564</vt:lpwstr>
      </vt:variant>
      <vt:variant>
        <vt:i4>1507390</vt:i4>
      </vt:variant>
      <vt:variant>
        <vt:i4>53</vt:i4>
      </vt:variant>
      <vt:variant>
        <vt:i4>0</vt:i4>
      </vt:variant>
      <vt:variant>
        <vt:i4>5</vt:i4>
      </vt:variant>
      <vt:variant>
        <vt:lpwstr/>
      </vt:variant>
      <vt:variant>
        <vt:lpwstr>_Toc182886563</vt:lpwstr>
      </vt:variant>
      <vt:variant>
        <vt:i4>1507390</vt:i4>
      </vt:variant>
      <vt:variant>
        <vt:i4>47</vt:i4>
      </vt:variant>
      <vt:variant>
        <vt:i4>0</vt:i4>
      </vt:variant>
      <vt:variant>
        <vt:i4>5</vt:i4>
      </vt:variant>
      <vt:variant>
        <vt:lpwstr/>
      </vt:variant>
      <vt:variant>
        <vt:lpwstr>_Toc182886562</vt:lpwstr>
      </vt:variant>
      <vt:variant>
        <vt:i4>1507390</vt:i4>
      </vt:variant>
      <vt:variant>
        <vt:i4>41</vt:i4>
      </vt:variant>
      <vt:variant>
        <vt:i4>0</vt:i4>
      </vt:variant>
      <vt:variant>
        <vt:i4>5</vt:i4>
      </vt:variant>
      <vt:variant>
        <vt:lpwstr/>
      </vt:variant>
      <vt:variant>
        <vt:lpwstr>_Toc182886561</vt:lpwstr>
      </vt:variant>
      <vt:variant>
        <vt:i4>1507390</vt:i4>
      </vt:variant>
      <vt:variant>
        <vt:i4>35</vt:i4>
      </vt:variant>
      <vt:variant>
        <vt:i4>0</vt:i4>
      </vt:variant>
      <vt:variant>
        <vt:i4>5</vt:i4>
      </vt:variant>
      <vt:variant>
        <vt:lpwstr/>
      </vt:variant>
      <vt:variant>
        <vt:lpwstr>_Toc182886560</vt:lpwstr>
      </vt:variant>
      <vt:variant>
        <vt:i4>1310782</vt:i4>
      </vt:variant>
      <vt:variant>
        <vt:i4>29</vt:i4>
      </vt:variant>
      <vt:variant>
        <vt:i4>0</vt:i4>
      </vt:variant>
      <vt:variant>
        <vt:i4>5</vt:i4>
      </vt:variant>
      <vt:variant>
        <vt:lpwstr/>
      </vt:variant>
      <vt:variant>
        <vt:lpwstr>_Toc182886559</vt:lpwstr>
      </vt:variant>
      <vt:variant>
        <vt:i4>1310782</vt:i4>
      </vt:variant>
      <vt:variant>
        <vt:i4>23</vt:i4>
      </vt:variant>
      <vt:variant>
        <vt:i4>0</vt:i4>
      </vt:variant>
      <vt:variant>
        <vt:i4>5</vt:i4>
      </vt:variant>
      <vt:variant>
        <vt:lpwstr/>
      </vt:variant>
      <vt:variant>
        <vt:lpwstr>_Toc182886558</vt:lpwstr>
      </vt:variant>
      <vt:variant>
        <vt:i4>1310782</vt:i4>
      </vt:variant>
      <vt:variant>
        <vt:i4>17</vt:i4>
      </vt:variant>
      <vt:variant>
        <vt:i4>0</vt:i4>
      </vt:variant>
      <vt:variant>
        <vt:i4>5</vt:i4>
      </vt:variant>
      <vt:variant>
        <vt:lpwstr/>
      </vt:variant>
      <vt:variant>
        <vt:lpwstr>_Toc182886557</vt:lpwstr>
      </vt:variant>
      <vt:variant>
        <vt:i4>3276821</vt:i4>
      </vt:variant>
      <vt:variant>
        <vt:i4>12</vt:i4>
      </vt:variant>
      <vt:variant>
        <vt:i4>0</vt:i4>
      </vt:variant>
      <vt:variant>
        <vt:i4>5</vt:i4>
      </vt:variant>
      <vt:variant>
        <vt:lpwstr>mailto:-----.itp@gmail.com</vt:lpwstr>
      </vt:variant>
      <vt:variant>
        <vt:lpwstr/>
      </vt:variant>
      <vt:variant>
        <vt:i4>5308500</vt:i4>
      </vt:variant>
      <vt:variant>
        <vt:i4>9</vt:i4>
      </vt:variant>
      <vt:variant>
        <vt:i4>0</vt:i4>
      </vt:variant>
      <vt:variant>
        <vt:i4>5</vt:i4>
      </vt:variant>
      <vt:variant>
        <vt:lpwstr>http://www.pfcindia.com/</vt:lpwstr>
      </vt:variant>
      <vt:variant>
        <vt:lpwstr/>
      </vt:variant>
      <vt:variant>
        <vt:i4>2031672</vt:i4>
      </vt:variant>
      <vt:variant>
        <vt:i4>0</vt:i4>
      </vt:variant>
      <vt:variant>
        <vt:i4>0</vt:i4>
      </vt:variant>
      <vt:variant>
        <vt:i4>5</vt:i4>
      </vt:variant>
      <vt:variant>
        <vt:lpwstr>mailto:-------.itp@gmail.com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mishu_paul</cp:lastModifiedBy>
  <cp:revision>3</cp:revision>
  <cp:lastPrinted>2018-08-14T04:51:00Z</cp:lastPrinted>
  <dcterms:created xsi:type="dcterms:W3CDTF">2018-08-14T05:35:00Z</dcterms:created>
  <dcterms:modified xsi:type="dcterms:W3CDTF">2018-08-14T05:44:00Z</dcterms:modified>
</cp:coreProperties>
</file>